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AA" w:rsidRPr="00DF1BF3" w:rsidRDefault="001E33AA" w:rsidP="00DF1BF3">
      <w:pPr>
        <w:spacing w:after="0" w:line="240" w:lineRule="auto"/>
        <w:jc w:val="both"/>
        <w:rPr>
          <w:rFonts w:ascii="Arial" w:hAnsi="Arial" w:cs="Arial"/>
          <w:lang w:val="ro-RO"/>
        </w:rPr>
      </w:pPr>
      <w:bookmarkStart w:id="0" w:name="_GoBack"/>
      <w:bookmarkEnd w:id="0"/>
    </w:p>
    <w:p w:rsidR="001E33AA" w:rsidRPr="00DF1BF3" w:rsidRDefault="001E33AA" w:rsidP="00DF1BF3">
      <w:pPr>
        <w:spacing w:after="0" w:line="240" w:lineRule="auto"/>
        <w:jc w:val="both"/>
        <w:rPr>
          <w:rFonts w:ascii="Arial" w:hAnsi="Arial" w:cs="Arial"/>
          <w:lang w:val="ro-RO"/>
        </w:rPr>
      </w:pPr>
    </w:p>
    <w:p w:rsidR="001E33AA" w:rsidRPr="00DF1BF3" w:rsidRDefault="001E33AA" w:rsidP="00DF1BF3">
      <w:pPr>
        <w:spacing w:after="0" w:line="240" w:lineRule="auto"/>
        <w:jc w:val="both"/>
        <w:rPr>
          <w:rFonts w:ascii="Arial" w:hAnsi="Arial" w:cs="Arial"/>
          <w:lang w:val="ro-RO"/>
        </w:rPr>
      </w:pPr>
    </w:p>
    <w:p w:rsidR="001E33AA" w:rsidRPr="00DF1BF3" w:rsidRDefault="001E33AA" w:rsidP="00CF0202">
      <w:pPr>
        <w:rPr>
          <w:rFonts w:ascii="Arial" w:hAnsi="Arial" w:cs="Arial"/>
          <w:lang w:val="ro-RO"/>
        </w:rPr>
      </w:pPr>
    </w:p>
    <w:p w:rsidR="00553183" w:rsidRPr="00B9631E" w:rsidRDefault="00553183" w:rsidP="00B9631E">
      <w:pPr>
        <w:spacing w:after="0"/>
        <w:rPr>
          <w:rFonts w:ascii="Arial" w:hAnsi="Arial" w:cs="Arial"/>
          <w:lang w:val="ro-RO"/>
        </w:rPr>
      </w:pPr>
      <w:r w:rsidRPr="00B9631E">
        <w:rPr>
          <w:rFonts w:ascii="Arial" w:hAnsi="Arial" w:cs="Arial"/>
          <w:lang w:val="ro-RO"/>
        </w:rPr>
        <w:t>Unitatea Economică-Financiară şi Administrativă</w:t>
      </w:r>
      <w:r w:rsidRPr="00B9631E">
        <w:rPr>
          <w:rFonts w:ascii="Arial" w:hAnsi="Arial" w:cs="Arial"/>
          <w:lang w:val="ro-RO"/>
        </w:rPr>
        <w:tab/>
      </w:r>
      <w:r w:rsidRPr="00B9631E">
        <w:rPr>
          <w:rFonts w:ascii="Arial" w:hAnsi="Arial" w:cs="Arial"/>
          <w:lang w:val="ro-RO"/>
        </w:rPr>
        <w:tab/>
      </w:r>
      <w:r w:rsidRPr="00B9631E">
        <w:rPr>
          <w:rFonts w:ascii="Arial" w:hAnsi="Arial" w:cs="Arial"/>
          <w:b/>
          <w:lang w:val="ro-RO"/>
        </w:rPr>
        <w:t>Nr.                / ...................</w:t>
      </w:r>
    </w:p>
    <w:p w:rsidR="00553183" w:rsidRPr="00B9631E" w:rsidRDefault="00553183" w:rsidP="00B9631E">
      <w:pPr>
        <w:spacing w:after="0"/>
        <w:rPr>
          <w:rFonts w:ascii="Arial" w:hAnsi="Arial" w:cs="Arial"/>
          <w:lang w:val="ro-RO"/>
        </w:rPr>
      </w:pPr>
    </w:p>
    <w:p w:rsidR="00A348DE" w:rsidRPr="00B9631E" w:rsidRDefault="00A348DE" w:rsidP="00B9631E">
      <w:pPr>
        <w:spacing w:after="120"/>
        <w:jc w:val="center"/>
        <w:rPr>
          <w:rFonts w:ascii="Arial" w:hAnsi="Arial" w:cs="Arial"/>
        </w:rPr>
      </w:pPr>
    </w:p>
    <w:p w:rsidR="00A348DE" w:rsidRPr="00B9631E" w:rsidRDefault="00A348DE" w:rsidP="00B9631E">
      <w:pPr>
        <w:spacing w:after="120"/>
        <w:jc w:val="center"/>
        <w:rPr>
          <w:rFonts w:ascii="Arial" w:hAnsi="Arial" w:cs="Arial"/>
        </w:rPr>
      </w:pPr>
    </w:p>
    <w:p w:rsidR="00A348DE" w:rsidRPr="00B9631E" w:rsidRDefault="00A348DE" w:rsidP="00B9631E">
      <w:pPr>
        <w:spacing w:after="120"/>
        <w:ind w:left="-270"/>
        <w:rPr>
          <w:rFonts w:ascii="Arial" w:hAnsi="Arial" w:cs="Arial"/>
          <w:b/>
        </w:rPr>
      </w:pPr>
      <w:r w:rsidRPr="00B9631E">
        <w:rPr>
          <w:rFonts w:ascii="Arial" w:hAnsi="Arial" w:cs="Arial"/>
          <w:b/>
          <w:kern w:val="20"/>
        </w:rPr>
        <w:t xml:space="preserve">         </w:t>
      </w:r>
    </w:p>
    <w:p w:rsidR="00A348DE" w:rsidRPr="00B9631E" w:rsidRDefault="00A348DE" w:rsidP="00B9631E">
      <w:pPr>
        <w:pStyle w:val="Heading4"/>
        <w:jc w:val="both"/>
        <w:rPr>
          <w:rFonts w:ascii="Arial" w:hAnsi="Arial" w:cs="Arial"/>
        </w:rPr>
      </w:pPr>
    </w:p>
    <w:p w:rsidR="00A348DE" w:rsidRPr="00B9631E" w:rsidRDefault="00A348DE" w:rsidP="00B9631E">
      <w:pPr>
        <w:rPr>
          <w:rFonts w:ascii="Arial" w:hAnsi="Arial" w:cs="Arial"/>
          <w:b/>
        </w:rPr>
      </w:pPr>
    </w:p>
    <w:p w:rsidR="00A348DE" w:rsidRPr="00B9631E" w:rsidRDefault="00A348DE" w:rsidP="00B9631E">
      <w:pPr>
        <w:pStyle w:val="Heading4"/>
        <w:jc w:val="center"/>
        <w:rPr>
          <w:rFonts w:ascii="Arial" w:hAnsi="Arial" w:cs="Arial"/>
          <w:b/>
          <w:color w:val="auto"/>
        </w:rPr>
      </w:pPr>
      <w:r w:rsidRPr="00B9631E">
        <w:rPr>
          <w:rFonts w:ascii="Arial" w:hAnsi="Arial" w:cs="Arial"/>
          <w:b/>
          <w:color w:val="auto"/>
        </w:rPr>
        <w:t>C A I E T   D E   S A R C I N I</w:t>
      </w:r>
    </w:p>
    <w:p w:rsidR="00A348DE" w:rsidRPr="00B9631E" w:rsidRDefault="00A348DE" w:rsidP="00B9631E">
      <w:pPr>
        <w:jc w:val="center"/>
        <w:rPr>
          <w:rFonts w:ascii="Arial" w:hAnsi="Arial" w:cs="Arial"/>
        </w:rPr>
      </w:pPr>
      <w:r w:rsidRPr="00B9631E">
        <w:rPr>
          <w:rFonts w:ascii="Arial" w:hAnsi="Arial" w:cs="Arial"/>
          <w:b/>
          <w:lang w:val="ro-RO"/>
        </w:rPr>
        <w:t>pentru</w:t>
      </w:r>
      <w:r w:rsidRPr="00B9631E">
        <w:rPr>
          <w:rFonts w:ascii="Arial" w:hAnsi="Arial" w:cs="Arial"/>
          <w:b/>
        </w:rPr>
        <w:t xml:space="preserve"> </w:t>
      </w:r>
      <w:r w:rsidRPr="00B9631E">
        <w:rPr>
          <w:rFonts w:ascii="Arial" w:hAnsi="Arial" w:cs="Arial"/>
          <w:b/>
          <w:lang w:val="ro-RO"/>
        </w:rPr>
        <w:t>î</w:t>
      </w:r>
      <w:r w:rsidRPr="00B9631E">
        <w:rPr>
          <w:rFonts w:ascii="Arial" w:hAnsi="Arial" w:cs="Arial"/>
          <w:b/>
        </w:rPr>
        <w:t>ncheierea unui “Contract de credit pentru acordare plafon pentru emitere              scrisori de garanție bancară în favoarea ANRE”</w:t>
      </w:r>
      <w:r w:rsidRPr="00B9631E">
        <w:rPr>
          <w:rFonts w:ascii="Arial" w:hAnsi="Arial" w:cs="Arial"/>
        </w:rPr>
        <w:t xml:space="preserve"> </w:t>
      </w:r>
      <w:r w:rsidR="00142EE9">
        <w:rPr>
          <w:rFonts w:ascii="Arial" w:hAnsi="Arial" w:cs="Arial"/>
          <w:b/>
          <w:lang w:val="it-IT"/>
        </w:rPr>
        <w:t xml:space="preserve">pe o perioada de 12 luni </w:t>
      </w:r>
      <w:r w:rsidR="00142EE9">
        <w:rPr>
          <w:rFonts w:ascii="Arial" w:hAnsi="Arial" w:cs="Arial"/>
          <w:b/>
          <w:lang w:val="ro-RO"/>
        </w:rPr>
        <w:t>î</w:t>
      </w:r>
      <w:r w:rsidRPr="00B9631E">
        <w:rPr>
          <w:rFonts w:ascii="Arial" w:hAnsi="Arial" w:cs="Arial"/>
          <w:b/>
          <w:lang w:val="it-IT"/>
        </w:rPr>
        <w:t>n sum</w:t>
      </w:r>
      <w:r w:rsidR="00142EE9">
        <w:rPr>
          <w:rFonts w:ascii="Arial" w:hAnsi="Arial" w:cs="Arial"/>
          <w:b/>
          <w:lang w:val="it-IT"/>
        </w:rPr>
        <w:t>ă</w:t>
      </w:r>
      <w:r w:rsidRPr="00B9631E">
        <w:rPr>
          <w:rFonts w:ascii="Arial" w:hAnsi="Arial" w:cs="Arial"/>
          <w:b/>
          <w:lang w:val="it-IT"/>
        </w:rPr>
        <w:t xml:space="preserve"> de </w:t>
      </w:r>
      <w:r w:rsidRPr="00B9631E">
        <w:rPr>
          <w:rFonts w:ascii="Arial" w:hAnsi="Arial" w:cs="Arial"/>
          <w:b/>
        </w:rPr>
        <w:t>23.268.228</w:t>
      </w:r>
      <w:r w:rsidRPr="00B9631E">
        <w:rPr>
          <w:rFonts w:ascii="Arial" w:hAnsi="Arial" w:cs="Arial"/>
        </w:rPr>
        <w:t xml:space="preserve"> </w:t>
      </w:r>
      <w:r w:rsidRPr="00B9631E">
        <w:rPr>
          <w:rFonts w:ascii="Arial" w:hAnsi="Arial" w:cs="Arial"/>
          <w:b/>
          <w:lang w:val="it-IT"/>
        </w:rPr>
        <w:t>lei</w:t>
      </w:r>
    </w:p>
    <w:p w:rsidR="00A348DE" w:rsidRPr="00B9631E" w:rsidRDefault="00A348DE" w:rsidP="00B9631E">
      <w:pPr>
        <w:spacing w:after="0"/>
        <w:jc w:val="center"/>
        <w:rPr>
          <w:rFonts w:ascii="Arial" w:hAnsi="Arial" w:cs="Arial"/>
          <w:b/>
          <w:lang w:val="it-IT"/>
        </w:rPr>
      </w:pPr>
    </w:p>
    <w:p w:rsidR="00A348DE" w:rsidRPr="00B9631E" w:rsidRDefault="00A348DE" w:rsidP="00B9631E">
      <w:pPr>
        <w:spacing w:after="0"/>
        <w:jc w:val="center"/>
        <w:rPr>
          <w:rFonts w:ascii="Arial" w:hAnsi="Arial" w:cs="Arial"/>
          <w:b/>
          <w:lang w:val="it-IT"/>
        </w:rPr>
      </w:pPr>
    </w:p>
    <w:p w:rsidR="00A348DE" w:rsidRPr="00B9631E" w:rsidRDefault="00A348DE" w:rsidP="00B9631E">
      <w:pPr>
        <w:jc w:val="both"/>
        <w:rPr>
          <w:rFonts w:ascii="Arial" w:hAnsi="Arial" w:cs="Arial"/>
          <w:b/>
          <w:lang w:val="it-IT"/>
        </w:rPr>
      </w:pPr>
      <w:r w:rsidRPr="00B9631E">
        <w:rPr>
          <w:rFonts w:ascii="Arial" w:hAnsi="Arial" w:cs="Arial"/>
          <w:b/>
          <w:lang w:val="it-IT"/>
        </w:rPr>
        <w:t xml:space="preserve">                                    COD CPV:66113000-5 - Servicii de acordare credit</w:t>
      </w:r>
    </w:p>
    <w:p w:rsidR="0029107E" w:rsidRDefault="0029107E" w:rsidP="0029107E">
      <w:pPr>
        <w:spacing w:after="0"/>
        <w:jc w:val="center"/>
        <w:rPr>
          <w:rFonts w:ascii="Arial" w:hAnsi="Arial" w:cs="Arial"/>
          <w:b/>
          <w:lang w:val="ro-RO"/>
        </w:rPr>
      </w:pPr>
      <w:r w:rsidRPr="00972BD8">
        <w:rPr>
          <w:rFonts w:ascii="Arial" w:hAnsi="Arial" w:cs="Arial"/>
          <w:b/>
          <w:lang w:val="ro-RO"/>
        </w:rPr>
        <w:t>APROBAT,</w:t>
      </w:r>
    </w:p>
    <w:p w:rsidR="0029107E" w:rsidRPr="00972BD8" w:rsidRDefault="0029107E" w:rsidP="0029107E">
      <w:pPr>
        <w:spacing w:after="0"/>
        <w:jc w:val="center"/>
        <w:rPr>
          <w:rFonts w:ascii="Arial" w:hAnsi="Arial" w:cs="Arial"/>
          <w:b/>
          <w:lang w:val="ro-RO"/>
        </w:rPr>
      </w:pPr>
      <w:r>
        <w:rPr>
          <w:rFonts w:ascii="Arial" w:hAnsi="Arial" w:cs="Arial"/>
          <w:b/>
          <w:lang w:val="ro-RO"/>
        </w:rPr>
        <w:t>prin</w:t>
      </w:r>
    </w:p>
    <w:p w:rsidR="0029107E" w:rsidRPr="00894C76" w:rsidRDefault="0029107E" w:rsidP="0029107E">
      <w:pPr>
        <w:autoSpaceDE w:val="0"/>
        <w:autoSpaceDN w:val="0"/>
        <w:adjustRightInd w:val="0"/>
        <w:spacing w:after="0"/>
        <w:jc w:val="center"/>
        <w:rPr>
          <w:rFonts w:ascii="Arial" w:hAnsi="Arial" w:cs="Arial"/>
          <w:b/>
          <w:bCs/>
          <w:lang w:eastAsia="en-GB"/>
        </w:rPr>
      </w:pPr>
      <w:r w:rsidRPr="00894C76">
        <w:rPr>
          <w:rFonts w:ascii="Arial" w:hAnsi="Arial" w:cs="Arial"/>
          <w:b/>
          <w:lang w:eastAsia="en-GB"/>
        </w:rPr>
        <w:t xml:space="preserve">Ana-Iuliana </w:t>
      </w:r>
      <w:r w:rsidRPr="00894C76">
        <w:rPr>
          <w:rFonts w:ascii="Arial" w:hAnsi="Arial" w:cs="Arial"/>
          <w:b/>
          <w:bCs/>
          <w:lang w:eastAsia="en-GB"/>
        </w:rPr>
        <w:t>DINU</w:t>
      </w:r>
    </w:p>
    <w:p w:rsidR="0029107E" w:rsidRPr="00972BD8" w:rsidRDefault="0029107E" w:rsidP="0029107E">
      <w:pPr>
        <w:spacing w:after="0"/>
        <w:jc w:val="center"/>
        <w:rPr>
          <w:rFonts w:ascii="Arial" w:hAnsi="Arial" w:cs="Arial"/>
          <w:b/>
          <w:bCs/>
          <w:lang w:eastAsia="ro-RO"/>
        </w:rPr>
      </w:pPr>
      <w:r w:rsidRPr="00972BD8">
        <w:rPr>
          <w:rFonts w:ascii="Arial" w:hAnsi="Arial" w:cs="Arial"/>
          <w:b/>
          <w:lang w:val="fr-FR"/>
        </w:rPr>
        <w:t>Director UEFA</w:t>
      </w:r>
    </w:p>
    <w:p w:rsidR="0029107E" w:rsidRDefault="0029107E" w:rsidP="0029107E">
      <w:pPr>
        <w:autoSpaceDE w:val="0"/>
        <w:autoSpaceDN w:val="0"/>
        <w:adjustRightInd w:val="0"/>
        <w:spacing w:after="0"/>
        <w:jc w:val="center"/>
        <w:rPr>
          <w:rFonts w:ascii="Arial" w:hAnsi="Arial" w:cs="Arial"/>
          <w:bCs/>
          <w:lang w:eastAsia="en-GB"/>
        </w:rPr>
      </w:pPr>
      <w:r>
        <w:rPr>
          <w:rFonts w:ascii="Arial" w:hAnsi="Arial" w:cs="Arial"/>
          <w:bCs/>
          <w:lang w:eastAsia="en-GB"/>
        </w:rPr>
        <w:t>În temeiul Anexei D</w:t>
      </w:r>
    </w:p>
    <w:p w:rsidR="0029107E" w:rsidRDefault="0029107E" w:rsidP="0029107E">
      <w:pPr>
        <w:autoSpaceDE w:val="0"/>
        <w:autoSpaceDN w:val="0"/>
        <w:adjustRightInd w:val="0"/>
        <w:spacing w:after="0"/>
        <w:jc w:val="center"/>
        <w:rPr>
          <w:rFonts w:ascii="Arial" w:hAnsi="Arial" w:cs="Arial"/>
          <w:bCs/>
          <w:lang w:eastAsia="en-GB"/>
        </w:rPr>
      </w:pPr>
      <w:r>
        <w:rPr>
          <w:rFonts w:ascii="Arial" w:hAnsi="Arial" w:cs="Arial"/>
          <w:bCs/>
          <w:lang w:eastAsia="en-GB"/>
        </w:rPr>
        <w:t xml:space="preserve"> la Hotarârea Directoratului nr. 145/2020, cu completările și modificările ulterioare </w:t>
      </w:r>
    </w:p>
    <w:p w:rsidR="00A348DE" w:rsidRPr="00B9631E" w:rsidRDefault="00A348DE" w:rsidP="00B9631E">
      <w:pPr>
        <w:jc w:val="both"/>
        <w:rPr>
          <w:rFonts w:ascii="Arial" w:hAnsi="Arial" w:cs="Arial"/>
          <w:b/>
          <w:lang w:val="it-IT"/>
        </w:rPr>
      </w:pPr>
    </w:p>
    <w:p w:rsidR="00A348DE" w:rsidRPr="00B9631E" w:rsidRDefault="003F2965" w:rsidP="00B9631E">
      <w:pPr>
        <w:jc w:val="both"/>
        <w:rPr>
          <w:rFonts w:ascii="Arial" w:hAnsi="Arial" w:cs="Arial"/>
          <w:b/>
          <w:lang w:val="it-IT"/>
        </w:rPr>
      </w:pPr>
      <w:r>
        <w:rPr>
          <w:rFonts w:ascii="Arial" w:hAnsi="Arial" w:cs="Arial"/>
          <w:b/>
          <w:lang w:val="it-IT"/>
        </w:rPr>
        <w:t xml:space="preserve">    Verificat,</w:t>
      </w:r>
    </w:p>
    <w:p w:rsidR="003F2965" w:rsidRPr="00B9631E" w:rsidRDefault="003F2965" w:rsidP="003F2965">
      <w:pPr>
        <w:spacing w:after="80"/>
        <w:jc w:val="both"/>
        <w:rPr>
          <w:rFonts w:ascii="Arial" w:hAnsi="Arial" w:cs="Arial"/>
          <w:b/>
          <w:lang w:val="it-IT"/>
        </w:rPr>
      </w:pPr>
      <w:r w:rsidRPr="00B9631E">
        <w:rPr>
          <w:rFonts w:ascii="Arial" w:hAnsi="Arial" w:cs="Arial"/>
          <w:b/>
          <w:lang w:val="it-IT"/>
        </w:rPr>
        <w:t xml:space="preserve">Florin STANCIU </w:t>
      </w:r>
      <w:r w:rsidRPr="00B9631E">
        <w:rPr>
          <w:rFonts w:ascii="Arial" w:hAnsi="Arial" w:cs="Arial"/>
          <w:b/>
          <w:lang w:val="it-IT"/>
        </w:rPr>
        <w:tab/>
      </w:r>
      <w:r w:rsidRPr="00B9631E">
        <w:rPr>
          <w:rFonts w:ascii="Arial" w:hAnsi="Arial" w:cs="Arial"/>
          <w:b/>
          <w:lang w:val="it-IT"/>
        </w:rPr>
        <w:tab/>
        <w:t xml:space="preserve">     </w:t>
      </w:r>
    </w:p>
    <w:p w:rsidR="003F2965" w:rsidRPr="00B9631E" w:rsidRDefault="003F2965" w:rsidP="003F2965">
      <w:pPr>
        <w:spacing w:after="0"/>
        <w:jc w:val="both"/>
        <w:rPr>
          <w:rFonts w:ascii="Arial" w:hAnsi="Arial" w:cs="Arial"/>
          <w:b/>
          <w:lang w:val="it-IT"/>
        </w:rPr>
      </w:pPr>
      <w:r w:rsidRPr="00B9631E">
        <w:rPr>
          <w:rFonts w:ascii="Arial" w:hAnsi="Arial" w:cs="Arial"/>
          <w:b/>
          <w:lang w:val="it-IT"/>
        </w:rPr>
        <w:t xml:space="preserve">Manager DSFTM                          </w:t>
      </w:r>
    </w:p>
    <w:p w:rsidR="003F2965" w:rsidRDefault="0029107E" w:rsidP="0029107E">
      <w:pPr>
        <w:jc w:val="both"/>
        <w:rPr>
          <w:rFonts w:ascii="Arial" w:hAnsi="Arial" w:cs="Arial"/>
          <w:b/>
          <w:lang w:val="it-IT"/>
        </w:rPr>
      </w:pPr>
      <w:r>
        <w:rPr>
          <w:rFonts w:ascii="Arial" w:hAnsi="Arial" w:cs="Arial"/>
          <w:b/>
          <w:lang w:val="it-IT"/>
        </w:rPr>
        <w:t xml:space="preserve"> </w:t>
      </w:r>
      <w:r w:rsidR="003F2965">
        <w:rPr>
          <w:rFonts w:ascii="Arial" w:hAnsi="Arial" w:cs="Arial"/>
          <w:b/>
          <w:lang w:val="it-IT"/>
        </w:rPr>
        <w:t xml:space="preserve">                          </w:t>
      </w:r>
    </w:p>
    <w:p w:rsidR="003F2965" w:rsidRDefault="003F2965" w:rsidP="0029107E">
      <w:pPr>
        <w:jc w:val="both"/>
        <w:rPr>
          <w:rFonts w:ascii="Arial" w:hAnsi="Arial" w:cs="Arial"/>
          <w:b/>
          <w:lang w:val="it-IT"/>
        </w:rPr>
      </w:pPr>
    </w:p>
    <w:p w:rsidR="0029107E" w:rsidRDefault="003F2965" w:rsidP="0029107E">
      <w:pPr>
        <w:jc w:val="both"/>
        <w:rPr>
          <w:rFonts w:ascii="Arial" w:hAnsi="Arial" w:cs="Arial"/>
          <w:b/>
          <w:lang w:val="it-IT"/>
        </w:rPr>
      </w:pPr>
      <w:r>
        <w:rPr>
          <w:rFonts w:ascii="Arial" w:hAnsi="Arial" w:cs="Arial"/>
          <w:b/>
          <w:lang w:val="it-IT"/>
        </w:rPr>
        <w:t xml:space="preserve">                                   </w:t>
      </w:r>
      <w:r w:rsidR="0029107E">
        <w:rPr>
          <w:rFonts w:ascii="Arial" w:hAnsi="Arial" w:cs="Arial"/>
          <w:b/>
          <w:lang w:val="it-IT"/>
        </w:rPr>
        <w:t xml:space="preserve"> Avizat,</w:t>
      </w:r>
    </w:p>
    <w:p w:rsidR="0029107E" w:rsidRDefault="0029107E" w:rsidP="003F2965">
      <w:pPr>
        <w:spacing w:after="120"/>
        <w:jc w:val="both"/>
        <w:rPr>
          <w:rFonts w:ascii="Arial" w:hAnsi="Arial" w:cs="Arial"/>
          <w:b/>
          <w:lang w:val="it-IT"/>
        </w:rPr>
      </w:pPr>
      <w:r w:rsidRPr="00B9631E">
        <w:rPr>
          <w:rFonts w:ascii="Arial" w:hAnsi="Arial" w:cs="Arial"/>
          <w:b/>
          <w:lang w:val="it-IT"/>
        </w:rPr>
        <w:t>Alina - El</w:t>
      </w:r>
      <w:r>
        <w:rPr>
          <w:rFonts w:ascii="Arial" w:hAnsi="Arial" w:cs="Arial"/>
          <w:b/>
          <w:lang w:val="it-IT"/>
        </w:rPr>
        <w:t xml:space="preserve">ena FILIPOIU         </w:t>
      </w:r>
      <w:r w:rsidRPr="00B9631E">
        <w:rPr>
          <w:rFonts w:ascii="Arial" w:hAnsi="Arial" w:cs="Arial"/>
          <w:b/>
          <w:lang w:val="ro-RO"/>
        </w:rPr>
        <w:t>Adina - Georgiana DAVID</w:t>
      </w:r>
      <w:r w:rsidRPr="00B9631E">
        <w:rPr>
          <w:rFonts w:ascii="Arial" w:hAnsi="Arial" w:cs="Arial"/>
          <w:lang w:val="ro-RO"/>
        </w:rPr>
        <w:t xml:space="preserve">         </w:t>
      </w:r>
      <w:r w:rsidRPr="00B9631E">
        <w:rPr>
          <w:rFonts w:ascii="Arial" w:hAnsi="Arial" w:cs="Arial"/>
          <w:b/>
          <w:lang w:val="it-IT"/>
        </w:rPr>
        <w:t xml:space="preserve"> </w:t>
      </w:r>
    </w:p>
    <w:p w:rsidR="00A348DE" w:rsidRPr="00B9631E" w:rsidRDefault="0029107E" w:rsidP="003F2965">
      <w:pPr>
        <w:spacing w:after="120"/>
        <w:jc w:val="both"/>
        <w:rPr>
          <w:rFonts w:ascii="Arial" w:hAnsi="Arial" w:cs="Arial"/>
          <w:b/>
          <w:lang w:val="it-IT"/>
        </w:rPr>
      </w:pPr>
      <w:r w:rsidRPr="00B9631E">
        <w:rPr>
          <w:rFonts w:ascii="Arial" w:hAnsi="Arial" w:cs="Arial"/>
          <w:b/>
          <w:lang w:val="it-IT"/>
        </w:rPr>
        <w:t xml:space="preserve">Director UJCRU    </w:t>
      </w:r>
      <w:r w:rsidR="003F2965">
        <w:rPr>
          <w:rFonts w:ascii="Arial" w:hAnsi="Arial" w:cs="Arial"/>
          <w:b/>
          <w:lang w:val="it-IT"/>
        </w:rPr>
        <w:t xml:space="preserve">               </w:t>
      </w:r>
      <w:r>
        <w:rPr>
          <w:rFonts w:ascii="Arial" w:hAnsi="Arial" w:cs="Arial"/>
          <w:b/>
          <w:lang w:val="it-IT"/>
        </w:rPr>
        <w:t xml:space="preserve"> </w:t>
      </w:r>
      <w:r w:rsidRPr="00B9631E">
        <w:rPr>
          <w:rFonts w:ascii="Arial" w:hAnsi="Arial" w:cs="Arial"/>
          <w:b/>
          <w:lang w:val="ro-RO"/>
        </w:rPr>
        <w:t>Director DJC</w:t>
      </w:r>
      <w:r w:rsidRPr="00B9631E">
        <w:rPr>
          <w:rFonts w:ascii="Arial" w:hAnsi="Arial" w:cs="Arial"/>
          <w:lang w:val="ro-RO"/>
        </w:rPr>
        <w:t xml:space="preserve">                               </w:t>
      </w:r>
      <w:r w:rsidR="00A348DE" w:rsidRPr="00B9631E">
        <w:rPr>
          <w:rFonts w:ascii="Arial" w:hAnsi="Arial" w:cs="Arial"/>
          <w:b/>
          <w:lang w:val="it-IT"/>
        </w:rPr>
        <w:t xml:space="preserve">         </w:t>
      </w:r>
    </w:p>
    <w:p w:rsidR="00A348DE" w:rsidRPr="00B9631E" w:rsidRDefault="00A348DE" w:rsidP="00B9631E">
      <w:pPr>
        <w:spacing w:after="0"/>
        <w:jc w:val="both"/>
        <w:rPr>
          <w:rFonts w:ascii="Arial" w:hAnsi="Arial" w:cs="Arial"/>
          <w:b/>
          <w:lang w:val="it-IT"/>
        </w:rPr>
      </w:pPr>
      <w:r w:rsidRPr="00B9631E">
        <w:rPr>
          <w:rFonts w:ascii="Arial" w:hAnsi="Arial" w:cs="Arial"/>
          <w:b/>
          <w:lang w:val="it-IT"/>
        </w:rPr>
        <w:t xml:space="preserve"> </w:t>
      </w:r>
    </w:p>
    <w:p w:rsidR="00A348DE" w:rsidRPr="00B9631E" w:rsidRDefault="00A348DE" w:rsidP="00B9631E">
      <w:pPr>
        <w:spacing w:after="80"/>
        <w:jc w:val="both"/>
        <w:rPr>
          <w:rFonts w:ascii="Arial" w:hAnsi="Arial" w:cs="Arial"/>
          <w:b/>
          <w:lang w:val="it-IT"/>
        </w:rPr>
      </w:pPr>
    </w:p>
    <w:p w:rsidR="00447AFB" w:rsidRPr="00B9631E" w:rsidRDefault="00447AFB" w:rsidP="00447AFB">
      <w:pPr>
        <w:ind w:left="6372" w:firstLine="708"/>
        <w:jc w:val="both"/>
        <w:rPr>
          <w:rFonts w:ascii="Arial" w:hAnsi="Arial" w:cs="Arial"/>
          <w:b/>
          <w:lang w:val="it-IT"/>
        </w:rPr>
      </w:pPr>
      <w:r w:rsidRPr="00B9631E">
        <w:rPr>
          <w:rFonts w:ascii="Arial" w:hAnsi="Arial" w:cs="Arial"/>
          <w:b/>
          <w:lang w:val="ro-RO"/>
        </w:rPr>
        <w:t>Î</w:t>
      </w:r>
      <w:r w:rsidRPr="00B9631E">
        <w:rPr>
          <w:rFonts w:ascii="Arial" w:hAnsi="Arial" w:cs="Arial"/>
          <w:b/>
          <w:lang w:val="it-IT"/>
        </w:rPr>
        <w:t>ntocmit,</w:t>
      </w:r>
    </w:p>
    <w:p w:rsidR="00A348DE" w:rsidRDefault="00447AFB" w:rsidP="00447AFB">
      <w:pPr>
        <w:spacing w:after="0"/>
        <w:ind w:left="6379" w:firstLine="706"/>
        <w:jc w:val="both"/>
        <w:rPr>
          <w:rFonts w:ascii="Arial" w:hAnsi="Arial" w:cs="Arial"/>
          <w:lang w:val="it-IT"/>
        </w:rPr>
      </w:pPr>
      <w:r w:rsidRPr="00B9631E">
        <w:rPr>
          <w:rFonts w:ascii="Arial" w:hAnsi="Arial" w:cs="Arial"/>
          <w:b/>
          <w:lang w:val="it-IT"/>
        </w:rPr>
        <w:t>Daniela POPA</w:t>
      </w:r>
    </w:p>
    <w:p w:rsidR="00447AFB" w:rsidRDefault="00447AFB" w:rsidP="00447AFB">
      <w:pPr>
        <w:spacing w:after="0"/>
        <w:ind w:left="6379" w:firstLine="706"/>
        <w:jc w:val="both"/>
        <w:rPr>
          <w:rFonts w:ascii="Arial" w:hAnsi="Arial" w:cs="Arial"/>
          <w:lang w:val="it-IT"/>
        </w:rPr>
      </w:pPr>
      <w:r w:rsidRPr="00B9631E">
        <w:rPr>
          <w:rFonts w:ascii="Arial" w:hAnsi="Arial" w:cs="Arial"/>
          <w:b/>
          <w:lang w:val="it-IT"/>
        </w:rPr>
        <w:t>Șef SFT</w:t>
      </w:r>
    </w:p>
    <w:p w:rsidR="003F2965" w:rsidRDefault="003F2965" w:rsidP="00B9631E">
      <w:pPr>
        <w:tabs>
          <w:tab w:val="left" w:pos="0"/>
        </w:tabs>
        <w:suppressAutoHyphens/>
        <w:contextualSpacing/>
        <w:jc w:val="both"/>
        <w:rPr>
          <w:rFonts w:ascii="Arial" w:hAnsi="Arial" w:cs="Arial"/>
          <w:lang w:val="it-IT"/>
        </w:rPr>
      </w:pPr>
    </w:p>
    <w:p w:rsidR="002E237A" w:rsidRPr="00B9631E" w:rsidRDefault="002E237A" w:rsidP="00B9631E">
      <w:pPr>
        <w:tabs>
          <w:tab w:val="left" w:pos="0"/>
        </w:tabs>
        <w:suppressAutoHyphens/>
        <w:contextualSpacing/>
        <w:jc w:val="both"/>
        <w:rPr>
          <w:rStyle w:val="Hyperlink"/>
          <w:rFonts w:ascii="Arial" w:hAnsi="Arial" w:cs="Arial"/>
          <w:bCs/>
          <w:noProof/>
          <w:color w:val="auto"/>
        </w:rPr>
      </w:pPr>
      <w:r w:rsidRPr="00B9631E">
        <w:rPr>
          <w:rStyle w:val="Hyperlink"/>
          <w:rFonts w:ascii="Arial" w:hAnsi="Arial" w:cs="Arial"/>
          <w:bCs/>
          <w:noProof/>
          <w:color w:val="auto"/>
        </w:rPr>
        <w:lastRenderedPageBreak/>
        <w:t>CAP. 1. Informații generale</w:t>
      </w:r>
    </w:p>
    <w:p w:rsidR="002E237A" w:rsidRPr="00B9631E" w:rsidRDefault="002E237A" w:rsidP="00B9631E">
      <w:pPr>
        <w:pStyle w:val="ListParagraph"/>
        <w:numPr>
          <w:ilvl w:val="1"/>
          <w:numId w:val="15"/>
        </w:numPr>
        <w:spacing w:after="120"/>
        <w:rPr>
          <w:rStyle w:val="Hyperlink"/>
          <w:rFonts w:ascii="Arial" w:hAnsi="Arial" w:cs="Arial"/>
          <w:bCs/>
          <w:noProof/>
          <w:color w:val="auto"/>
        </w:rPr>
      </w:pPr>
      <w:r w:rsidRPr="00B9631E">
        <w:rPr>
          <w:rStyle w:val="Hyperlink"/>
          <w:rFonts w:ascii="Arial" w:hAnsi="Arial" w:cs="Arial"/>
          <w:bCs/>
          <w:noProof/>
          <w:color w:val="auto"/>
        </w:rPr>
        <w:t>Denumirea serviciilor ce fac obiectul achiziției</w:t>
      </w:r>
    </w:p>
    <w:p w:rsidR="002E237A" w:rsidRPr="00B9631E" w:rsidRDefault="002E237A" w:rsidP="00B9631E">
      <w:pPr>
        <w:pStyle w:val="ListParagraph"/>
        <w:numPr>
          <w:ilvl w:val="1"/>
          <w:numId w:val="15"/>
        </w:numPr>
        <w:spacing w:after="0"/>
        <w:ind w:left="357" w:hanging="357"/>
        <w:rPr>
          <w:rStyle w:val="Hyperlink"/>
          <w:rFonts w:ascii="Arial" w:hAnsi="Arial" w:cs="Arial"/>
          <w:bCs/>
          <w:noProof/>
          <w:color w:val="auto"/>
        </w:rPr>
      </w:pPr>
      <w:r w:rsidRPr="00B9631E">
        <w:rPr>
          <w:rStyle w:val="Hyperlink"/>
          <w:rFonts w:ascii="Arial" w:hAnsi="Arial" w:cs="Arial"/>
          <w:bCs/>
          <w:noProof/>
          <w:color w:val="auto"/>
        </w:rPr>
        <w:t>Prezentarea succintă a necesității și oportunității/contextului achiziției</w:t>
      </w:r>
    </w:p>
    <w:p w:rsidR="002E237A" w:rsidRPr="00B9631E" w:rsidRDefault="002E237A" w:rsidP="00B9631E">
      <w:pPr>
        <w:pStyle w:val="ListParagraph"/>
        <w:numPr>
          <w:ilvl w:val="1"/>
          <w:numId w:val="15"/>
        </w:numPr>
        <w:spacing w:after="0"/>
        <w:ind w:left="357" w:hanging="357"/>
        <w:rPr>
          <w:rStyle w:val="Hyperlink"/>
          <w:rFonts w:ascii="Arial" w:hAnsi="Arial" w:cs="Arial"/>
          <w:bCs/>
          <w:noProof/>
          <w:color w:val="auto"/>
        </w:rPr>
      </w:pPr>
      <w:r w:rsidRPr="00B9631E">
        <w:rPr>
          <w:rFonts w:ascii="Arial" w:hAnsi="Arial" w:cs="Arial"/>
          <w:bCs/>
          <w:snapToGrid w:val="0"/>
          <w:u w:val="single"/>
          <w:lang w:val="ro-RO"/>
        </w:rPr>
        <w:t>Informaţii privind autoritatea contractantă</w:t>
      </w:r>
      <w:r w:rsidRPr="00B9631E" w:rsidDel="00D139A2">
        <w:rPr>
          <w:rStyle w:val="Hyperlink"/>
          <w:rFonts w:ascii="Arial" w:hAnsi="Arial" w:cs="Arial"/>
          <w:bCs/>
          <w:noProof/>
          <w:color w:val="auto"/>
        </w:rPr>
        <w:t xml:space="preserve"> </w:t>
      </w:r>
    </w:p>
    <w:p w:rsidR="002E237A" w:rsidRPr="00B9631E" w:rsidRDefault="002E237A" w:rsidP="00B9631E">
      <w:pPr>
        <w:tabs>
          <w:tab w:val="left" w:pos="0"/>
        </w:tabs>
        <w:suppressAutoHyphens/>
        <w:contextualSpacing/>
        <w:jc w:val="both"/>
        <w:rPr>
          <w:rStyle w:val="Hyperlink"/>
          <w:rFonts w:ascii="Arial" w:hAnsi="Arial" w:cs="Arial"/>
          <w:bCs/>
          <w:noProof/>
          <w:color w:val="auto"/>
        </w:rPr>
      </w:pPr>
    </w:p>
    <w:p w:rsidR="002E237A" w:rsidRPr="00B9631E" w:rsidRDefault="002E237A" w:rsidP="00B9631E">
      <w:pPr>
        <w:tabs>
          <w:tab w:val="left" w:pos="0"/>
        </w:tabs>
        <w:suppressAutoHyphens/>
        <w:contextualSpacing/>
        <w:jc w:val="both"/>
        <w:rPr>
          <w:rStyle w:val="Hyperlink"/>
          <w:rFonts w:ascii="Arial" w:hAnsi="Arial" w:cs="Arial"/>
          <w:bCs/>
          <w:noProof/>
          <w:color w:val="auto"/>
        </w:rPr>
      </w:pPr>
      <w:r w:rsidRPr="00B9631E">
        <w:rPr>
          <w:rStyle w:val="Hyperlink"/>
          <w:rFonts w:ascii="Arial" w:hAnsi="Arial" w:cs="Arial"/>
          <w:bCs/>
          <w:noProof/>
          <w:color w:val="auto"/>
        </w:rPr>
        <w:t>CAP. 2. Descrierea serviciilor</w:t>
      </w:r>
    </w:p>
    <w:p w:rsidR="002E237A" w:rsidRPr="00B9631E" w:rsidRDefault="002E237A" w:rsidP="00B9631E">
      <w:pPr>
        <w:pStyle w:val="ListParagraph"/>
        <w:numPr>
          <w:ilvl w:val="1"/>
          <w:numId w:val="19"/>
        </w:numPr>
        <w:spacing w:after="120"/>
        <w:ind w:left="357" w:hanging="357"/>
        <w:jc w:val="both"/>
        <w:rPr>
          <w:rStyle w:val="Hyperlink"/>
          <w:rFonts w:ascii="Arial" w:hAnsi="Arial" w:cs="Arial"/>
          <w:color w:val="auto"/>
        </w:rPr>
      </w:pPr>
      <w:r w:rsidRPr="00B9631E">
        <w:rPr>
          <w:rStyle w:val="Hyperlink"/>
          <w:rFonts w:ascii="Arial" w:hAnsi="Arial" w:cs="Arial"/>
          <w:bCs/>
          <w:noProof/>
          <w:color w:val="auto"/>
        </w:rPr>
        <w:t>Scop (</w:t>
      </w:r>
      <w:bookmarkStart w:id="1" w:name="_Toc485643558"/>
      <w:r w:rsidRPr="00B9631E">
        <w:rPr>
          <w:rStyle w:val="Hyperlink"/>
          <w:rFonts w:ascii="Arial" w:hAnsi="Arial" w:cs="Arial"/>
          <w:color w:val="auto"/>
        </w:rPr>
        <w:t>obiectivul general și obictivele specifice la care contribuie realizarea serviciilor</w:t>
      </w:r>
      <w:bookmarkEnd w:id="1"/>
      <w:r w:rsidRPr="00B9631E">
        <w:rPr>
          <w:rStyle w:val="Hyperlink"/>
          <w:rFonts w:ascii="Arial" w:hAnsi="Arial" w:cs="Arial"/>
          <w:color w:val="auto"/>
        </w:rPr>
        <w:t>)</w:t>
      </w:r>
    </w:p>
    <w:p w:rsidR="002E237A" w:rsidRPr="00B9631E" w:rsidRDefault="002E237A" w:rsidP="00B9631E">
      <w:pPr>
        <w:pStyle w:val="ListParagraph"/>
        <w:numPr>
          <w:ilvl w:val="1"/>
          <w:numId w:val="19"/>
        </w:numPr>
        <w:spacing w:after="120"/>
        <w:ind w:left="357" w:hanging="357"/>
        <w:rPr>
          <w:rStyle w:val="Hyperlink"/>
          <w:rFonts w:ascii="Arial" w:hAnsi="Arial" w:cs="Arial"/>
          <w:bCs/>
          <w:noProof/>
          <w:color w:val="auto"/>
        </w:rPr>
      </w:pPr>
      <w:r w:rsidRPr="00B9631E">
        <w:rPr>
          <w:rStyle w:val="Hyperlink"/>
          <w:rFonts w:ascii="Arial" w:hAnsi="Arial" w:cs="Arial"/>
          <w:bCs/>
          <w:noProof/>
          <w:color w:val="auto"/>
        </w:rPr>
        <w:t>Descrierea serviciilor solicitate</w:t>
      </w:r>
    </w:p>
    <w:p w:rsidR="002E237A" w:rsidRPr="00B9631E" w:rsidRDefault="002E237A" w:rsidP="00B9631E">
      <w:pPr>
        <w:pStyle w:val="ListParagraph"/>
        <w:numPr>
          <w:ilvl w:val="1"/>
          <w:numId w:val="19"/>
        </w:numPr>
        <w:spacing w:after="120"/>
        <w:ind w:left="357" w:hanging="357"/>
        <w:rPr>
          <w:rStyle w:val="Hyperlink"/>
          <w:rFonts w:ascii="Arial" w:hAnsi="Arial" w:cs="Arial"/>
          <w:bCs/>
          <w:noProof/>
          <w:color w:val="auto"/>
        </w:rPr>
      </w:pPr>
      <w:r w:rsidRPr="00B9631E">
        <w:rPr>
          <w:rStyle w:val="Hyperlink"/>
          <w:rFonts w:ascii="Arial" w:hAnsi="Arial" w:cs="Arial"/>
          <w:bCs/>
          <w:noProof/>
          <w:color w:val="auto"/>
        </w:rPr>
        <w:t>Cantități</w:t>
      </w:r>
    </w:p>
    <w:p w:rsidR="002E237A" w:rsidRPr="00B9631E" w:rsidRDefault="002E237A" w:rsidP="00B9631E">
      <w:pPr>
        <w:pStyle w:val="ListParagraph"/>
        <w:numPr>
          <w:ilvl w:val="1"/>
          <w:numId w:val="19"/>
        </w:numPr>
        <w:spacing w:after="120"/>
        <w:ind w:left="357" w:hanging="357"/>
        <w:rPr>
          <w:rStyle w:val="Hyperlink"/>
          <w:rFonts w:ascii="Arial" w:hAnsi="Arial" w:cs="Arial"/>
          <w:bCs/>
          <w:noProof/>
          <w:color w:val="auto"/>
        </w:rPr>
      </w:pPr>
      <w:r w:rsidRPr="00B9631E">
        <w:rPr>
          <w:rStyle w:val="Hyperlink"/>
          <w:rFonts w:ascii="Arial" w:hAnsi="Arial" w:cs="Arial"/>
          <w:bCs/>
          <w:noProof/>
          <w:color w:val="auto"/>
        </w:rPr>
        <w:t>Metodologii, normative şi standarde aplicabile</w:t>
      </w:r>
    </w:p>
    <w:p w:rsidR="002E237A" w:rsidRPr="00B9631E" w:rsidRDefault="002E237A" w:rsidP="00B9631E">
      <w:pPr>
        <w:pStyle w:val="ListParagraph"/>
        <w:numPr>
          <w:ilvl w:val="1"/>
          <w:numId w:val="19"/>
        </w:numPr>
        <w:spacing w:after="120"/>
        <w:ind w:left="357" w:hanging="357"/>
        <w:rPr>
          <w:rStyle w:val="Hyperlink"/>
          <w:rFonts w:ascii="Arial" w:hAnsi="Arial" w:cs="Arial"/>
          <w:color w:val="auto"/>
        </w:rPr>
      </w:pPr>
      <w:r w:rsidRPr="00B9631E">
        <w:rPr>
          <w:rStyle w:val="Hyperlink"/>
          <w:rFonts w:ascii="Arial" w:hAnsi="Arial" w:cs="Arial"/>
          <w:bCs/>
          <w:noProof/>
          <w:color w:val="auto"/>
        </w:rPr>
        <w:t>Rezultatele care trebuie obținute în urma prestării serviciilor</w:t>
      </w:r>
    </w:p>
    <w:p w:rsidR="002E237A" w:rsidRPr="00B9631E" w:rsidRDefault="002E237A" w:rsidP="00B9631E">
      <w:pPr>
        <w:pStyle w:val="ListParagraph"/>
        <w:numPr>
          <w:ilvl w:val="1"/>
          <w:numId w:val="19"/>
        </w:numPr>
        <w:spacing w:after="120"/>
        <w:ind w:left="357" w:hanging="357"/>
        <w:rPr>
          <w:rStyle w:val="Hyperlink"/>
          <w:rFonts w:ascii="Arial" w:hAnsi="Arial" w:cs="Arial"/>
          <w:color w:val="auto"/>
        </w:rPr>
      </w:pPr>
      <w:r w:rsidRPr="00B9631E">
        <w:rPr>
          <w:rStyle w:val="Hyperlink"/>
          <w:rFonts w:ascii="Arial" w:hAnsi="Arial" w:cs="Arial"/>
          <w:bCs/>
          <w:noProof/>
          <w:color w:val="auto"/>
        </w:rPr>
        <w:t xml:space="preserve">Livrabile </w:t>
      </w:r>
      <w:r w:rsidRPr="00B9631E">
        <w:rPr>
          <w:rStyle w:val="Hyperlink"/>
          <w:rFonts w:ascii="Arial" w:hAnsi="Arial" w:cs="Arial"/>
          <w:color w:val="auto"/>
        </w:rPr>
        <w:t>(rapoarte, analize etc.)</w:t>
      </w:r>
    </w:p>
    <w:p w:rsidR="002E237A" w:rsidRPr="00B9631E" w:rsidRDefault="002E237A" w:rsidP="00B9631E">
      <w:pPr>
        <w:pStyle w:val="ListParagraph"/>
        <w:numPr>
          <w:ilvl w:val="1"/>
          <w:numId w:val="19"/>
        </w:numPr>
        <w:spacing w:after="120"/>
        <w:ind w:left="357" w:hanging="357"/>
        <w:rPr>
          <w:rStyle w:val="Hyperlink"/>
          <w:rFonts w:ascii="Arial" w:hAnsi="Arial" w:cs="Arial"/>
          <w:bCs/>
          <w:noProof/>
          <w:color w:val="auto"/>
        </w:rPr>
      </w:pPr>
      <w:r w:rsidRPr="00B9631E">
        <w:rPr>
          <w:rStyle w:val="Hyperlink"/>
          <w:rFonts w:ascii="Arial" w:hAnsi="Arial" w:cs="Arial"/>
          <w:bCs/>
          <w:noProof/>
          <w:color w:val="auto"/>
        </w:rPr>
        <w:t>Atribuțiile și responsabilitățile Părților</w:t>
      </w:r>
    </w:p>
    <w:p w:rsidR="002E237A" w:rsidRPr="00B9631E" w:rsidRDefault="002E237A" w:rsidP="00B9631E">
      <w:pPr>
        <w:pStyle w:val="ListParagraph"/>
        <w:numPr>
          <w:ilvl w:val="1"/>
          <w:numId w:val="19"/>
        </w:numPr>
        <w:spacing w:after="120"/>
        <w:ind w:left="357" w:hanging="357"/>
        <w:rPr>
          <w:rStyle w:val="Hyperlink"/>
          <w:rFonts w:ascii="Arial" w:hAnsi="Arial" w:cs="Arial"/>
          <w:bCs/>
          <w:noProof/>
          <w:color w:val="auto"/>
        </w:rPr>
      </w:pPr>
      <w:r w:rsidRPr="00B9631E">
        <w:rPr>
          <w:rStyle w:val="Hyperlink"/>
          <w:rFonts w:ascii="Arial" w:hAnsi="Arial" w:cs="Arial"/>
          <w:bCs/>
          <w:noProof/>
          <w:color w:val="auto"/>
        </w:rPr>
        <w:t>Locul prestării serviciilor</w:t>
      </w:r>
    </w:p>
    <w:p w:rsidR="002E237A" w:rsidRPr="00B9631E" w:rsidRDefault="002E237A" w:rsidP="00B9631E">
      <w:pPr>
        <w:pStyle w:val="ListParagraph"/>
        <w:numPr>
          <w:ilvl w:val="1"/>
          <w:numId w:val="19"/>
        </w:numPr>
        <w:spacing w:after="120"/>
        <w:ind w:left="357" w:hanging="357"/>
        <w:rPr>
          <w:rStyle w:val="Hyperlink"/>
          <w:rFonts w:ascii="Arial" w:hAnsi="Arial" w:cs="Arial"/>
          <w:bCs/>
          <w:noProof/>
          <w:color w:val="auto"/>
        </w:rPr>
      </w:pPr>
      <w:r w:rsidRPr="00B9631E">
        <w:rPr>
          <w:rStyle w:val="Hyperlink"/>
          <w:rFonts w:ascii="Arial" w:hAnsi="Arial" w:cs="Arial"/>
          <w:bCs/>
          <w:noProof/>
          <w:color w:val="auto"/>
        </w:rPr>
        <w:t>Resursele necesare/expertiza necesară pentru realizarea activităților</w:t>
      </w:r>
    </w:p>
    <w:p w:rsidR="002E237A" w:rsidRPr="00B9631E" w:rsidRDefault="002E237A" w:rsidP="00B9631E">
      <w:pPr>
        <w:pStyle w:val="ListParagraph"/>
        <w:numPr>
          <w:ilvl w:val="1"/>
          <w:numId w:val="19"/>
        </w:numPr>
        <w:spacing w:after="120"/>
        <w:ind w:left="357" w:hanging="357"/>
        <w:jc w:val="both"/>
        <w:rPr>
          <w:rStyle w:val="Hyperlink"/>
          <w:rFonts w:ascii="Arial" w:hAnsi="Arial" w:cs="Arial"/>
          <w:bCs/>
          <w:noProof/>
          <w:color w:val="auto"/>
        </w:rPr>
      </w:pPr>
      <w:r w:rsidRPr="00B9631E">
        <w:rPr>
          <w:rStyle w:val="Hyperlink"/>
          <w:rFonts w:ascii="Arial" w:hAnsi="Arial" w:cs="Arial"/>
          <w:bCs/>
          <w:noProof/>
          <w:color w:val="auto"/>
        </w:rPr>
        <w:t>Certificări/calificări/acreditări/atestate solicitate pentru personalul direct implicat în prestarea serviciilor</w:t>
      </w:r>
    </w:p>
    <w:p w:rsidR="002E237A" w:rsidRPr="00B9631E" w:rsidRDefault="002E237A" w:rsidP="00B9631E">
      <w:pPr>
        <w:pStyle w:val="ListParagraph"/>
        <w:numPr>
          <w:ilvl w:val="1"/>
          <w:numId w:val="19"/>
        </w:numPr>
        <w:spacing w:after="120"/>
        <w:ind w:left="357" w:hanging="357"/>
        <w:rPr>
          <w:rStyle w:val="Hyperlink"/>
          <w:rFonts w:ascii="Arial" w:hAnsi="Arial" w:cs="Arial"/>
          <w:bCs/>
          <w:noProof/>
          <w:color w:val="auto"/>
        </w:rPr>
      </w:pPr>
      <w:r w:rsidRPr="00B9631E">
        <w:rPr>
          <w:rStyle w:val="Hyperlink"/>
          <w:rFonts w:ascii="Arial" w:hAnsi="Arial" w:cs="Arial"/>
          <w:bCs/>
          <w:noProof/>
          <w:color w:val="auto"/>
        </w:rPr>
        <w:t xml:space="preserve">Transferul dreptului de proprietate intelectuală (dacă este cazul) </w:t>
      </w:r>
    </w:p>
    <w:p w:rsidR="002E237A" w:rsidRPr="00B9631E" w:rsidRDefault="002E237A" w:rsidP="00B9631E">
      <w:pPr>
        <w:pStyle w:val="ListParagraph"/>
        <w:numPr>
          <w:ilvl w:val="1"/>
          <w:numId w:val="19"/>
        </w:numPr>
        <w:spacing w:after="120"/>
        <w:ind w:left="357" w:hanging="357"/>
        <w:rPr>
          <w:rStyle w:val="Hyperlink"/>
          <w:rFonts w:ascii="Arial" w:hAnsi="Arial" w:cs="Arial"/>
          <w:bCs/>
          <w:noProof/>
          <w:color w:val="auto"/>
        </w:rPr>
      </w:pPr>
      <w:r w:rsidRPr="00B9631E">
        <w:rPr>
          <w:rStyle w:val="Hyperlink"/>
          <w:rFonts w:ascii="Arial" w:hAnsi="Arial" w:cs="Arial"/>
          <w:bCs/>
          <w:noProof/>
          <w:color w:val="auto"/>
        </w:rPr>
        <w:t>Alte cerințe</w:t>
      </w:r>
    </w:p>
    <w:p w:rsidR="002E237A" w:rsidRPr="00B9631E" w:rsidRDefault="002E237A" w:rsidP="00B9631E">
      <w:pPr>
        <w:tabs>
          <w:tab w:val="left" w:pos="0"/>
        </w:tabs>
        <w:suppressAutoHyphens/>
        <w:spacing w:after="120"/>
        <w:contextualSpacing/>
        <w:jc w:val="both"/>
        <w:rPr>
          <w:rStyle w:val="Hyperlink"/>
          <w:rFonts w:ascii="Arial" w:hAnsi="Arial" w:cs="Arial"/>
          <w:bCs/>
          <w:noProof/>
          <w:color w:val="auto"/>
        </w:rPr>
      </w:pPr>
      <w:r w:rsidRPr="00B9631E">
        <w:rPr>
          <w:rStyle w:val="Hyperlink"/>
          <w:rFonts w:ascii="Arial" w:hAnsi="Arial" w:cs="Arial"/>
          <w:bCs/>
          <w:noProof/>
          <w:color w:val="auto"/>
        </w:rPr>
        <w:t>CAP. 3. Durata contractului, termen de prestare și/sau de predare a livrabilelor</w:t>
      </w:r>
    </w:p>
    <w:p w:rsidR="002E237A" w:rsidRPr="00B9631E" w:rsidRDefault="002E237A" w:rsidP="00B9631E">
      <w:pPr>
        <w:tabs>
          <w:tab w:val="left" w:pos="0"/>
        </w:tabs>
        <w:suppressAutoHyphens/>
        <w:spacing w:after="120"/>
        <w:contextualSpacing/>
        <w:jc w:val="both"/>
        <w:rPr>
          <w:rStyle w:val="Hyperlink"/>
          <w:rFonts w:ascii="Arial" w:hAnsi="Arial" w:cs="Arial"/>
          <w:bCs/>
          <w:noProof/>
          <w:color w:val="auto"/>
        </w:rPr>
      </w:pPr>
      <w:r w:rsidRPr="00B9631E">
        <w:rPr>
          <w:rStyle w:val="Hyperlink"/>
          <w:rFonts w:ascii="Arial" w:hAnsi="Arial" w:cs="Arial"/>
          <w:bCs/>
          <w:noProof/>
          <w:color w:val="auto"/>
        </w:rPr>
        <w:t>CAP. 4. Garanții</w:t>
      </w:r>
    </w:p>
    <w:p w:rsidR="002E237A" w:rsidRPr="00B9631E" w:rsidRDefault="002E237A" w:rsidP="00B9631E">
      <w:pPr>
        <w:rPr>
          <w:rStyle w:val="Hyperlink"/>
          <w:rFonts w:ascii="Arial" w:hAnsi="Arial" w:cs="Arial"/>
          <w:bCs/>
          <w:noProof/>
          <w:color w:val="auto"/>
        </w:rPr>
      </w:pPr>
      <w:r w:rsidRPr="00B9631E">
        <w:rPr>
          <w:rStyle w:val="Hyperlink"/>
          <w:rFonts w:ascii="Arial" w:hAnsi="Arial" w:cs="Arial"/>
          <w:bCs/>
          <w:noProof/>
          <w:color w:val="auto"/>
        </w:rPr>
        <w:t>CAP. 5. Costul finanțării și alte cheltuieli</w:t>
      </w:r>
    </w:p>
    <w:p w:rsidR="002E237A" w:rsidRPr="00B9631E" w:rsidRDefault="002E237A" w:rsidP="00B9631E">
      <w:pPr>
        <w:tabs>
          <w:tab w:val="left" w:pos="0"/>
        </w:tabs>
        <w:suppressAutoHyphens/>
        <w:spacing w:after="120"/>
        <w:contextualSpacing/>
        <w:jc w:val="both"/>
        <w:rPr>
          <w:rStyle w:val="Hyperlink"/>
          <w:rFonts w:ascii="Arial" w:hAnsi="Arial" w:cs="Arial"/>
          <w:bCs/>
          <w:noProof/>
          <w:color w:val="auto"/>
        </w:rPr>
      </w:pPr>
      <w:r w:rsidRPr="00B9631E">
        <w:rPr>
          <w:rStyle w:val="Hyperlink"/>
          <w:rFonts w:ascii="Arial" w:hAnsi="Arial" w:cs="Arial"/>
          <w:bCs/>
          <w:noProof/>
          <w:color w:val="auto"/>
        </w:rPr>
        <w:t>CAP. 6. Legislație</w:t>
      </w:r>
    </w:p>
    <w:p w:rsidR="002E237A" w:rsidRPr="00B9631E" w:rsidRDefault="002E237A" w:rsidP="00B9631E">
      <w:pPr>
        <w:pStyle w:val="ListParagraph"/>
        <w:numPr>
          <w:ilvl w:val="1"/>
          <w:numId w:val="20"/>
        </w:numPr>
        <w:spacing w:after="120"/>
        <w:ind w:left="357" w:hanging="357"/>
        <w:rPr>
          <w:rStyle w:val="Hyperlink"/>
          <w:rFonts w:ascii="Arial" w:hAnsi="Arial" w:cs="Arial"/>
          <w:bCs/>
          <w:noProof/>
          <w:color w:val="auto"/>
        </w:rPr>
      </w:pPr>
      <w:r w:rsidRPr="00B9631E">
        <w:rPr>
          <w:rStyle w:val="Hyperlink"/>
          <w:rFonts w:ascii="Arial" w:hAnsi="Arial" w:cs="Arial"/>
          <w:bCs/>
          <w:noProof/>
          <w:color w:val="auto"/>
        </w:rPr>
        <w:t>Legislație generală și specifică</w:t>
      </w:r>
    </w:p>
    <w:p w:rsidR="002E237A" w:rsidRPr="00B9631E" w:rsidRDefault="002E237A" w:rsidP="00B9631E">
      <w:pPr>
        <w:pStyle w:val="ListParagraph"/>
        <w:numPr>
          <w:ilvl w:val="1"/>
          <w:numId w:val="20"/>
        </w:numPr>
        <w:spacing w:after="120"/>
        <w:ind w:left="357" w:hanging="357"/>
        <w:rPr>
          <w:rStyle w:val="Hyperlink"/>
          <w:rFonts w:ascii="Arial" w:hAnsi="Arial" w:cs="Arial"/>
          <w:bCs/>
          <w:noProof/>
          <w:color w:val="auto"/>
        </w:rPr>
      </w:pPr>
      <w:r w:rsidRPr="00B9631E">
        <w:rPr>
          <w:rStyle w:val="Hyperlink"/>
          <w:rFonts w:ascii="Arial" w:hAnsi="Arial" w:cs="Arial"/>
          <w:bCs/>
          <w:noProof/>
          <w:color w:val="auto"/>
        </w:rPr>
        <w:t>Legislație privind sănătatea și securitatea în muncă</w:t>
      </w:r>
    </w:p>
    <w:p w:rsidR="002E237A" w:rsidRPr="00B9631E" w:rsidRDefault="002E237A" w:rsidP="00B9631E">
      <w:pPr>
        <w:pStyle w:val="ListParagraph"/>
        <w:numPr>
          <w:ilvl w:val="1"/>
          <w:numId w:val="20"/>
        </w:numPr>
        <w:spacing w:after="120"/>
        <w:ind w:left="357" w:hanging="357"/>
        <w:rPr>
          <w:rStyle w:val="Hyperlink"/>
          <w:rFonts w:ascii="Arial" w:hAnsi="Arial" w:cs="Arial"/>
          <w:bCs/>
          <w:noProof/>
          <w:color w:val="auto"/>
        </w:rPr>
      </w:pPr>
      <w:r w:rsidRPr="00B9631E">
        <w:rPr>
          <w:rStyle w:val="Hyperlink"/>
          <w:rFonts w:ascii="Arial" w:hAnsi="Arial" w:cs="Arial"/>
          <w:bCs/>
          <w:noProof/>
          <w:color w:val="auto"/>
        </w:rPr>
        <w:t>Cerințe și legislație de mediu</w:t>
      </w:r>
    </w:p>
    <w:p w:rsidR="002E237A" w:rsidRPr="00B9631E" w:rsidRDefault="002E237A" w:rsidP="00B9631E">
      <w:pPr>
        <w:pStyle w:val="ListParagraph"/>
        <w:numPr>
          <w:ilvl w:val="1"/>
          <w:numId w:val="20"/>
        </w:numPr>
        <w:spacing w:after="120"/>
        <w:ind w:left="357" w:hanging="357"/>
        <w:rPr>
          <w:rStyle w:val="Hyperlink"/>
          <w:rFonts w:ascii="Arial" w:hAnsi="Arial" w:cs="Arial"/>
          <w:bCs/>
          <w:noProof/>
          <w:color w:val="auto"/>
        </w:rPr>
      </w:pPr>
      <w:r w:rsidRPr="00B9631E">
        <w:rPr>
          <w:rStyle w:val="Hyperlink"/>
          <w:rFonts w:ascii="Arial" w:hAnsi="Arial" w:cs="Arial"/>
          <w:bCs/>
          <w:noProof/>
          <w:color w:val="auto"/>
        </w:rPr>
        <w:t>Cerințe și legislație calitate</w:t>
      </w:r>
    </w:p>
    <w:p w:rsidR="002E237A" w:rsidRPr="00B9631E" w:rsidRDefault="002E237A" w:rsidP="00B9631E">
      <w:pPr>
        <w:pStyle w:val="ListParagraph"/>
        <w:numPr>
          <w:ilvl w:val="1"/>
          <w:numId w:val="20"/>
        </w:numPr>
        <w:spacing w:after="120"/>
        <w:ind w:left="357" w:hanging="357"/>
        <w:jc w:val="both"/>
        <w:rPr>
          <w:rStyle w:val="Hyperlink"/>
          <w:rFonts w:ascii="Arial" w:hAnsi="Arial" w:cs="Arial"/>
          <w:bCs/>
          <w:noProof/>
          <w:color w:val="auto"/>
        </w:rPr>
      </w:pPr>
      <w:r w:rsidRPr="00B9631E">
        <w:rPr>
          <w:rStyle w:val="Hyperlink"/>
          <w:rFonts w:ascii="Arial" w:hAnsi="Arial" w:cs="Arial"/>
          <w:bCs/>
          <w:noProof/>
          <w:color w:val="auto"/>
        </w:rPr>
        <w:t>Legislație privind managementul situațiilor de urgență (apărarea împotriva incendiilor și protecția civilă)</w:t>
      </w:r>
    </w:p>
    <w:p w:rsidR="002E237A" w:rsidRPr="00B9631E" w:rsidRDefault="002E237A" w:rsidP="00B9631E">
      <w:pPr>
        <w:pStyle w:val="ListParagraph"/>
        <w:numPr>
          <w:ilvl w:val="1"/>
          <w:numId w:val="20"/>
        </w:numPr>
        <w:spacing w:after="120"/>
        <w:ind w:left="357" w:hanging="357"/>
        <w:rPr>
          <w:rStyle w:val="Hyperlink"/>
          <w:rFonts w:ascii="Arial" w:hAnsi="Arial" w:cs="Arial"/>
          <w:bCs/>
          <w:noProof/>
          <w:color w:val="auto"/>
        </w:rPr>
      </w:pPr>
      <w:r w:rsidRPr="00B9631E">
        <w:rPr>
          <w:rStyle w:val="Hyperlink"/>
          <w:rFonts w:ascii="Arial" w:hAnsi="Arial" w:cs="Arial"/>
          <w:bCs/>
          <w:noProof/>
          <w:color w:val="auto"/>
        </w:rPr>
        <w:t>Legislație în materia protecției informațiilor clasificate</w:t>
      </w:r>
    </w:p>
    <w:p w:rsidR="002E237A" w:rsidRPr="00B9631E" w:rsidRDefault="002E237A" w:rsidP="00B9631E">
      <w:pPr>
        <w:spacing w:after="120"/>
        <w:rPr>
          <w:rStyle w:val="Hyperlink"/>
          <w:rFonts w:ascii="Arial" w:hAnsi="Arial" w:cs="Arial"/>
          <w:bCs/>
          <w:noProof/>
          <w:color w:val="auto"/>
        </w:rPr>
      </w:pPr>
      <w:r w:rsidRPr="00B9631E">
        <w:rPr>
          <w:rStyle w:val="Hyperlink"/>
          <w:rFonts w:ascii="Arial" w:hAnsi="Arial" w:cs="Arial"/>
          <w:bCs/>
          <w:noProof/>
          <w:color w:val="auto"/>
        </w:rPr>
        <w:t>CAP. 7. Alte informa</w:t>
      </w:r>
      <w:r w:rsidR="0029107E">
        <w:rPr>
          <w:rStyle w:val="Hyperlink"/>
          <w:rFonts w:ascii="Arial" w:hAnsi="Arial" w:cs="Arial"/>
          <w:bCs/>
          <w:noProof/>
          <w:color w:val="auto"/>
        </w:rPr>
        <w:t>ț</w:t>
      </w:r>
      <w:r w:rsidRPr="00B9631E">
        <w:rPr>
          <w:rStyle w:val="Hyperlink"/>
          <w:rFonts w:ascii="Arial" w:hAnsi="Arial" w:cs="Arial"/>
          <w:bCs/>
          <w:noProof/>
          <w:color w:val="auto"/>
        </w:rPr>
        <w:t xml:space="preserve">ii: Derularea procedurii </w:t>
      </w:r>
    </w:p>
    <w:p w:rsidR="002E237A" w:rsidRPr="00B9631E" w:rsidRDefault="002E237A" w:rsidP="00B9631E">
      <w:pPr>
        <w:spacing w:after="120"/>
        <w:contextualSpacing/>
        <w:rPr>
          <w:rStyle w:val="Hyperlink"/>
          <w:rFonts w:ascii="Arial" w:hAnsi="Arial" w:cs="Arial"/>
          <w:bCs/>
          <w:noProof/>
          <w:color w:val="auto"/>
        </w:rPr>
      </w:pPr>
    </w:p>
    <w:p w:rsidR="002E237A" w:rsidRPr="00B9631E" w:rsidRDefault="002E237A" w:rsidP="00B9631E">
      <w:pPr>
        <w:tabs>
          <w:tab w:val="left" w:pos="0"/>
        </w:tabs>
        <w:suppressAutoHyphens/>
        <w:spacing w:after="120"/>
        <w:contextualSpacing/>
        <w:jc w:val="both"/>
        <w:rPr>
          <w:rStyle w:val="Hyperlink"/>
          <w:rFonts w:ascii="Arial" w:hAnsi="Arial" w:cs="Arial"/>
          <w:bCs/>
          <w:noProof/>
          <w:color w:val="auto"/>
        </w:rPr>
      </w:pPr>
      <w:r w:rsidRPr="00B9631E">
        <w:rPr>
          <w:rStyle w:val="Hyperlink"/>
          <w:rFonts w:ascii="Arial" w:hAnsi="Arial" w:cs="Arial"/>
          <w:bCs/>
          <w:noProof/>
          <w:color w:val="auto"/>
        </w:rPr>
        <w:t>CAP.8. ANEXE (D</w:t>
      </w:r>
      <w:r w:rsidR="0029107E">
        <w:rPr>
          <w:rStyle w:val="Hyperlink"/>
          <w:rFonts w:ascii="Arial" w:hAnsi="Arial" w:cs="Arial"/>
          <w:bCs/>
          <w:noProof/>
          <w:color w:val="auto"/>
        </w:rPr>
        <w:t>upă caz</w:t>
      </w:r>
      <w:r w:rsidRPr="00B9631E">
        <w:rPr>
          <w:rStyle w:val="Hyperlink"/>
          <w:rFonts w:ascii="Arial" w:hAnsi="Arial" w:cs="Arial"/>
          <w:bCs/>
          <w:noProof/>
          <w:color w:val="auto"/>
        </w:rPr>
        <w:t>)</w:t>
      </w:r>
    </w:p>
    <w:p w:rsidR="00A348DE" w:rsidRPr="00B9631E" w:rsidRDefault="00A348DE" w:rsidP="00B9631E">
      <w:pPr>
        <w:tabs>
          <w:tab w:val="left" w:pos="960"/>
        </w:tabs>
        <w:ind w:left="284"/>
        <w:jc w:val="both"/>
        <w:rPr>
          <w:rFonts w:ascii="Arial" w:hAnsi="Arial" w:cs="Arial"/>
          <w:b/>
          <w:bCs/>
          <w:noProof/>
        </w:rPr>
      </w:pPr>
    </w:p>
    <w:p w:rsidR="002E237A" w:rsidRPr="00B9631E" w:rsidRDefault="002E237A" w:rsidP="00B9631E">
      <w:pPr>
        <w:tabs>
          <w:tab w:val="left" w:pos="960"/>
        </w:tabs>
        <w:ind w:left="284"/>
        <w:jc w:val="both"/>
        <w:rPr>
          <w:rFonts w:ascii="Arial" w:hAnsi="Arial" w:cs="Arial"/>
          <w:b/>
          <w:bCs/>
          <w:noProof/>
        </w:rPr>
      </w:pPr>
    </w:p>
    <w:p w:rsidR="002E237A" w:rsidRPr="00B9631E" w:rsidRDefault="002E237A" w:rsidP="00B9631E">
      <w:pPr>
        <w:tabs>
          <w:tab w:val="left" w:pos="960"/>
        </w:tabs>
        <w:ind w:left="284"/>
        <w:jc w:val="both"/>
        <w:rPr>
          <w:rFonts w:ascii="Arial" w:hAnsi="Arial" w:cs="Arial"/>
          <w:b/>
          <w:bCs/>
          <w:noProof/>
        </w:rPr>
      </w:pPr>
    </w:p>
    <w:p w:rsidR="002E237A" w:rsidRPr="00B9631E" w:rsidRDefault="002E237A" w:rsidP="00B9631E">
      <w:pPr>
        <w:tabs>
          <w:tab w:val="left" w:pos="960"/>
        </w:tabs>
        <w:ind w:left="284"/>
        <w:jc w:val="both"/>
        <w:rPr>
          <w:rFonts w:ascii="Arial" w:hAnsi="Arial" w:cs="Arial"/>
          <w:b/>
          <w:bCs/>
          <w:noProof/>
        </w:rPr>
      </w:pPr>
    </w:p>
    <w:p w:rsidR="002E237A" w:rsidRPr="00B9631E" w:rsidRDefault="002E237A" w:rsidP="00B9631E">
      <w:pPr>
        <w:tabs>
          <w:tab w:val="left" w:pos="960"/>
        </w:tabs>
        <w:ind w:left="284"/>
        <w:jc w:val="both"/>
        <w:rPr>
          <w:rFonts w:ascii="Arial" w:hAnsi="Arial" w:cs="Arial"/>
          <w:b/>
          <w:bCs/>
          <w:noProof/>
        </w:rPr>
      </w:pPr>
    </w:p>
    <w:p w:rsidR="002E237A" w:rsidRPr="00B9631E" w:rsidRDefault="002E237A" w:rsidP="00B9631E">
      <w:pPr>
        <w:tabs>
          <w:tab w:val="left" w:pos="960"/>
        </w:tabs>
        <w:ind w:left="284"/>
        <w:jc w:val="both"/>
        <w:rPr>
          <w:rFonts w:ascii="Arial" w:hAnsi="Arial" w:cs="Arial"/>
          <w:b/>
          <w:bCs/>
          <w:noProof/>
        </w:rPr>
      </w:pPr>
    </w:p>
    <w:p w:rsidR="00A348DE" w:rsidRPr="00B9631E" w:rsidRDefault="00A348DE" w:rsidP="00B9631E">
      <w:pPr>
        <w:jc w:val="both"/>
        <w:rPr>
          <w:rFonts w:ascii="Arial" w:hAnsi="Arial" w:cs="Arial"/>
          <w:lang w:val="it-IT"/>
        </w:rPr>
      </w:pPr>
    </w:p>
    <w:p w:rsidR="00A348DE" w:rsidRPr="00B9631E" w:rsidRDefault="00A348DE" w:rsidP="00B9631E">
      <w:pPr>
        <w:rPr>
          <w:rFonts w:ascii="Arial" w:hAnsi="Arial" w:cs="Arial"/>
          <w:b/>
          <w:bCs/>
          <w:noProof/>
        </w:rPr>
      </w:pPr>
      <w:r w:rsidRPr="00B9631E">
        <w:rPr>
          <w:rStyle w:val="Hyperlink"/>
          <w:rFonts w:ascii="Arial" w:hAnsi="Arial" w:cs="Arial"/>
          <w:b/>
          <w:bCs/>
          <w:noProof/>
          <w:color w:val="auto"/>
        </w:rPr>
        <w:lastRenderedPageBreak/>
        <w:t xml:space="preserve">Cap. 1. Informații generale. </w:t>
      </w:r>
    </w:p>
    <w:p w:rsidR="00A348DE" w:rsidRPr="00B9631E" w:rsidRDefault="00A348DE" w:rsidP="00B9631E">
      <w:pPr>
        <w:pStyle w:val="ListParagraph"/>
        <w:ind w:left="0"/>
        <w:rPr>
          <w:rStyle w:val="Hyperlink"/>
          <w:rFonts w:ascii="Arial" w:hAnsi="Arial" w:cs="Arial"/>
          <w:b/>
          <w:bCs/>
          <w:noProof/>
          <w:color w:val="auto"/>
        </w:rPr>
      </w:pPr>
      <w:r w:rsidRPr="00B9631E">
        <w:rPr>
          <w:rStyle w:val="Hyperlink"/>
          <w:rFonts w:ascii="Arial" w:hAnsi="Arial" w:cs="Arial"/>
          <w:b/>
          <w:bCs/>
          <w:noProof/>
          <w:color w:val="auto"/>
        </w:rPr>
        <w:t>1.1.     Denumirea serviciilor ce fac obiectul achiziției</w:t>
      </w:r>
    </w:p>
    <w:p w:rsidR="00A348DE" w:rsidRPr="00B9631E" w:rsidRDefault="00A348DE" w:rsidP="00B9631E">
      <w:pPr>
        <w:jc w:val="both"/>
        <w:rPr>
          <w:rFonts w:ascii="Arial" w:hAnsi="Arial" w:cs="Arial"/>
          <w:lang w:val="it-IT"/>
        </w:rPr>
      </w:pPr>
      <w:r w:rsidRPr="00B9631E">
        <w:rPr>
          <w:rFonts w:ascii="Arial" w:hAnsi="Arial" w:cs="Arial"/>
          <w:b/>
          <w:lang w:val="ro-RO"/>
        </w:rPr>
        <w:t xml:space="preserve">„Contract de credit </w:t>
      </w:r>
      <w:r w:rsidRPr="00B9631E">
        <w:rPr>
          <w:rFonts w:ascii="Arial" w:hAnsi="Arial" w:cs="Arial"/>
          <w:b/>
        </w:rPr>
        <w:t>pentru acordarea unui plafon p</w:t>
      </w:r>
      <w:r w:rsidR="002E237A" w:rsidRPr="00B9631E">
        <w:rPr>
          <w:rFonts w:ascii="Arial" w:hAnsi="Arial" w:cs="Arial"/>
          <w:b/>
        </w:rPr>
        <w:t>entru emitere scrisori de garanț</w:t>
      </w:r>
      <w:r w:rsidRPr="00B9631E">
        <w:rPr>
          <w:rFonts w:ascii="Arial" w:hAnsi="Arial" w:cs="Arial"/>
          <w:b/>
        </w:rPr>
        <w:t>ie bancar</w:t>
      </w:r>
      <w:r w:rsidR="002E237A" w:rsidRPr="00B9631E">
        <w:rPr>
          <w:rFonts w:ascii="Arial" w:hAnsi="Arial" w:cs="Arial"/>
          <w:b/>
        </w:rPr>
        <w:t>ă</w:t>
      </w:r>
      <w:r w:rsidRPr="00B9631E">
        <w:rPr>
          <w:rFonts w:ascii="Arial" w:hAnsi="Arial" w:cs="Arial"/>
          <w:b/>
        </w:rPr>
        <w:t xml:space="preserve"> </w:t>
      </w:r>
      <w:r w:rsidR="002E237A" w:rsidRPr="00B9631E">
        <w:rPr>
          <w:rFonts w:ascii="Arial" w:hAnsi="Arial" w:cs="Arial"/>
          <w:b/>
        </w:rPr>
        <w:t>î</w:t>
      </w:r>
      <w:r w:rsidRPr="00B9631E">
        <w:rPr>
          <w:rFonts w:ascii="Arial" w:hAnsi="Arial" w:cs="Arial"/>
          <w:b/>
        </w:rPr>
        <w:t>n favoarea ANRE</w:t>
      </w:r>
      <w:r w:rsidRPr="00B9631E">
        <w:rPr>
          <w:rFonts w:ascii="Arial" w:hAnsi="Arial" w:cs="Arial"/>
          <w:b/>
          <w:lang w:val="it-IT"/>
        </w:rPr>
        <w:t xml:space="preserve">” pe o </w:t>
      </w:r>
      <w:r w:rsidR="002E237A" w:rsidRPr="00B9631E">
        <w:rPr>
          <w:rFonts w:ascii="Arial" w:hAnsi="Arial" w:cs="Arial"/>
          <w:b/>
          <w:lang w:val="it-IT"/>
        </w:rPr>
        <w:t>perioadă de 12 luni î</w:t>
      </w:r>
      <w:r w:rsidRPr="00B9631E">
        <w:rPr>
          <w:rFonts w:ascii="Arial" w:hAnsi="Arial" w:cs="Arial"/>
          <w:b/>
          <w:lang w:val="it-IT"/>
        </w:rPr>
        <w:t>n sum</w:t>
      </w:r>
      <w:r w:rsidR="002E237A" w:rsidRPr="00B9631E">
        <w:rPr>
          <w:rFonts w:ascii="Arial" w:hAnsi="Arial" w:cs="Arial"/>
          <w:b/>
          <w:lang w:val="it-IT"/>
        </w:rPr>
        <w:t>ă</w:t>
      </w:r>
      <w:r w:rsidRPr="00B9631E">
        <w:rPr>
          <w:rFonts w:ascii="Arial" w:hAnsi="Arial" w:cs="Arial"/>
          <w:b/>
          <w:lang w:val="it-IT"/>
        </w:rPr>
        <w:t xml:space="preserve"> de </w:t>
      </w:r>
      <w:r w:rsidR="002E237A" w:rsidRPr="00B9631E">
        <w:rPr>
          <w:rFonts w:ascii="Arial" w:hAnsi="Arial" w:cs="Arial"/>
          <w:b/>
        </w:rPr>
        <w:t>23.268.228</w:t>
      </w:r>
      <w:r w:rsidR="002E237A" w:rsidRPr="00B9631E">
        <w:rPr>
          <w:rFonts w:ascii="Arial" w:hAnsi="Arial" w:cs="Arial"/>
        </w:rPr>
        <w:t xml:space="preserve"> </w:t>
      </w:r>
      <w:r w:rsidRPr="00B9631E">
        <w:rPr>
          <w:rFonts w:ascii="Arial" w:hAnsi="Arial" w:cs="Arial"/>
          <w:b/>
          <w:lang w:val="it-IT"/>
        </w:rPr>
        <w:t>lei.</w:t>
      </w:r>
    </w:p>
    <w:p w:rsidR="00A348DE" w:rsidRPr="00B9631E" w:rsidRDefault="00A348DE" w:rsidP="00B9631E">
      <w:pPr>
        <w:pStyle w:val="ListParagraph"/>
        <w:spacing w:before="120" w:after="120"/>
        <w:ind w:left="0"/>
        <w:jc w:val="both"/>
        <w:rPr>
          <w:rFonts w:ascii="Arial" w:hAnsi="Arial" w:cs="Arial"/>
          <w:bCs/>
        </w:rPr>
      </w:pPr>
    </w:p>
    <w:p w:rsidR="002E237A" w:rsidRPr="00B9631E" w:rsidRDefault="002E237A" w:rsidP="00B9631E">
      <w:pPr>
        <w:pStyle w:val="ListParagraph"/>
        <w:ind w:left="0"/>
        <w:rPr>
          <w:rFonts w:ascii="Arial" w:hAnsi="Arial" w:cs="Arial"/>
          <w:b/>
          <w:bCs/>
          <w:noProof/>
        </w:rPr>
      </w:pPr>
      <w:r w:rsidRPr="00B9631E">
        <w:rPr>
          <w:rStyle w:val="Hyperlink"/>
          <w:rFonts w:ascii="Arial" w:hAnsi="Arial" w:cs="Arial"/>
          <w:b/>
          <w:bCs/>
          <w:noProof/>
          <w:color w:val="auto"/>
        </w:rPr>
        <w:t>1.2.     Prezentarea succintă a necesității și oportunității/contextului achiziției.</w:t>
      </w:r>
    </w:p>
    <w:p w:rsidR="002E237A" w:rsidRPr="00B9631E" w:rsidRDefault="002E237A" w:rsidP="00B9631E">
      <w:pPr>
        <w:tabs>
          <w:tab w:val="left" w:pos="0"/>
        </w:tabs>
        <w:spacing w:before="120" w:after="120"/>
        <w:jc w:val="both"/>
        <w:rPr>
          <w:rFonts w:ascii="Arial" w:hAnsi="Arial" w:cs="Arial"/>
          <w:lang w:val="ro-RO"/>
        </w:rPr>
      </w:pPr>
      <w:r w:rsidRPr="00B9631E">
        <w:rPr>
          <w:rFonts w:ascii="Arial" w:hAnsi="Arial" w:cs="Arial"/>
          <w:lang w:val="pt-BR"/>
        </w:rPr>
        <w:t>Compania Naţională de Transport al Energiei Electrice „Transelectrica -S.A.</w:t>
      </w:r>
      <w:r w:rsidR="0029107E">
        <w:rPr>
          <w:rFonts w:ascii="Arial" w:hAnsi="Arial" w:cs="Arial"/>
          <w:lang w:val="pt-BR"/>
        </w:rPr>
        <w:t xml:space="preserve"> </w:t>
      </w:r>
      <w:r w:rsidRPr="00B9631E">
        <w:rPr>
          <w:rFonts w:ascii="Arial" w:hAnsi="Arial" w:cs="Arial"/>
          <w:lang w:val="pt-BR"/>
        </w:rPr>
        <w:t xml:space="preserve">(în continuare denumită și „Compania” sau „CNTEE Transelectrica SA”), </w:t>
      </w:r>
      <w:r w:rsidRPr="00B9631E">
        <w:rPr>
          <w:rFonts w:ascii="Arial" w:hAnsi="Arial" w:cs="Arial"/>
          <w:lang w:val="ro-RO"/>
        </w:rPr>
        <w:t>este o societate administrată într-un sistem dualist, potrivit Legii societăților nr.</w:t>
      </w:r>
      <w:r w:rsidR="0029107E">
        <w:rPr>
          <w:rFonts w:ascii="Arial" w:hAnsi="Arial" w:cs="Arial"/>
          <w:lang w:val="ro-RO"/>
        </w:rPr>
        <w:t xml:space="preserve"> </w:t>
      </w:r>
      <w:r w:rsidRPr="00B9631E">
        <w:rPr>
          <w:rFonts w:ascii="Arial" w:hAnsi="Arial" w:cs="Arial"/>
          <w:lang w:val="ro-RO"/>
        </w:rPr>
        <w:t>31/1990, republicată, cu modificările și completările ulterioare („în continuare „</w:t>
      </w:r>
      <w:r w:rsidRPr="00B9631E">
        <w:rPr>
          <w:rFonts w:ascii="Arial" w:hAnsi="Arial" w:cs="Arial"/>
          <w:i/>
          <w:lang w:val="ro-RO"/>
        </w:rPr>
        <w:t>Legea nr. 31/1990</w:t>
      </w:r>
      <w:r w:rsidRPr="00B9631E">
        <w:rPr>
          <w:rFonts w:ascii="Arial" w:hAnsi="Arial" w:cs="Arial"/>
          <w:lang w:val="ro-RO"/>
        </w:rPr>
        <w:t>”), de către un directorat, sub supravegherea unui consiliu de supraveghere.</w:t>
      </w:r>
      <w:r w:rsidRPr="00B9631E">
        <w:rPr>
          <w:rFonts w:ascii="Arial" w:hAnsi="Arial" w:cs="Arial"/>
          <w:lang w:val="pt-BR"/>
        </w:rPr>
        <w:t xml:space="preserve"> Totodată, </w:t>
      </w:r>
      <w:r w:rsidRPr="00B9631E">
        <w:rPr>
          <w:rFonts w:ascii="Arial" w:hAnsi="Arial" w:cs="Arial"/>
        </w:rPr>
        <w:t xml:space="preserve">Compania este listată la Bursa de Valori București fiind astfel supusă prevederilor legislației pieței de capital în calitate de emitent de valori mobiliare. </w:t>
      </w:r>
    </w:p>
    <w:p w:rsidR="002E237A" w:rsidRPr="00B9631E" w:rsidRDefault="002E237A" w:rsidP="00B9631E">
      <w:pPr>
        <w:pStyle w:val="BodyText3"/>
        <w:jc w:val="both"/>
        <w:rPr>
          <w:rFonts w:ascii="Arial" w:hAnsi="Arial" w:cs="Arial"/>
          <w:sz w:val="22"/>
          <w:szCs w:val="22"/>
        </w:rPr>
      </w:pPr>
      <w:r w:rsidRPr="00B9631E">
        <w:rPr>
          <w:rFonts w:ascii="Arial" w:hAnsi="Arial" w:cs="Arial"/>
          <w:sz w:val="22"/>
          <w:szCs w:val="22"/>
        </w:rPr>
        <w:t>Compania Națională de Transport al Energiei Electrice „Transelectrica”- SA își desfășoară activitatea în calitate de operator pentru prestarea serviciului de transport al energiei electrice, pentru prestarea serviciului de sistem și pentru administrarea pieței de echilibrare în baza Licenței nr.161/2000 acordată prin Decizia președintelui ANRE nr.</w:t>
      </w:r>
      <w:r w:rsidR="003F2965">
        <w:rPr>
          <w:rFonts w:ascii="Arial" w:hAnsi="Arial" w:cs="Arial"/>
          <w:sz w:val="22"/>
          <w:szCs w:val="22"/>
        </w:rPr>
        <w:t xml:space="preserve"> </w:t>
      </w:r>
      <w:r w:rsidRPr="00B9631E">
        <w:rPr>
          <w:rFonts w:ascii="Arial" w:hAnsi="Arial" w:cs="Arial"/>
          <w:sz w:val="22"/>
          <w:szCs w:val="22"/>
        </w:rPr>
        <w:t xml:space="preserve">865/22.12.2000, cu modificările și completările ulterioare. </w:t>
      </w:r>
    </w:p>
    <w:p w:rsidR="002E237A" w:rsidRPr="00B9631E" w:rsidRDefault="002E237A" w:rsidP="00B9631E">
      <w:pPr>
        <w:autoSpaceDE w:val="0"/>
        <w:autoSpaceDN w:val="0"/>
        <w:adjustRightInd w:val="0"/>
        <w:spacing w:after="120"/>
        <w:jc w:val="both"/>
        <w:rPr>
          <w:rFonts w:ascii="Arial" w:hAnsi="Arial" w:cs="Arial"/>
          <w:color w:val="000000"/>
          <w:lang w:eastAsia="ro-RO"/>
        </w:rPr>
      </w:pPr>
      <w:r w:rsidRPr="00B9631E">
        <w:rPr>
          <w:rFonts w:ascii="Arial" w:hAnsi="Arial" w:cs="Arial"/>
          <w:color w:val="000000"/>
          <w:lang w:eastAsia="ro-RO"/>
        </w:rPr>
        <w:t xml:space="preserve">Prin Ordinul ANRE nr.104/22.10.2014, cu modificările și completările ulterioare, s-au aprobat modificările la </w:t>
      </w:r>
      <w:r w:rsidRPr="00B9631E">
        <w:rPr>
          <w:rFonts w:ascii="Arial" w:hAnsi="Arial" w:cs="Arial"/>
          <w:b/>
          <w:bCs/>
          <w:color w:val="000000"/>
          <w:lang w:eastAsia="ro-RO"/>
        </w:rPr>
        <w:t>Condițiile generale asociate licenței pentru prestarea serviciului de transport al energiei electrice, pentru prestarea serviciului de sistem și pentru administrarea pieței de echilibrare</w:t>
      </w:r>
      <w:r w:rsidRPr="00B9631E">
        <w:rPr>
          <w:rFonts w:ascii="Arial" w:hAnsi="Arial" w:cs="Arial"/>
          <w:color w:val="000000"/>
          <w:lang w:eastAsia="ro-RO"/>
        </w:rPr>
        <w:t xml:space="preserve">. Secțiunea a -15 a - </w:t>
      </w:r>
      <w:r w:rsidRPr="00B9631E">
        <w:rPr>
          <w:rFonts w:ascii="Arial" w:hAnsi="Arial" w:cs="Arial"/>
          <w:i/>
          <w:iCs/>
          <w:color w:val="000000"/>
          <w:lang w:eastAsia="ro-RO"/>
        </w:rPr>
        <w:t xml:space="preserve">Constituirea și menținerea garanțiilor financiare - </w:t>
      </w:r>
      <w:r w:rsidRPr="00B9631E">
        <w:rPr>
          <w:rFonts w:ascii="Arial" w:hAnsi="Arial" w:cs="Arial"/>
          <w:b/>
          <w:bCs/>
          <w:color w:val="000000"/>
          <w:lang w:eastAsia="ro-RO"/>
        </w:rPr>
        <w:t xml:space="preserve">Art.54, </w:t>
      </w:r>
      <w:r w:rsidRPr="00B9631E">
        <w:rPr>
          <w:rFonts w:ascii="Arial" w:hAnsi="Arial" w:cs="Arial"/>
          <w:color w:val="000000"/>
          <w:lang w:eastAsia="ro-RO"/>
        </w:rPr>
        <w:t>prevede:</w:t>
      </w:r>
    </w:p>
    <w:p w:rsidR="002E237A" w:rsidRPr="00B9631E" w:rsidRDefault="002E237A" w:rsidP="00B9631E">
      <w:pPr>
        <w:autoSpaceDE w:val="0"/>
        <w:autoSpaceDN w:val="0"/>
        <w:adjustRightInd w:val="0"/>
        <w:spacing w:after="120"/>
        <w:jc w:val="both"/>
        <w:rPr>
          <w:rFonts w:ascii="Arial" w:hAnsi="Arial" w:cs="Arial"/>
          <w:color w:val="000000"/>
          <w:lang w:eastAsia="ro-RO"/>
        </w:rPr>
      </w:pPr>
      <w:r w:rsidRPr="00B9631E">
        <w:rPr>
          <w:rFonts w:ascii="Arial" w:hAnsi="Arial" w:cs="Arial"/>
          <w:color w:val="000000"/>
          <w:lang w:eastAsia="ro-RO"/>
        </w:rPr>
        <w:tab/>
        <w:t xml:space="preserve">      „(1)</w:t>
      </w:r>
      <w:r w:rsidRPr="00B9631E">
        <w:rPr>
          <w:rFonts w:ascii="Arial" w:hAnsi="Arial" w:cs="Arial"/>
          <w:b/>
          <w:bCs/>
          <w:color w:val="000000"/>
          <w:lang w:eastAsia="ro-RO"/>
        </w:rPr>
        <w:t xml:space="preserve"> </w:t>
      </w:r>
      <w:r w:rsidRPr="00B9631E">
        <w:rPr>
          <w:rFonts w:ascii="Arial" w:hAnsi="Arial" w:cs="Arial"/>
          <w:color w:val="000000"/>
          <w:lang w:eastAsia="ro-RO"/>
        </w:rPr>
        <w:t>Conform cerințelor prevăzute de Lege, titularul licenței este obligat să constituie și să mențină, pe toată durata de valabilitate a licenței, garanții financiare care să asigure prestarea cu continuitate a activităților ce fac obiectul licenței, cu luarea în considerare a riscurilor majore ce pot afecta aceste activități.</w:t>
      </w:r>
    </w:p>
    <w:p w:rsidR="002E237A" w:rsidRPr="00B9631E" w:rsidRDefault="002E237A" w:rsidP="00B9631E">
      <w:pPr>
        <w:tabs>
          <w:tab w:val="left" w:pos="993"/>
        </w:tabs>
        <w:autoSpaceDE w:val="0"/>
        <w:autoSpaceDN w:val="0"/>
        <w:adjustRightInd w:val="0"/>
        <w:spacing w:after="120"/>
        <w:ind w:left="3"/>
        <w:jc w:val="both"/>
        <w:rPr>
          <w:rFonts w:ascii="Arial" w:hAnsi="Arial" w:cs="Arial"/>
          <w:color w:val="000000"/>
          <w:lang w:eastAsia="ro-RO"/>
        </w:rPr>
      </w:pPr>
      <w:r w:rsidRPr="00B9631E">
        <w:rPr>
          <w:rFonts w:ascii="Arial" w:hAnsi="Arial" w:cs="Arial"/>
          <w:color w:val="000000"/>
          <w:lang w:eastAsia="ro-RO"/>
        </w:rPr>
        <w:tab/>
        <w:t xml:space="preserve">(2) Titularul licenței va constitui garanțiile financiare înainte de a începe activitățile ce fac obiectul licenței. </w:t>
      </w:r>
    </w:p>
    <w:p w:rsidR="002E237A" w:rsidRPr="00B9631E" w:rsidRDefault="002E237A" w:rsidP="00B9631E">
      <w:pPr>
        <w:tabs>
          <w:tab w:val="left" w:pos="993"/>
        </w:tabs>
        <w:autoSpaceDE w:val="0"/>
        <w:autoSpaceDN w:val="0"/>
        <w:adjustRightInd w:val="0"/>
        <w:spacing w:after="120"/>
        <w:ind w:left="6"/>
        <w:jc w:val="both"/>
        <w:rPr>
          <w:rFonts w:ascii="Arial" w:hAnsi="Arial" w:cs="Arial"/>
          <w:color w:val="000000"/>
          <w:lang w:eastAsia="ro-RO"/>
        </w:rPr>
      </w:pPr>
      <w:r w:rsidRPr="00B9631E">
        <w:rPr>
          <w:rFonts w:ascii="Arial" w:hAnsi="Arial" w:cs="Arial"/>
          <w:color w:val="000000"/>
          <w:lang w:eastAsia="ro-RO"/>
        </w:rPr>
        <w:tab/>
        <w:t xml:space="preserve">(3) Garanțiile financiare prevăzute la alin. (1) se constituie în conformitate cu reglementările în vigoare, aplicabile participanților la piața de energie electrică. </w:t>
      </w:r>
    </w:p>
    <w:p w:rsidR="002E237A" w:rsidRPr="00B9631E" w:rsidRDefault="002E237A" w:rsidP="00B9631E">
      <w:pPr>
        <w:tabs>
          <w:tab w:val="left" w:pos="993"/>
        </w:tabs>
        <w:autoSpaceDE w:val="0"/>
        <w:autoSpaceDN w:val="0"/>
        <w:adjustRightInd w:val="0"/>
        <w:spacing w:after="120"/>
        <w:ind w:left="3"/>
        <w:jc w:val="both"/>
        <w:rPr>
          <w:rFonts w:ascii="Arial" w:hAnsi="Arial" w:cs="Arial"/>
          <w:color w:val="000000"/>
          <w:lang w:eastAsia="ro-RO"/>
        </w:rPr>
      </w:pPr>
      <w:r w:rsidRPr="00B9631E">
        <w:rPr>
          <w:rFonts w:ascii="Arial" w:hAnsi="Arial" w:cs="Arial"/>
          <w:color w:val="000000"/>
          <w:lang w:eastAsia="ro-RO"/>
        </w:rPr>
        <w:tab/>
        <w:t>(4) Indiferent de forma în care s-au constituit garanțiile financiare, valoarea acestora nu va putea fi, în nici un moment, mai mica decat 1% din cifra de afaceri asociata activităților autorizate prin licență, aferente ultimului exercițiu financiar încheiat.</w:t>
      </w:r>
    </w:p>
    <w:p w:rsidR="002E237A" w:rsidRPr="00B9631E" w:rsidRDefault="002E237A" w:rsidP="00B9631E">
      <w:pPr>
        <w:tabs>
          <w:tab w:val="left" w:pos="993"/>
        </w:tabs>
        <w:autoSpaceDE w:val="0"/>
        <w:autoSpaceDN w:val="0"/>
        <w:adjustRightInd w:val="0"/>
        <w:spacing w:after="120"/>
        <w:ind w:left="3"/>
        <w:jc w:val="both"/>
        <w:rPr>
          <w:rFonts w:ascii="Arial" w:hAnsi="Arial" w:cs="Arial"/>
          <w:color w:val="000000"/>
          <w:lang w:eastAsia="ro-RO"/>
        </w:rPr>
      </w:pPr>
      <w:r w:rsidRPr="00B9631E">
        <w:rPr>
          <w:rFonts w:ascii="Arial" w:hAnsi="Arial" w:cs="Arial"/>
          <w:color w:val="000000"/>
          <w:lang w:eastAsia="ro-RO"/>
        </w:rPr>
        <w:tab/>
        <w:t>(5) Autoritatea competentă poate să solicite titularului licenței, în orice moment, pe durata de valabilitate a licenței, documente care să dovedească constituirea și menținerea garanțiilor financiare prevazute la alin. (1).</w:t>
      </w:r>
    </w:p>
    <w:p w:rsidR="002E237A" w:rsidRPr="00B9631E" w:rsidRDefault="002E237A" w:rsidP="00B9631E">
      <w:pPr>
        <w:tabs>
          <w:tab w:val="left" w:pos="993"/>
        </w:tabs>
        <w:autoSpaceDE w:val="0"/>
        <w:autoSpaceDN w:val="0"/>
        <w:adjustRightInd w:val="0"/>
        <w:spacing w:after="120"/>
        <w:jc w:val="both"/>
        <w:rPr>
          <w:rFonts w:ascii="Arial" w:hAnsi="Arial" w:cs="Arial"/>
          <w:color w:val="000000"/>
          <w:lang w:eastAsia="ro-RO"/>
        </w:rPr>
      </w:pPr>
      <w:r w:rsidRPr="00B9631E">
        <w:rPr>
          <w:rFonts w:ascii="Arial" w:hAnsi="Arial" w:cs="Arial"/>
          <w:color w:val="000000"/>
          <w:lang w:eastAsia="ro-RO"/>
        </w:rPr>
        <w:tab/>
        <w:t>(6) În cazul în care se schimbă condițiile avute în vedere la emiterea licenței, autoritatea competentă are dreptul de a solicita titularului licenței revizuirea formei și a valorii garanțiilor financiare.”</w:t>
      </w:r>
    </w:p>
    <w:p w:rsidR="002E237A" w:rsidRPr="00B9631E" w:rsidRDefault="002E237A" w:rsidP="00B9631E">
      <w:pPr>
        <w:autoSpaceDE w:val="0"/>
        <w:autoSpaceDN w:val="0"/>
        <w:adjustRightInd w:val="0"/>
        <w:jc w:val="both"/>
        <w:rPr>
          <w:rFonts w:ascii="Arial" w:hAnsi="Arial" w:cs="Arial"/>
          <w:lang w:eastAsia="ro-RO"/>
        </w:rPr>
      </w:pPr>
      <w:r w:rsidRPr="00B9631E">
        <w:rPr>
          <w:rFonts w:ascii="Arial" w:hAnsi="Arial" w:cs="Arial"/>
          <w:color w:val="000000"/>
          <w:lang w:eastAsia="ro-RO"/>
        </w:rPr>
        <w:lastRenderedPageBreak/>
        <w:t xml:space="preserve">Având în vedere că valabilitatea Contractului de credit în vigoare se încheie la data de 31.12.2021, pentru asigurarea unei noi garanții financiare este necesar să se constituie o garanție financiară la nivelul sumei de </w:t>
      </w:r>
      <w:r w:rsidRPr="00B9631E">
        <w:rPr>
          <w:rFonts w:ascii="Arial" w:hAnsi="Arial" w:cs="Arial"/>
        </w:rPr>
        <w:t xml:space="preserve">23.268.228 </w:t>
      </w:r>
      <w:r w:rsidRPr="00B9631E">
        <w:rPr>
          <w:rFonts w:ascii="Arial" w:hAnsi="Arial" w:cs="Arial"/>
          <w:color w:val="000000"/>
          <w:lang w:eastAsia="ro-RO"/>
        </w:rPr>
        <w:t xml:space="preserve">lei (reprezentând 1% din suma de 2.326.822.841 lei, </w:t>
      </w:r>
      <w:r w:rsidRPr="00B9631E">
        <w:rPr>
          <w:rFonts w:ascii="Arial" w:hAnsi="Arial" w:cs="Arial"/>
        </w:rPr>
        <w:t xml:space="preserve">sumă înscrisă în formularul cu cod 20 </w:t>
      </w:r>
      <w:r w:rsidRPr="00B9631E">
        <w:rPr>
          <w:rFonts w:ascii="Arial" w:hAnsi="Arial" w:cs="Arial"/>
          <w:lang w:val="it-IT"/>
        </w:rPr>
        <w:t>din Raportările contabile anuale depuse la MFP pentru anul 2020, corespunzătoare cifrei de afaceri a Companiei</w:t>
      </w:r>
      <w:r w:rsidRPr="00B9631E">
        <w:rPr>
          <w:rFonts w:ascii="Arial" w:hAnsi="Arial" w:cs="Arial"/>
        </w:rPr>
        <w:t>).</w:t>
      </w:r>
    </w:p>
    <w:p w:rsidR="002E237A" w:rsidRPr="00B9631E" w:rsidRDefault="002E237A" w:rsidP="00B9631E">
      <w:pPr>
        <w:jc w:val="both"/>
        <w:rPr>
          <w:rFonts w:ascii="Arial" w:hAnsi="Arial" w:cs="Arial"/>
          <w:b/>
          <w:bCs/>
          <w:snapToGrid w:val="0"/>
          <w:u w:val="single"/>
          <w:lang w:val="ro-RO"/>
        </w:rPr>
      </w:pPr>
    </w:p>
    <w:p w:rsidR="002E237A" w:rsidRPr="00B9631E" w:rsidRDefault="002E237A" w:rsidP="00B9631E">
      <w:pPr>
        <w:jc w:val="both"/>
        <w:rPr>
          <w:rFonts w:ascii="Arial" w:hAnsi="Arial" w:cs="Arial"/>
          <w:b/>
          <w:bCs/>
          <w:snapToGrid w:val="0"/>
          <w:u w:val="single"/>
          <w:lang w:val="ro-RO"/>
        </w:rPr>
      </w:pPr>
      <w:r w:rsidRPr="00B9631E">
        <w:rPr>
          <w:rFonts w:ascii="Arial" w:hAnsi="Arial" w:cs="Arial"/>
          <w:b/>
          <w:bCs/>
          <w:snapToGrid w:val="0"/>
          <w:u w:val="single"/>
          <w:lang w:val="ro-RO"/>
        </w:rPr>
        <w:t xml:space="preserve">1.3. </w:t>
      </w:r>
      <w:r w:rsidRPr="00B9631E">
        <w:rPr>
          <w:rFonts w:ascii="Arial" w:hAnsi="Arial" w:cs="Arial"/>
          <w:b/>
          <w:bCs/>
          <w:snapToGrid w:val="0"/>
          <w:u w:val="single"/>
          <w:lang w:val="ro-RO"/>
        </w:rPr>
        <w:tab/>
        <w:t>Informaţii privind autoritatea contractantă</w:t>
      </w:r>
    </w:p>
    <w:p w:rsidR="002E237A" w:rsidRPr="00B9631E" w:rsidRDefault="002E237A" w:rsidP="00B9631E">
      <w:pPr>
        <w:spacing w:before="80" w:after="80"/>
        <w:jc w:val="both"/>
        <w:rPr>
          <w:rFonts w:ascii="Arial" w:hAnsi="Arial" w:cs="Arial"/>
          <w:lang w:val="ro-RO"/>
        </w:rPr>
      </w:pPr>
      <w:r w:rsidRPr="00B9631E">
        <w:rPr>
          <w:rFonts w:ascii="Arial" w:hAnsi="Arial" w:cs="Arial"/>
        </w:rPr>
        <w:t xml:space="preserve">Compania Națională de Transport al Energiei Electrice </w:t>
      </w:r>
      <w:r w:rsidRPr="00B9631E">
        <w:rPr>
          <w:rFonts w:ascii="Arial" w:hAnsi="Arial" w:cs="Arial"/>
          <w:lang w:val="ro-RO"/>
        </w:rPr>
        <w:t>„</w:t>
      </w:r>
      <w:r w:rsidRPr="00B9631E">
        <w:rPr>
          <w:rFonts w:ascii="Arial" w:hAnsi="Arial" w:cs="Arial"/>
        </w:rPr>
        <w:t>Transelectrica”–SA,</w:t>
      </w:r>
      <w:r w:rsidRPr="00B9631E">
        <w:rPr>
          <w:rFonts w:ascii="Arial" w:hAnsi="Arial" w:cs="Arial"/>
          <w:b/>
        </w:rPr>
        <w:t xml:space="preserve"> </w:t>
      </w:r>
      <w:r w:rsidRPr="00B9631E">
        <w:rPr>
          <w:rFonts w:ascii="Arial" w:hAnsi="Arial" w:cs="Arial"/>
        </w:rPr>
        <w:t xml:space="preserve">persoană juridică română cu sediul social în </w:t>
      </w:r>
      <w:r w:rsidRPr="00B9631E">
        <w:rPr>
          <w:rFonts w:ascii="Arial" w:hAnsi="Arial" w:cs="Arial"/>
          <w:lang w:val="ro-RO"/>
        </w:rPr>
        <w:t>România, Municipiul București, Bdul. G-ral Gheorghe Magheru nr. 33, sector 1, înregistrată în Registrul Comerțului sub nr. J40/8060/2000, cod unic de înregistrare 13328043, este o societate pe acțiuni, organizată și funcționând în conformitate cu legea română  și Actul constitutiv al Companiei aprobat de către Adunarea generală a acționarilor.</w:t>
      </w:r>
    </w:p>
    <w:p w:rsidR="002E237A" w:rsidRPr="00B9631E" w:rsidRDefault="002E237A" w:rsidP="00B9631E">
      <w:pPr>
        <w:spacing w:before="80" w:after="80"/>
        <w:jc w:val="both"/>
        <w:rPr>
          <w:rFonts w:ascii="Arial" w:hAnsi="Arial" w:cs="Arial"/>
          <w:lang w:val="ro-RO"/>
        </w:rPr>
      </w:pPr>
      <w:r w:rsidRPr="00B9631E">
        <w:rPr>
          <w:rFonts w:ascii="Arial" w:hAnsi="Arial" w:cs="Arial"/>
          <w:lang w:val="ro-RO"/>
        </w:rPr>
        <w:t>Compania este administrată într-un sistem dualist, potrivit Legii nr.31/1990, de către un directorat, sub supravegherea unui consiliu de supraveghere. Este interzisă intervenţia oricărei persoane sau entităţi publice ori private, care nu face parte din organele de conducere, în luarea deciziilor referitoare la activitatea curentă şi funcţionarea de zi cu zi a Companiei.</w:t>
      </w:r>
    </w:p>
    <w:p w:rsidR="002E237A" w:rsidRPr="00B9631E" w:rsidRDefault="002E237A" w:rsidP="00B9631E">
      <w:pPr>
        <w:spacing w:before="80" w:after="80"/>
        <w:jc w:val="both"/>
        <w:rPr>
          <w:rFonts w:ascii="Arial" w:hAnsi="Arial" w:cs="Arial"/>
        </w:rPr>
      </w:pPr>
      <w:r w:rsidRPr="00B9631E">
        <w:rPr>
          <w:rFonts w:ascii="Arial" w:hAnsi="Arial" w:cs="Arial"/>
        </w:rPr>
        <w:t>Compania este operatorul de transport și operatorul de sistem din România, cu un rol cheie pe piața de energie electrică din România. Transportul energiei electrice și serviciul de sistem constituie o activitate supusă regimului autorizării de către Autoritatea Națională de Reglementare în Domeniul Energiei, în condiţiile Legii energiei electrice și a gazelor naturale nr. 123/2012, cu modificările și completările ulterioare.</w:t>
      </w:r>
    </w:p>
    <w:p w:rsidR="002E237A" w:rsidRPr="00B9631E" w:rsidRDefault="002E237A" w:rsidP="00B9631E">
      <w:pPr>
        <w:spacing w:before="80" w:after="80"/>
        <w:jc w:val="both"/>
        <w:rPr>
          <w:rFonts w:ascii="Arial" w:hAnsi="Arial" w:cs="Arial"/>
          <w:lang w:val="ro-RO"/>
        </w:rPr>
      </w:pPr>
      <w:r w:rsidRPr="00B9631E">
        <w:rPr>
          <w:rFonts w:ascii="Arial" w:hAnsi="Arial" w:cs="Arial"/>
          <w:lang w:val="ro-RO"/>
        </w:rPr>
        <w:t xml:space="preserve">În prezent, activitatea executivului Companiei se desfășoară în cadrul punctului de lucru din Str. Olteni nr.2-4, Clădirea „Platinum Center” sector 3, Bucuresti. </w:t>
      </w:r>
    </w:p>
    <w:p w:rsidR="002E237A" w:rsidRPr="00B9631E" w:rsidRDefault="002E237A" w:rsidP="00B9631E">
      <w:pPr>
        <w:spacing w:before="80" w:after="80"/>
        <w:jc w:val="both"/>
        <w:rPr>
          <w:rFonts w:ascii="Arial" w:hAnsi="Arial" w:cs="Arial"/>
          <w:lang w:val="ro-RO"/>
        </w:rPr>
      </w:pPr>
      <w:r w:rsidRPr="00B9631E">
        <w:rPr>
          <w:rFonts w:ascii="Arial" w:hAnsi="Arial" w:cs="Arial"/>
          <w:lang w:val="ro-RO"/>
        </w:rPr>
        <w:t xml:space="preserve">Obiectul principal de activitate îl reprezintă </w:t>
      </w:r>
      <w:r w:rsidRPr="00B9631E">
        <w:rPr>
          <w:rFonts w:ascii="Arial" w:hAnsi="Arial" w:cs="Arial"/>
          <w:i/>
          <w:lang w:val="ro-RO"/>
        </w:rPr>
        <w:t>Transportul energiei electrice</w:t>
      </w:r>
      <w:r w:rsidRPr="00B9631E">
        <w:rPr>
          <w:rFonts w:ascii="Arial" w:hAnsi="Arial" w:cs="Arial"/>
          <w:lang w:val="ro-RO"/>
        </w:rPr>
        <w:t>, cod CAEN 3512,</w:t>
      </w:r>
      <w:r w:rsidRPr="00B9631E">
        <w:rPr>
          <w:rFonts w:ascii="Arial" w:hAnsi="Arial" w:cs="Arial"/>
        </w:rPr>
        <w:t xml:space="preserve"> Compania îndeplinind func</w:t>
      </w:r>
      <w:r w:rsidRPr="00B9631E">
        <w:rPr>
          <w:rFonts w:ascii="Arial" w:hAnsi="Arial" w:cs="Arial"/>
          <w:lang w:eastAsia="ro-RO"/>
        </w:rPr>
        <w:t>ţ</w:t>
      </w:r>
      <w:r w:rsidRPr="00B9631E">
        <w:rPr>
          <w:rFonts w:ascii="Arial" w:hAnsi="Arial" w:cs="Arial"/>
        </w:rPr>
        <w:t>iile de operator de transport și operator de sistem al Sistemului energetic naţional.</w:t>
      </w:r>
      <w:r w:rsidRPr="00B9631E">
        <w:rPr>
          <w:rFonts w:ascii="Arial" w:hAnsi="Arial" w:cs="Arial"/>
          <w:lang w:val="ro-RO"/>
        </w:rPr>
        <w:t xml:space="preserve"> </w:t>
      </w:r>
    </w:p>
    <w:p w:rsidR="002E237A" w:rsidRPr="00B9631E" w:rsidRDefault="002E237A" w:rsidP="00B9631E">
      <w:pPr>
        <w:tabs>
          <w:tab w:val="left" w:pos="0"/>
        </w:tabs>
        <w:suppressAutoHyphens/>
        <w:jc w:val="both"/>
        <w:rPr>
          <w:rStyle w:val="Hyperlink"/>
          <w:rFonts w:ascii="Arial" w:hAnsi="Arial" w:cs="Arial"/>
          <w:b/>
          <w:bCs/>
          <w:noProof/>
        </w:rPr>
      </w:pPr>
    </w:p>
    <w:p w:rsidR="002E237A" w:rsidRPr="00B9631E" w:rsidRDefault="002E237A" w:rsidP="00B9631E">
      <w:pPr>
        <w:tabs>
          <w:tab w:val="left" w:pos="0"/>
        </w:tabs>
        <w:suppressAutoHyphens/>
        <w:jc w:val="both"/>
        <w:rPr>
          <w:rStyle w:val="Hyperlink"/>
          <w:rFonts w:ascii="Arial" w:hAnsi="Arial" w:cs="Arial"/>
          <w:b/>
          <w:bCs/>
          <w:noProof/>
          <w:color w:val="auto"/>
        </w:rPr>
      </w:pPr>
      <w:r w:rsidRPr="00B9631E">
        <w:rPr>
          <w:rStyle w:val="Hyperlink"/>
          <w:rFonts w:ascii="Arial" w:hAnsi="Arial" w:cs="Arial"/>
          <w:b/>
          <w:bCs/>
          <w:noProof/>
          <w:color w:val="auto"/>
        </w:rPr>
        <w:t>CAP. 2. Descrierea serviciilor</w:t>
      </w:r>
    </w:p>
    <w:p w:rsidR="002E237A" w:rsidRPr="00B9631E" w:rsidRDefault="002E237A" w:rsidP="00B9631E">
      <w:pPr>
        <w:pStyle w:val="ListParagraph"/>
        <w:numPr>
          <w:ilvl w:val="2"/>
          <w:numId w:val="16"/>
        </w:numPr>
        <w:jc w:val="both"/>
        <w:rPr>
          <w:rStyle w:val="Hyperlink"/>
          <w:rFonts w:ascii="Arial" w:hAnsi="Arial" w:cs="Arial"/>
          <w:b/>
          <w:bCs/>
          <w:noProof/>
          <w:color w:val="auto"/>
        </w:rPr>
      </w:pPr>
      <w:r w:rsidRPr="00B9631E">
        <w:rPr>
          <w:rStyle w:val="Hyperlink"/>
          <w:rFonts w:ascii="Arial" w:hAnsi="Arial" w:cs="Arial"/>
          <w:b/>
          <w:bCs/>
          <w:noProof/>
          <w:color w:val="auto"/>
        </w:rPr>
        <w:t>Scop (obiectivul general și obiectivele specifice la care contribuie realizarea serviciilor)</w:t>
      </w:r>
    </w:p>
    <w:p w:rsidR="002E237A" w:rsidRPr="00B9631E" w:rsidRDefault="002E237A" w:rsidP="00B9631E">
      <w:pPr>
        <w:spacing w:before="120" w:after="120"/>
        <w:jc w:val="both"/>
        <w:rPr>
          <w:rStyle w:val="Hyperlink"/>
          <w:rFonts w:ascii="Arial" w:hAnsi="Arial" w:cs="Arial"/>
          <w:bCs/>
          <w:noProof/>
          <w:color w:val="auto"/>
        </w:rPr>
      </w:pPr>
      <w:r w:rsidRPr="00B9631E">
        <w:rPr>
          <w:rFonts w:ascii="Arial" w:hAnsi="Arial" w:cs="Arial"/>
          <w:noProof/>
        </w:rPr>
        <w:t xml:space="preserve">Scopul prezentului </w:t>
      </w:r>
      <w:r w:rsidRPr="00B9631E">
        <w:rPr>
          <w:rFonts w:ascii="Arial" w:hAnsi="Arial" w:cs="Arial"/>
          <w:i/>
          <w:noProof/>
        </w:rPr>
        <w:t>Caiet de Sarcini</w:t>
      </w:r>
      <w:r w:rsidRPr="00B9631E">
        <w:rPr>
          <w:rFonts w:ascii="Arial" w:hAnsi="Arial" w:cs="Arial"/>
          <w:noProof/>
        </w:rPr>
        <w:t xml:space="preserve"> este de a achiziționa </w:t>
      </w:r>
      <w:r w:rsidRPr="00B9631E">
        <w:rPr>
          <w:rStyle w:val="Hyperlink"/>
          <w:rFonts w:ascii="Arial" w:hAnsi="Arial" w:cs="Arial"/>
          <w:bCs/>
          <w:noProof/>
          <w:color w:val="auto"/>
        </w:rPr>
        <w:t>serviciile descrise la pct. 2.2.</w:t>
      </w:r>
    </w:p>
    <w:p w:rsidR="002E237A" w:rsidRPr="00B9631E" w:rsidRDefault="002E237A" w:rsidP="00B9631E">
      <w:pPr>
        <w:pStyle w:val="ListParagraph"/>
        <w:spacing w:before="80" w:after="80"/>
        <w:ind w:left="0"/>
        <w:jc w:val="both"/>
        <w:rPr>
          <w:rFonts w:ascii="Arial" w:hAnsi="Arial" w:cs="Arial"/>
          <w:bCs/>
        </w:rPr>
      </w:pPr>
      <w:r w:rsidRPr="00B9631E">
        <w:rPr>
          <w:rFonts w:ascii="Arial" w:hAnsi="Arial" w:cs="Arial"/>
          <w:lang w:val="it-IT"/>
        </w:rPr>
        <w:t>Prezentul caiet de sarcini are ca scop încheierea unui contract de credit prin care banca pune la dispoziție</w:t>
      </w:r>
      <w:r w:rsidRPr="00B9631E">
        <w:rPr>
          <w:rFonts w:ascii="Arial" w:hAnsi="Arial" w:cs="Arial"/>
        </w:rPr>
        <w:t xml:space="preserve"> un plafon de gar</w:t>
      </w:r>
      <w:r w:rsidR="0093564A">
        <w:rPr>
          <w:rFonts w:ascii="Arial" w:hAnsi="Arial" w:cs="Arial"/>
        </w:rPr>
        <w:t>a</w:t>
      </w:r>
      <w:r w:rsidRPr="00B9631E">
        <w:rPr>
          <w:rFonts w:ascii="Arial" w:hAnsi="Arial" w:cs="Arial"/>
        </w:rPr>
        <w:t>nții, în valoare de 23.268.228 lei, pe o durată de 12 luni. În baza acestuia banca va emite una sau mai multe scrisori de garanție bancară</w:t>
      </w:r>
      <w:r w:rsidR="0093564A">
        <w:rPr>
          <w:rFonts w:ascii="Arial" w:hAnsi="Arial" w:cs="Arial"/>
        </w:rPr>
        <w:t xml:space="preserve"> </w:t>
      </w:r>
      <w:r w:rsidR="002A098D" w:rsidRPr="00B9631E">
        <w:rPr>
          <w:rFonts w:ascii="Arial" w:hAnsi="Arial" w:cs="Arial"/>
        </w:rPr>
        <w:t>în favoarea ANRE</w:t>
      </w:r>
      <w:r w:rsidRPr="00B9631E">
        <w:rPr>
          <w:rFonts w:ascii="Arial" w:hAnsi="Arial" w:cs="Arial"/>
        </w:rPr>
        <w:t>, cu încadrarea în limita valorii plafonului acordat.</w:t>
      </w:r>
      <w:r w:rsidRPr="00B9631E">
        <w:rPr>
          <w:rFonts w:ascii="Arial" w:hAnsi="Arial" w:cs="Arial"/>
          <w:bCs/>
        </w:rPr>
        <w:t xml:space="preserve"> </w:t>
      </w:r>
    </w:p>
    <w:p w:rsidR="00A348DE" w:rsidRPr="00B9631E" w:rsidRDefault="00A348DE" w:rsidP="00B9631E">
      <w:pPr>
        <w:spacing w:before="120" w:after="120"/>
        <w:jc w:val="both"/>
        <w:rPr>
          <w:rStyle w:val="Hyperlink"/>
          <w:rFonts w:ascii="Arial" w:hAnsi="Arial" w:cs="Arial"/>
          <w:bCs/>
          <w:noProof/>
        </w:rPr>
      </w:pPr>
    </w:p>
    <w:p w:rsidR="002A098D" w:rsidRPr="00B9631E" w:rsidRDefault="002A098D" w:rsidP="00B9631E">
      <w:pPr>
        <w:spacing w:before="120" w:after="120"/>
        <w:jc w:val="both"/>
        <w:rPr>
          <w:rStyle w:val="Hyperlink"/>
          <w:rFonts w:ascii="Arial" w:hAnsi="Arial" w:cs="Arial"/>
          <w:bCs/>
          <w:noProof/>
        </w:rPr>
      </w:pPr>
    </w:p>
    <w:p w:rsidR="002A098D" w:rsidRPr="00B9631E" w:rsidRDefault="002A098D" w:rsidP="00B9631E">
      <w:pPr>
        <w:spacing w:before="120" w:after="120"/>
        <w:jc w:val="both"/>
        <w:rPr>
          <w:rStyle w:val="Hyperlink"/>
          <w:rFonts w:ascii="Arial" w:hAnsi="Arial" w:cs="Arial"/>
          <w:bCs/>
          <w:noProof/>
        </w:rPr>
      </w:pPr>
    </w:p>
    <w:p w:rsidR="002A098D" w:rsidRPr="00B9631E" w:rsidRDefault="002A098D" w:rsidP="00B9631E">
      <w:pPr>
        <w:pStyle w:val="ListParagraph"/>
        <w:numPr>
          <w:ilvl w:val="2"/>
          <w:numId w:val="16"/>
        </w:numPr>
        <w:spacing w:before="80" w:after="80"/>
        <w:jc w:val="both"/>
        <w:rPr>
          <w:rStyle w:val="Hyperlink"/>
          <w:rFonts w:ascii="Arial" w:hAnsi="Arial" w:cs="Arial"/>
          <w:b/>
          <w:bCs/>
          <w:noProof/>
          <w:color w:val="auto"/>
        </w:rPr>
      </w:pPr>
      <w:r w:rsidRPr="00B9631E">
        <w:rPr>
          <w:rStyle w:val="Hyperlink"/>
          <w:rFonts w:ascii="Arial" w:hAnsi="Arial" w:cs="Arial"/>
          <w:b/>
          <w:bCs/>
          <w:noProof/>
          <w:color w:val="auto"/>
        </w:rPr>
        <w:lastRenderedPageBreak/>
        <w:t>Descrierea serviciilor solicitate</w:t>
      </w:r>
    </w:p>
    <w:p w:rsidR="002A098D" w:rsidRPr="00B9631E" w:rsidRDefault="002A098D" w:rsidP="00B9631E">
      <w:pPr>
        <w:spacing w:after="120"/>
        <w:jc w:val="both"/>
        <w:rPr>
          <w:rFonts w:ascii="Arial" w:hAnsi="Arial" w:cs="Arial"/>
          <w:bCs/>
          <w:snapToGrid w:val="0"/>
        </w:rPr>
      </w:pPr>
      <w:r w:rsidRPr="00B9631E">
        <w:rPr>
          <w:rFonts w:ascii="Arial" w:hAnsi="Arial" w:cs="Arial"/>
          <w:lang w:val="ro-RO"/>
        </w:rPr>
        <w:t>Contract de credit prin care banca acordă un plafon pentru emitere Scrisori de garanţie bancară.</w:t>
      </w:r>
    </w:p>
    <w:p w:rsidR="00A348DE" w:rsidRPr="00B9631E" w:rsidRDefault="00A348DE" w:rsidP="00B9631E">
      <w:pPr>
        <w:pStyle w:val="ListParagraph"/>
        <w:spacing w:before="120" w:after="120"/>
        <w:ind w:left="0"/>
        <w:jc w:val="both"/>
        <w:rPr>
          <w:rFonts w:ascii="Arial" w:hAnsi="Arial" w:cs="Arial"/>
          <w:bCs/>
        </w:rPr>
      </w:pPr>
      <w:r w:rsidRPr="00B9631E">
        <w:rPr>
          <w:rFonts w:ascii="Arial" w:hAnsi="Arial" w:cs="Arial"/>
        </w:rPr>
        <w:t>Obiectul contractului const</w:t>
      </w:r>
      <w:r w:rsidR="002A098D" w:rsidRPr="00B9631E">
        <w:rPr>
          <w:rFonts w:ascii="Arial" w:hAnsi="Arial" w:cs="Arial"/>
        </w:rPr>
        <w:t>ă î</w:t>
      </w:r>
      <w:r w:rsidRPr="00B9631E">
        <w:rPr>
          <w:rFonts w:ascii="Arial" w:hAnsi="Arial" w:cs="Arial"/>
        </w:rPr>
        <w:t>n punerea la dispozi</w:t>
      </w:r>
      <w:r w:rsidR="002A098D" w:rsidRPr="00B9631E">
        <w:rPr>
          <w:rFonts w:ascii="Arial" w:hAnsi="Arial" w:cs="Arial"/>
        </w:rPr>
        <w:t>ț</w:t>
      </w:r>
      <w:r w:rsidRPr="00B9631E">
        <w:rPr>
          <w:rFonts w:ascii="Arial" w:hAnsi="Arial" w:cs="Arial"/>
        </w:rPr>
        <w:t>ie de c</w:t>
      </w:r>
      <w:r w:rsidR="002A098D" w:rsidRPr="00B9631E">
        <w:rPr>
          <w:rFonts w:ascii="Arial" w:hAnsi="Arial" w:cs="Arial"/>
        </w:rPr>
        <w:t>ă</w:t>
      </w:r>
      <w:r w:rsidRPr="00B9631E">
        <w:rPr>
          <w:rFonts w:ascii="Arial" w:hAnsi="Arial" w:cs="Arial"/>
        </w:rPr>
        <w:t>tre banc</w:t>
      </w:r>
      <w:r w:rsidR="002A098D" w:rsidRPr="00B9631E">
        <w:rPr>
          <w:rFonts w:ascii="Arial" w:hAnsi="Arial" w:cs="Arial"/>
        </w:rPr>
        <w:t>ă</w:t>
      </w:r>
      <w:r w:rsidRPr="00B9631E">
        <w:rPr>
          <w:rFonts w:ascii="Arial" w:hAnsi="Arial" w:cs="Arial"/>
        </w:rPr>
        <w:t xml:space="preserve"> a unui plafon de garan</w:t>
      </w:r>
      <w:r w:rsidR="002A098D" w:rsidRPr="00B9631E">
        <w:rPr>
          <w:rFonts w:ascii="Arial" w:hAnsi="Arial" w:cs="Arial"/>
        </w:rPr>
        <w:t>ț</w:t>
      </w:r>
      <w:r w:rsidRPr="00B9631E">
        <w:rPr>
          <w:rFonts w:ascii="Arial" w:hAnsi="Arial" w:cs="Arial"/>
        </w:rPr>
        <w:t xml:space="preserve">ii </w:t>
      </w:r>
      <w:r w:rsidR="002A098D" w:rsidRPr="00B9631E">
        <w:rPr>
          <w:rFonts w:ascii="Arial" w:hAnsi="Arial" w:cs="Arial"/>
        </w:rPr>
        <w:t>î</w:t>
      </w:r>
      <w:r w:rsidRPr="00B9631E">
        <w:rPr>
          <w:rFonts w:ascii="Arial" w:hAnsi="Arial" w:cs="Arial"/>
        </w:rPr>
        <w:t>n sum</w:t>
      </w:r>
      <w:r w:rsidR="002A098D" w:rsidRPr="00B9631E">
        <w:rPr>
          <w:rFonts w:ascii="Arial" w:hAnsi="Arial" w:cs="Arial"/>
        </w:rPr>
        <w:t>ă</w:t>
      </w:r>
      <w:r w:rsidRPr="00B9631E">
        <w:rPr>
          <w:rFonts w:ascii="Arial" w:hAnsi="Arial" w:cs="Arial"/>
        </w:rPr>
        <w:t xml:space="preserve"> de </w:t>
      </w:r>
      <w:r w:rsidR="002A098D" w:rsidRPr="00B9631E">
        <w:rPr>
          <w:rFonts w:ascii="Arial" w:hAnsi="Arial" w:cs="Arial"/>
        </w:rPr>
        <w:t xml:space="preserve">23.268.228 </w:t>
      </w:r>
      <w:r w:rsidRPr="00B9631E">
        <w:rPr>
          <w:rFonts w:ascii="Arial" w:hAnsi="Arial" w:cs="Arial"/>
        </w:rPr>
        <w:t>lei, pe o durat</w:t>
      </w:r>
      <w:r w:rsidR="002A098D" w:rsidRPr="00B9631E">
        <w:rPr>
          <w:rFonts w:ascii="Arial" w:hAnsi="Arial" w:cs="Arial"/>
        </w:rPr>
        <w:t>ă de 12 luni, î</w:t>
      </w:r>
      <w:r w:rsidRPr="00B9631E">
        <w:rPr>
          <w:rFonts w:ascii="Arial" w:hAnsi="Arial" w:cs="Arial"/>
        </w:rPr>
        <w:t>n baza c</w:t>
      </w:r>
      <w:r w:rsidR="002A098D" w:rsidRPr="00B9631E">
        <w:rPr>
          <w:rFonts w:ascii="Arial" w:hAnsi="Arial" w:cs="Arial"/>
        </w:rPr>
        <w:t>ă</w:t>
      </w:r>
      <w:r w:rsidRPr="00B9631E">
        <w:rPr>
          <w:rFonts w:ascii="Arial" w:hAnsi="Arial" w:cs="Arial"/>
        </w:rPr>
        <w:t>ruia banca va emite una sau mai multe scrisori de garan</w:t>
      </w:r>
      <w:r w:rsidR="002A098D" w:rsidRPr="00B9631E">
        <w:rPr>
          <w:rFonts w:ascii="Arial" w:hAnsi="Arial" w:cs="Arial"/>
        </w:rPr>
        <w:t>ț</w:t>
      </w:r>
      <w:r w:rsidRPr="00B9631E">
        <w:rPr>
          <w:rFonts w:ascii="Arial" w:hAnsi="Arial" w:cs="Arial"/>
        </w:rPr>
        <w:t>ie bancar</w:t>
      </w:r>
      <w:r w:rsidR="002A098D" w:rsidRPr="00B9631E">
        <w:rPr>
          <w:rFonts w:ascii="Arial" w:hAnsi="Arial" w:cs="Arial"/>
        </w:rPr>
        <w:t>ă î</w:t>
      </w:r>
      <w:r w:rsidRPr="00B9631E">
        <w:rPr>
          <w:rFonts w:ascii="Arial" w:hAnsi="Arial" w:cs="Arial"/>
        </w:rPr>
        <w:t>n favoarea ANRE</w:t>
      </w:r>
      <w:r w:rsidR="002A098D" w:rsidRPr="00B9631E">
        <w:rPr>
          <w:rFonts w:ascii="Arial" w:hAnsi="Arial" w:cs="Arial"/>
          <w:lang w:val="ro-RO"/>
        </w:rPr>
        <w:t xml:space="preserve"> la solicitarea scrisă a Companiei</w:t>
      </w:r>
      <w:r w:rsidRPr="00B9631E">
        <w:rPr>
          <w:rFonts w:ascii="Arial" w:hAnsi="Arial" w:cs="Arial"/>
        </w:rPr>
        <w:t>, ori de c</w:t>
      </w:r>
      <w:r w:rsidR="002A098D" w:rsidRPr="00B9631E">
        <w:rPr>
          <w:rFonts w:ascii="Arial" w:hAnsi="Arial" w:cs="Arial"/>
        </w:rPr>
        <w:t>âte ori este nevoie, cu încadrarea î</w:t>
      </w:r>
      <w:r w:rsidRPr="00B9631E">
        <w:rPr>
          <w:rFonts w:ascii="Arial" w:hAnsi="Arial" w:cs="Arial"/>
        </w:rPr>
        <w:t>n valo</w:t>
      </w:r>
      <w:r w:rsidR="002A098D" w:rsidRPr="00B9631E">
        <w:rPr>
          <w:rFonts w:ascii="Arial" w:hAnsi="Arial" w:cs="Arial"/>
        </w:rPr>
        <w:t>area</w:t>
      </w:r>
      <w:r w:rsidRPr="00B9631E">
        <w:rPr>
          <w:rFonts w:ascii="Arial" w:hAnsi="Arial" w:cs="Arial"/>
        </w:rPr>
        <w:t xml:space="preserve"> plafonului.</w:t>
      </w:r>
      <w:r w:rsidRPr="00B9631E">
        <w:rPr>
          <w:rFonts w:ascii="Arial" w:hAnsi="Arial" w:cs="Arial"/>
          <w:bCs/>
        </w:rPr>
        <w:t xml:space="preserve"> </w:t>
      </w:r>
    </w:p>
    <w:p w:rsidR="00A348DE" w:rsidRPr="00B9631E" w:rsidRDefault="00A348DE" w:rsidP="00B9631E">
      <w:pPr>
        <w:tabs>
          <w:tab w:val="left" w:pos="0"/>
        </w:tabs>
        <w:spacing w:after="120"/>
        <w:jc w:val="both"/>
        <w:rPr>
          <w:rFonts w:ascii="Arial" w:hAnsi="Arial" w:cs="Arial"/>
          <w:bCs/>
          <w:lang w:val="it-IT"/>
        </w:rPr>
      </w:pPr>
      <w:r w:rsidRPr="00B9631E">
        <w:rPr>
          <w:rFonts w:ascii="Arial" w:hAnsi="Arial" w:cs="Arial"/>
          <w:bCs/>
        </w:rPr>
        <w:t>Obiectul acestor scrisori de garan</w:t>
      </w:r>
      <w:r w:rsidR="002A098D" w:rsidRPr="00B9631E">
        <w:rPr>
          <w:rFonts w:ascii="Arial" w:hAnsi="Arial" w:cs="Arial"/>
          <w:bCs/>
        </w:rPr>
        <w:t>ț</w:t>
      </w:r>
      <w:r w:rsidRPr="00B9631E">
        <w:rPr>
          <w:rFonts w:ascii="Arial" w:hAnsi="Arial" w:cs="Arial"/>
          <w:bCs/>
        </w:rPr>
        <w:t>ie bancar</w:t>
      </w:r>
      <w:r w:rsidR="002A098D" w:rsidRPr="00B9631E">
        <w:rPr>
          <w:rFonts w:ascii="Arial" w:hAnsi="Arial" w:cs="Arial"/>
          <w:bCs/>
        </w:rPr>
        <w:t>ă</w:t>
      </w:r>
      <w:r w:rsidRPr="00B9631E">
        <w:rPr>
          <w:rFonts w:ascii="Arial" w:hAnsi="Arial" w:cs="Arial"/>
          <w:bCs/>
        </w:rPr>
        <w:t xml:space="preserve"> </w:t>
      </w:r>
      <w:r w:rsidR="002A098D" w:rsidRPr="00B9631E">
        <w:rPr>
          <w:rFonts w:ascii="Arial" w:hAnsi="Arial" w:cs="Arial"/>
          <w:bCs/>
        </w:rPr>
        <w:t>î</w:t>
      </w:r>
      <w:r w:rsidRPr="00B9631E">
        <w:rPr>
          <w:rFonts w:ascii="Arial" w:hAnsi="Arial" w:cs="Arial"/>
          <w:bCs/>
        </w:rPr>
        <w:t xml:space="preserve">l constituie garantarea </w:t>
      </w:r>
      <w:r w:rsidR="002A098D" w:rsidRPr="00B9631E">
        <w:rPr>
          <w:rFonts w:ascii="Arial" w:hAnsi="Arial" w:cs="Arial"/>
          <w:bCs/>
        </w:rPr>
        <w:t>î</w:t>
      </w:r>
      <w:r w:rsidRPr="00B9631E">
        <w:rPr>
          <w:rFonts w:ascii="Arial" w:hAnsi="Arial" w:cs="Arial"/>
          <w:bCs/>
        </w:rPr>
        <w:t>n favoarea ANRE a obliga</w:t>
      </w:r>
      <w:r w:rsidR="002A098D" w:rsidRPr="00B9631E">
        <w:rPr>
          <w:rFonts w:ascii="Arial" w:hAnsi="Arial" w:cs="Arial"/>
          <w:bCs/>
        </w:rPr>
        <w:t>ț</w:t>
      </w:r>
      <w:r w:rsidRPr="00B9631E">
        <w:rPr>
          <w:rFonts w:ascii="Arial" w:hAnsi="Arial" w:cs="Arial"/>
          <w:bCs/>
        </w:rPr>
        <w:t>iilor asumate de CNTEE Transelectrica SA conform licen</w:t>
      </w:r>
      <w:r w:rsidR="002A098D" w:rsidRPr="00B9631E">
        <w:rPr>
          <w:rFonts w:ascii="Arial" w:hAnsi="Arial" w:cs="Arial"/>
          <w:bCs/>
        </w:rPr>
        <w:t>ț</w:t>
      </w:r>
      <w:r w:rsidRPr="00B9631E">
        <w:rPr>
          <w:rFonts w:ascii="Arial" w:hAnsi="Arial" w:cs="Arial"/>
          <w:bCs/>
        </w:rPr>
        <w:t xml:space="preserve">ei pentru prestarea serviciului de transport al energiei electrice, pentru prestarea serviciului de sistem </w:t>
      </w:r>
      <w:r w:rsidR="002A098D" w:rsidRPr="00B9631E">
        <w:rPr>
          <w:rFonts w:ascii="Arial" w:hAnsi="Arial" w:cs="Arial"/>
          <w:bCs/>
        </w:rPr>
        <w:t>și pentru administrarea pieț</w:t>
      </w:r>
      <w:r w:rsidRPr="00B9631E">
        <w:rPr>
          <w:rFonts w:ascii="Arial" w:hAnsi="Arial" w:cs="Arial"/>
          <w:bCs/>
        </w:rPr>
        <w:t>ei de echilibrare</w:t>
      </w:r>
      <w:r w:rsidRPr="00B9631E">
        <w:rPr>
          <w:rFonts w:ascii="Arial" w:hAnsi="Arial" w:cs="Arial"/>
          <w:lang w:val="it-IT"/>
        </w:rPr>
        <w:t>.</w:t>
      </w:r>
    </w:p>
    <w:p w:rsidR="000B1DAC" w:rsidRPr="00B9631E" w:rsidRDefault="000B1DAC" w:rsidP="00B9631E">
      <w:pPr>
        <w:pStyle w:val="ListParagraph"/>
        <w:autoSpaceDE w:val="0"/>
        <w:autoSpaceDN w:val="0"/>
        <w:adjustRightInd w:val="0"/>
        <w:spacing w:after="120"/>
        <w:ind w:left="0"/>
        <w:jc w:val="both"/>
        <w:rPr>
          <w:rFonts w:ascii="Arial" w:hAnsi="Arial" w:cs="Arial"/>
          <w:lang w:val="es-ES"/>
        </w:rPr>
      </w:pPr>
      <w:r w:rsidRPr="00B9631E">
        <w:rPr>
          <w:rFonts w:ascii="Arial" w:hAnsi="Arial" w:cs="Arial"/>
          <w:lang w:val="es-ES"/>
        </w:rPr>
        <w:t xml:space="preserve">Contractarea unui credit pentru acordare plafon </w:t>
      </w:r>
      <w:r w:rsidRPr="00B9631E">
        <w:rPr>
          <w:rFonts w:ascii="Arial" w:hAnsi="Arial" w:cs="Arial"/>
        </w:rPr>
        <w:t xml:space="preserve">pentru emitere scrisori de garanție bancară în favoarea ANRE, </w:t>
      </w:r>
      <w:r w:rsidRPr="00B9631E">
        <w:rPr>
          <w:rFonts w:ascii="Arial" w:hAnsi="Arial" w:cs="Arial"/>
          <w:lang w:val="es-ES"/>
        </w:rPr>
        <w:t>propunem a se efectua în următoarele condiții:</w:t>
      </w:r>
    </w:p>
    <w:p w:rsidR="000B1DAC" w:rsidRPr="00B9631E" w:rsidRDefault="000B1DAC" w:rsidP="00B9631E">
      <w:pPr>
        <w:pStyle w:val="ListParagraph"/>
        <w:numPr>
          <w:ilvl w:val="0"/>
          <w:numId w:val="13"/>
        </w:numPr>
        <w:spacing w:after="0"/>
        <w:contextualSpacing w:val="0"/>
        <w:jc w:val="both"/>
        <w:rPr>
          <w:rFonts w:ascii="Arial" w:hAnsi="Arial" w:cs="Arial"/>
        </w:rPr>
      </w:pPr>
      <w:r w:rsidRPr="00B9631E">
        <w:rPr>
          <w:rFonts w:ascii="Arial" w:hAnsi="Arial" w:cs="Arial"/>
        </w:rPr>
        <w:t>Valoare plafon: 23.268.228 lei;</w:t>
      </w:r>
    </w:p>
    <w:p w:rsidR="000B1DAC" w:rsidRPr="00B9631E" w:rsidRDefault="000B1DAC" w:rsidP="00B9631E">
      <w:pPr>
        <w:pStyle w:val="ListParagraph"/>
        <w:numPr>
          <w:ilvl w:val="0"/>
          <w:numId w:val="13"/>
        </w:numPr>
        <w:autoSpaceDE w:val="0"/>
        <w:autoSpaceDN w:val="0"/>
        <w:adjustRightInd w:val="0"/>
        <w:spacing w:after="120"/>
        <w:jc w:val="both"/>
        <w:rPr>
          <w:rFonts w:ascii="Arial" w:hAnsi="Arial" w:cs="Arial"/>
          <w:lang w:val="es-ES"/>
        </w:rPr>
      </w:pPr>
      <w:r w:rsidRPr="00B9631E">
        <w:rPr>
          <w:rFonts w:ascii="Arial" w:hAnsi="Arial" w:cs="Arial"/>
          <w:bCs/>
        </w:rPr>
        <w:t>Monedă plafon: LEI;</w:t>
      </w:r>
    </w:p>
    <w:p w:rsidR="000B1DAC" w:rsidRPr="00B9631E" w:rsidRDefault="000B1DAC" w:rsidP="00B9631E">
      <w:pPr>
        <w:pStyle w:val="ListParagraph"/>
        <w:numPr>
          <w:ilvl w:val="0"/>
          <w:numId w:val="14"/>
        </w:numPr>
        <w:spacing w:before="120" w:after="120"/>
        <w:jc w:val="both"/>
        <w:rPr>
          <w:rFonts w:ascii="Arial" w:hAnsi="Arial" w:cs="Arial"/>
          <w:bCs/>
        </w:rPr>
      </w:pPr>
      <w:r w:rsidRPr="00B9631E">
        <w:rPr>
          <w:rFonts w:ascii="Arial" w:hAnsi="Arial" w:cs="Arial"/>
          <w:bCs/>
        </w:rPr>
        <w:t xml:space="preserve">Plafonul va funcționa în sistem revolving și va fi la dispoziția </w:t>
      </w:r>
      <w:r w:rsidRPr="00B9631E">
        <w:rPr>
          <w:rFonts w:ascii="Arial" w:hAnsi="Arial" w:cs="Arial"/>
          <w:bCs/>
          <w:snapToGrid w:val="0"/>
          <w:color w:val="000000"/>
        </w:rPr>
        <w:t xml:space="preserve">CNTEE Transelectrica SA permanent, pe întreaga durată a contractului (12 luni între data de </w:t>
      </w:r>
      <w:r w:rsidRPr="00B9631E">
        <w:rPr>
          <w:rFonts w:ascii="Arial" w:hAnsi="Arial" w:cs="Arial"/>
          <w:bCs/>
        </w:rPr>
        <w:t>01.01.2022 și data de 31.12.2022</w:t>
      </w:r>
      <w:r w:rsidRPr="00B9631E">
        <w:rPr>
          <w:rFonts w:ascii="Arial" w:hAnsi="Arial" w:cs="Arial"/>
          <w:bCs/>
          <w:snapToGrid w:val="0"/>
          <w:color w:val="000000"/>
        </w:rPr>
        <w:t>);</w:t>
      </w:r>
      <w:r w:rsidRPr="00B9631E">
        <w:rPr>
          <w:rFonts w:ascii="Arial" w:hAnsi="Arial" w:cs="Arial"/>
          <w:bCs/>
        </w:rPr>
        <w:t xml:space="preserve"> </w:t>
      </w:r>
    </w:p>
    <w:p w:rsidR="000B1DAC" w:rsidRPr="00B9631E" w:rsidRDefault="000B1DAC" w:rsidP="00B9631E">
      <w:pPr>
        <w:pStyle w:val="ListParagraph"/>
        <w:numPr>
          <w:ilvl w:val="0"/>
          <w:numId w:val="14"/>
        </w:numPr>
        <w:spacing w:before="120" w:after="120"/>
        <w:jc w:val="both"/>
        <w:rPr>
          <w:rFonts w:ascii="Arial" w:hAnsi="Arial" w:cs="Arial"/>
          <w:bCs/>
        </w:rPr>
      </w:pPr>
      <w:r w:rsidRPr="00B9631E">
        <w:rPr>
          <w:rFonts w:ascii="Arial" w:hAnsi="Arial" w:cs="Arial"/>
          <w:bCs/>
        </w:rPr>
        <w:t xml:space="preserve">Scrisorile de garanţie bancară vor fi emise de bancă la cererea scrisă a </w:t>
      </w:r>
      <w:r w:rsidRPr="00B9631E">
        <w:rPr>
          <w:rFonts w:ascii="Arial" w:hAnsi="Arial" w:cs="Arial"/>
          <w:bCs/>
          <w:snapToGrid w:val="0"/>
          <w:color w:val="000000"/>
        </w:rPr>
        <w:t>CNTEE Transelectrica SA în lei</w:t>
      </w:r>
      <w:r w:rsidRPr="00B9631E">
        <w:rPr>
          <w:rFonts w:ascii="Arial" w:hAnsi="Arial" w:cs="Arial"/>
          <w:bCs/>
        </w:rPr>
        <w:t xml:space="preserve">. Modelul cererii de emitere scrisori de garanție este furnizat de bancă. La emiterea scrisorilor de garanție bancară, banca va lua în considerare informațiile prezentate de Companie în cerere, referitoare la tipul de scrisoare, beneficiarul, valoarea și termenul de valabilitate al acesteia; </w:t>
      </w:r>
    </w:p>
    <w:p w:rsidR="000B1DAC" w:rsidRPr="00B9631E" w:rsidRDefault="000B1DAC" w:rsidP="00B9631E">
      <w:pPr>
        <w:pStyle w:val="ListParagraph"/>
        <w:numPr>
          <w:ilvl w:val="0"/>
          <w:numId w:val="13"/>
        </w:numPr>
        <w:autoSpaceDE w:val="0"/>
        <w:autoSpaceDN w:val="0"/>
        <w:adjustRightInd w:val="0"/>
        <w:spacing w:after="120"/>
        <w:jc w:val="both"/>
        <w:rPr>
          <w:rFonts w:ascii="Arial" w:hAnsi="Arial" w:cs="Arial"/>
          <w:lang w:val="es-ES"/>
        </w:rPr>
      </w:pPr>
      <w:r w:rsidRPr="00B9631E">
        <w:rPr>
          <w:rFonts w:ascii="Arial" w:hAnsi="Arial" w:cs="Arial"/>
          <w:bCs/>
        </w:rPr>
        <w:t>Durata maximă de valabilitate a unei scrisori de garanție bancară emise în cadrul plafonului va fi de 12 luni;</w:t>
      </w:r>
    </w:p>
    <w:p w:rsidR="000B1DAC" w:rsidRPr="00B9631E" w:rsidRDefault="000B1DAC" w:rsidP="00B9631E">
      <w:pPr>
        <w:pStyle w:val="ListParagraph"/>
        <w:numPr>
          <w:ilvl w:val="0"/>
          <w:numId w:val="13"/>
        </w:numPr>
        <w:autoSpaceDE w:val="0"/>
        <w:autoSpaceDN w:val="0"/>
        <w:adjustRightInd w:val="0"/>
        <w:spacing w:after="120"/>
        <w:jc w:val="both"/>
        <w:rPr>
          <w:rFonts w:ascii="Arial" w:hAnsi="Arial" w:cs="Arial"/>
          <w:lang w:val="es-ES"/>
        </w:rPr>
      </w:pPr>
      <w:r w:rsidRPr="00B9631E">
        <w:rPr>
          <w:rFonts w:ascii="Arial" w:hAnsi="Arial" w:cs="Arial"/>
          <w:lang w:val="it-IT"/>
        </w:rPr>
        <w:t>Plafonul pentru emiterea de scrisori de garanții bancare se va acorda fară garanții și nu se plătește comision de neutilizare plafon.</w:t>
      </w:r>
    </w:p>
    <w:p w:rsidR="000B1DAC" w:rsidRPr="00B9631E" w:rsidRDefault="000B1DAC" w:rsidP="00B9631E">
      <w:pPr>
        <w:pStyle w:val="ListParagraph"/>
        <w:ind w:hanging="720"/>
        <w:jc w:val="both"/>
        <w:rPr>
          <w:rStyle w:val="Hyperlink"/>
          <w:rFonts w:ascii="Arial" w:hAnsi="Arial" w:cs="Arial"/>
          <w:b/>
          <w:bCs/>
          <w:noProof/>
          <w:color w:val="auto"/>
        </w:rPr>
      </w:pPr>
    </w:p>
    <w:p w:rsidR="000B1DAC" w:rsidRPr="00B9631E" w:rsidRDefault="000B1DAC" w:rsidP="00B9631E">
      <w:pPr>
        <w:pStyle w:val="ListParagraph"/>
        <w:ind w:hanging="720"/>
        <w:jc w:val="both"/>
        <w:rPr>
          <w:rStyle w:val="Hyperlink"/>
          <w:rFonts w:ascii="Arial" w:hAnsi="Arial" w:cs="Arial"/>
          <w:b/>
          <w:bCs/>
          <w:noProof/>
          <w:color w:val="auto"/>
        </w:rPr>
      </w:pPr>
      <w:r w:rsidRPr="00B9631E">
        <w:rPr>
          <w:rStyle w:val="Hyperlink"/>
          <w:rFonts w:ascii="Arial" w:hAnsi="Arial" w:cs="Arial"/>
          <w:b/>
          <w:bCs/>
          <w:noProof/>
          <w:color w:val="auto"/>
        </w:rPr>
        <w:t>Contractul de credit NU va conține:</w:t>
      </w:r>
    </w:p>
    <w:p w:rsidR="000B1DAC" w:rsidRPr="00B9631E" w:rsidRDefault="000B1DAC" w:rsidP="00B9631E">
      <w:pPr>
        <w:pStyle w:val="ListParagraph"/>
        <w:numPr>
          <w:ilvl w:val="0"/>
          <w:numId w:val="25"/>
        </w:numPr>
        <w:jc w:val="both"/>
        <w:rPr>
          <w:rStyle w:val="Hyperlink"/>
          <w:rFonts w:ascii="Arial" w:hAnsi="Arial" w:cs="Arial"/>
          <w:bCs/>
          <w:noProof/>
          <w:color w:val="auto"/>
        </w:rPr>
      </w:pPr>
      <w:r w:rsidRPr="00B9631E">
        <w:rPr>
          <w:rStyle w:val="Hyperlink"/>
          <w:rFonts w:ascii="Arial" w:hAnsi="Arial" w:cs="Arial"/>
          <w:bCs/>
          <w:noProof/>
          <w:color w:val="auto"/>
        </w:rPr>
        <w:t>clauza de rulaj minim prin conturile Băncii;</w:t>
      </w:r>
    </w:p>
    <w:p w:rsidR="000B1DAC" w:rsidRPr="00B9631E" w:rsidRDefault="000B1DAC" w:rsidP="00B9631E">
      <w:pPr>
        <w:pStyle w:val="ListParagraph"/>
        <w:numPr>
          <w:ilvl w:val="0"/>
          <w:numId w:val="25"/>
        </w:numPr>
        <w:jc w:val="both"/>
        <w:rPr>
          <w:rStyle w:val="Hyperlink"/>
          <w:rFonts w:ascii="Arial" w:hAnsi="Arial" w:cs="Arial"/>
          <w:bCs/>
          <w:noProof/>
          <w:color w:val="auto"/>
        </w:rPr>
      </w:pPr>
      <w:r w:rsidRPr="00B9631E">
        <w:rPr>
          <w:rStyle w:val="Hyperlink"/>
          <w:rFonts w:ascii="Arial" w:hAnsi="Arial" w:cs="Arial"/>
          <w:bCs/>
          <w:noProof/>
          <w:color w:val="auto"/>
        </w:rPr>
        <w:t>clauza privind menținerea structurii acționariatului;</w:t>
      </w:r>
    </w:p>
    <w:p w:rsidR="000B1DAC" w:rsidRPr="00B9631E" w:rsidRDefault="000B1DAC" w:rsidP="00B9631E">
      <w:pPr>
        <w:pStyle w:val="ListParagraph"/>
        <w:numPr>
          <w:ilvl w:val="0"/>
          <w:numId w:val="25"/>
        </w:numPr>
        <w:jc w:val="both"/>
        <w:rPr>
          <w:rStyle w:val="Hyperlink"/>
          <w:rFonts w:ascii="Arial" w:hAnsi="Arial" w:cs="Arial"/>
          <w:bCs/>
          <w:noProof/>
          <w:color w:val="auto"/>
        </w:rPr>
      </w:pPr>
      <w:r w:rsidRPr="00B9631E">
        <w:rPr>
          <w:rStyle w:val="Hyperlink"/>
          <w:rFonts w:ascii="Arial" w:hAnsi="Arial" w:cs="Arial"/>
          <w:bCs/>
          <w:noProof/>
          <w:color w:val="auto"/>
        </w:rPr>
        <w:t>clauza de limitare a îndatorării suplimentare;</w:t>
      </w:r>
    </w:p>
    <w:p w:rsidR="000B1DAC" w:rsidRPr="00B9631E" w:rsidRDefault="000B1DAC" w:rsidP="00B9631E">
      <w:pPr>
        <w:pStyle w:val="ListParagraph"/>
        <w:numPr>
          <w:ilvl w:val="0"/>
          <w:numId w:val="25"/>
        </w:numPr>
        <w:jc w:val="both"/>
        <w:rPr>
          <w:rStyle w:val="Hyperlink"/>
          <w:rFonts w:ascii="Arial" w:hAnsi="Arial" w:cs="Arial"/>
          <w:bCs/>
          <w:noProof/>
          <w:color w:val="auto"/>
        </w:rPr>
      </w:pPr>
      <w:r w:rsidRPr="00B9631E">
        <w:rPr>
          <w:rStyle w:val="Hyperlink"/>
          <w:rFonts w:ascii="Arial" w:hAnsi="Arial" w:cs="Arial"/>
          <w:bCs/>
          <w:noProof/>
          <w:color w:val="auto"/>
        </w:rPr>
        <w:t>clauza privind interdicția de distribuire/plată dividende;</w:t>
      </w:r>
    </w:p>
    <w:p w:rsidR="000B1DAC" w:rsidRPr="00B9631E" w:rsidRDefault="000B1DAC" w:rsidP="00B9631E">
      <w:pPr>
        <w:pStyle w:val="ListParagraph"/>
        <w:numPr>
          <w:ilvl w:val="0"/>
          <w:numId w:val="25"/>
        </w:numPr>
        <w:jc w:val="both"/>
        <w:rPr>
          <w:rStyle w:val="Hyperlink"/>
          <w:rFonts w:ascii="Arial" w:hAnsi="Arial" w:cs="Arial"/>
          <w:bCs/>
          <w:noProof/>
          <w:color w:val="auto"/>
        </w:rPr>
      </w:pPr>
      <w:r w:rsidRPr="00B9631E">
        <w:rPr>
          <w:rStyle w:val="Hyperlink"/>
          <w:rFonts w:ascii="Arial" w:hAnsi="Arial" w:cs="Arial"/>
          <w:bCs/>
          <w:noProof/>
          <w:color w:val="auto"/>
        </w:rPr>
        <w:t xml:space="preserve">clauza de limitare a ipotecării de active. </w:t>
      </w:r>
    </w:p>
    <w:p w:rsidR="000B1DAC" w:rsidRPr="00B9631E" w:rsidRDefault="000B1DAC" w:rsidP="00B9631E">
      <w:pPr>
        <w:autoSpaceDE w:val="0"/>
        <w:autoSpaceDN w:val="0"/>
        <w:adjustRightInd w:val="0"/>
        <w:spacing w:after="120"/>
        <w:jc w:val="both"/>
        <w:rPr>
          <w:rFonts w:ascii="Arial" w:hAnsi="Arial" w:cs="Arial"/>
        </w:rPr>
      </w:pPr>
      <w:r w:rsidRPr="00B9631E">
        <w:rPr>
          <w:rFonts w:ascii="Arial" w:hAnsi="Arial" w:cs="Arial"/>
          <w:b/>
        </w:rPr>
        <w:t>Ofertantul</w:t>
      </w:r>
      <w:r w:rsidRPr="00B9631E">
        <w:rPr>
          <w:rFonts w:ascii="Arial" w:hAnsi="Arial" w:cs="Arial"/>
        </w:rPr>
        <w:t xml:space="preserve"> va ține cont că CNTEE Transelectrica SA este o Companie listată la Bursa de Valori București.</w:t>
      </w:r>
    </w:p>
    <w:p w:rsidR="000B1DAC" w:rsidRPr="00B9631E" w:rsidRDefault="000B1DAC" w:rsidP="00B9631E">
      <w:pPr>
        <w:autoSpaceDE w:val="0"/>
        <w:autoSpaceDN w:val="0"/>
        <w:adjustRightInd w:val="0"/>
        <w:spacing w:after="120"/>
        <w:jc w:val="both"/>
        <w:rPr>
          <w:rFonts w:ascii="Arial" w:hAnsi="Arial" w:cs="Arial"/>
        </w:rPr>
      </w:pPr>
      <w:r w:rsidRPr="00B9631E">
        <w:rPr>
          <w:rFonts w:ascii="Arial" w:hAnsi="Arial" w:cs="Arial"/>
        </w:rPr>
        <w:t>În conformitate cu prevederile legislative în vigoare și cu standardele impuse unei companii listate</w:t>
      </w:r>
      <w:r w:rsidR="0093564A">
        <w:rPr>
          <w:rFonts w:ascii="Arial" w:hAnsi="Arial" w:cs="Arial"/>
        </w:rPr>
        <w:t xml:space="preserve"> </w:t>
      </w:r>
      <w:r w:rsidRPr="00B9631E">
        <w:rPr>
          <w:rFonts w:ascii="Arial" w:hAnsi="Arial" w:cs="Arial"/>
        </w:rPr>
        <w:t xml:space="preserve">la Bursa de Valori București, societățile admise la tranzacționare pe piața reglementată a BVB sunt obligate să dezvolte o secțiune specială pe pagina proprie de web, ușor identificabilă și accesibilă, unde informația referitoare la investitori, situații financiare și activitate economică este disponibilă. Prin urmare, toate informațiile relevante/de interes sunt publice și pot fi consultate, atât în limba română, cât și în limba engleză, pe website-ul Companiei, www.transelectrica.ro, secțiunea Relații Investitori. </w:t>
      </w:r>
    </w:p>
    <w:p w:rsidR="002A098D" w:rsidRPr="00B9631E" w:rsidRDefault="002A098D" w:rsidP="00B9631E">
      <w:pPr>
        <w:pStyle w:val="ListParagraph"/>
        <w:spacing w:after="120"/>
        <w:ind w:left="0"/>
        <w:jc w:val="both"/>
        <w:rPr>
          <w:rFonts w:ascii="Arial" w:hAnsi="Arial" w:cs="Arial"/>
          <w:b/>
        </w:rPr>
      </w:pPr>
    </w:p>
    <w:p w:rsidR="000B1DAC" w:rsidRPr="00B9631E" w:rsidRDefault="000B1DAC" w:rsidP="00B9631E">
      <w:pPr>
        <w:pStyle w:val="ListParagraph"/>
        <w:ind w:hanging="720"/>
        <w:jc w:val="both"/>
        <w:rPr>
          <w:rStyle w:val="Hyperlink"/>
          <w:rFonts w:ascii="Arial" w:hAnsi="Arial" w:cs="Arial"/>
          <w:b/>
          <w:bCs/>
          <w:noProof/>
          <w:color w:val="auto"/>
        </w:rPr>
      </w:pPr>
      <w:r w:rsidRPr="00B9631E">
        <w:rPr>
          <w:rStyle w:val="Hyperlink"/>
          <w:rFonts w:ascii="Arial" w:hAnsi="Arial" w:cs="Arial"/>
          <w:b/>
          <w:bCs/>
          <w:noProof/>
          <w:color w:val="auto"/>
        </w:rPr>
        <w:lastRenderedPageBreak/>
        <w:t>2.3. Cantități  -</w:t>
      </w:r>
    </w:p>
    <w:p w:rsidR="000B1DAC" w:rsidRPr="00B9631E" w:rsidRDefault="000B1DAC" w:rsidP="00B9631E">
      <w:pPr>
        <w:pStyle w:val="ListParagraph"/>
        <w:ind w:hanging="720"/>
        <w:jc w:val="both"/>
        <w:rPr>
          <w:rStyle w:val="Hyperlink"/>
          <w:rFonts w:ascii="Arial" w:hAnsi="Arial" w:cs="Arial"/>
          <w:b/>
          <w:bCs/>
          <w:noProof/>
          <w:color w:val="auto"/>
        </w:rPr>
      </w:pPr>
      <w:r w:rsidRPr="00B9631E">
        <w:rPr>
          <w:rStyle w:val="Hyperlink"/>
          <w:rFonts w:ascii="Arial" w:hAnsi="Arial" w:cs="Arial"/>
          <w:b/>
          <w:bCs/>
          <w:noProof/>
          <w:color w:val="auto"/>
        </w:rPr>
        <w:t>2.4. Metodologii, normative și standarde aplicabile  -</w:t>
      </w:r>
    </w:p>
    <w:p w:rsidR="000B1DAC" w:rsidRPr="00B9631E" w:rsidRDefault="000B1DAC" w:rsidP="00B9631E">
      <w:pPr>
        <w:pStyle w:val="ListParagraph"/>
        <w:ind w:hanging="720"/>
        <w:jc w:val="both"/>
        <w:rPr>
          <w:rStyle w:val="Hyperlink"/>
          <w:rFonts w:ascii="Arial" w:hAnsi="Arial" w:cs="Arial"/>
          <w:b/>
          <w:bCs/>
          <w:noProof/>
          <w:color w:val="auto"/>
        </w:rPr>
      </w:pPr>
      <w:r w:rsidRPr="00B9631E">
        <w:rPr>
          <w:rStyle w:val="Hyperlink"/>
          <w:rFonts w:ascii="Arial" w:hAnsi="Arial" w:cs="Arial"/>
          <w:b/>
          <w:bCs/>
          <w:noProof/>
          <w:color w:val="auto"/>
        </w:rPr>
        <w:t xml:space="preserve">2.5. Rezultatele care trebuie obținute în urma prestării serviciilor -  </w:t>
      </w:r>
    </w:p>
    <w:p w:rsidR="000B1DAC" w:rsidRPr="00B9631E" w:rsidRDefault="000B1DAC" w:rsidP="00B9631E">
      <w:pPr>
        <w:pStyle w:val="ListParagraph"/>
        <w:ind w:left="0"/>
        <w:jc w:val="both"/>
        <w:rPr>
          <w:rStyle w:val="Hyperlink"/>
          <w:rFonts w:ascii="Arial" w:hAnsi="Arial" w:cs="Arial"/>
          <w:b/>
          <w:bCs/>
          <w:noProof/>
          <w:color w:val="auto"/>
        </w:rPr>
      </w:pPr>
      <w:r w:rsidRPr="00B9631E">
        <w:rPr>
          <w:rStyle w:val="Hyperlink"/>
          <w:rFonts w:ascii="Arial" w:hAnsi="Arial" w:cs="Arial"/>
          <w:b/>
          <w:bCs/>
          <w:noProof/>
          <w:color w:val="auto"/>
        </w:rPr>
        <w:t>2.6. Livrabile -</w:t>
      </w:r>
    </w:p>
    <w:p w:rsidR="000B1DAC" w:rsidRPr="00B9631E" w:rsidRDefault="000B1DAC" w:rsidP="00B9631E">
      <w:pPr>
        <w:pStyle w:val="ListParagraph"/>
        <w:spacing w:before="80" w:after="80"/>
        <w:ind w:left="0"/>
        <w:jc w:val="both"/>
        <w:rPr>
          <w:rStyle w:val="Hyperlink"/>
          <w:rFonts w:ascii="Arial" w:hAnsi="Arial" w:cs="Arial"/>
          <w:b/>
          <w:bCs/>
          <w:noProof/>
          <w:color w:val="auto"/>
        </w:rPr>
      </w:pPr>
      <w:r w:rsidRPr="00B9631E">
        <w:rPr>
          <w:rStyle w:val="Hyperlink"/>
          <w:rFonts w:ascii="Arial" w:hAnsi="Arial" w:cs="Arial"/>
          <w:b/>
          <w:bCs/>
          <w:noProof/>
          <w:color w:val="auto"/>
        </w:rPr>
        <w:t>2.7. Atribuțiile și responsabilitățile Părților</w:t>
      </w:r>
    </w:p>
    <w:p w:rsidR="000B1DAC" w:rsidRPr="00B9631E" w:rsidRDefault="000B1DAC" w:rsidP="00B9631E">
      <w:pPr>
        <w:pStyle w:val="ListParagraph"/>
        <w:spacing w:before="80" w:after="80"/>
        <w:ind w:left="0"/>
        <w:jc w:val="both"/>
        <w:rPr>
          <w:rFonts w:ascii="Arial" w:hAnsi="Arial" w:cs="Arial"/>
          <w:lang w:val="pt-BR"/>
        </w:rPr>
      </w:pPr>
      <w:r w:rsidRPr="00B9631E">
        <w:rPr>
          <w:rFonts w:ascii="Arial" w:hAnsi="Arial" w:cs="Arial"/>
          <w:lang w:val="pt-BR"/>
        </w:rPr>
        <w:t>- Achizitorul va numi un Responsabil cu derularea contractului din cadrul UEFA;</w:t>
      </w:r>
    </w:p>
    <w:p w:rsidR="000B1DAC" w:rsidRPr="00B9631E" w:rsidRDefault="000B1DAC" w:rsidP="00B9631E">
      <w:pPr>
        <w:pStyle w:val="BodyText"/>
        <w:spacing w:before="80" w:after="80"/>
        <w:jc w:val="both"/>
        <w:rPr>
          <w:rFonts w:ascii="Arial" w:hAnsi="Arial" w:cs="Arial"/>
        </w:rPr>
      </w:pPr>
      <w:r w:rsidRPr="00B9631E">
        <w:rPr>
          <w:rFonts w:ascii="Arial" w:hAnsi="Arial" w:cs="Arial"/>
        </w:rPr>
        <w:t>- Prestatorul va presta serviciile solicitate la Cap.2 pct. 2.2. cu profesionalism. Pe toată durata executării serviciilor, Prestatorul va numi un responsabil din partea sa, care va ține legătura cu responsabilul numit de Achizitor, cu care va conlucra pentru realizarea serviciilor care fac obiectul acestui Caiet de Sarcini.</w:t>
      </w:r>
    </w:p>
    <w:p w:rsidR="00A348DE" w:rsidRPr="00B9631E" w:rsidRDefault="00A348DE" w:rsidP="00B9631E">
      <w:pPr>
        <w:pStyle w:val="ListParagraph"/>
        <w:spacing w:after="120"/>
        <w:ind w:left="0"/>
        <w:jc w:val="both"/>
        <w:rPr>
          <w:rFonts w:ascii="Arial" w:hAnsi="Arial" w:cs="Arial"/>
          <w:bCs/>
        </w:rPr>
      </w:pPr>
    </w:p>
    <w:p w:rsidR="000B1DAC" w:rsidRPr="00B9631E" w:rsidRDefault="00A348DE" w:rsidP="00B9631E">
      <w:pPr>
        <w:tabs>
          <w:tab w:val="left" w:pos="0"/>
        </w:tabs>
        <w:spacing w:before="120" w:after="120"/>
        <w:contextualSpacing/>
        <w:jc w:val="both"/>
        <w:rPr>
          <w:rStyle w:val="Hyperlink"/>
          <w:rFonts w:ascii="Arial" w:hAnsi="Arial" w:cs="Arial"/>
          <w:b/>
          <w:bCs/>
          <w:noProof/>
          <w:color w:val="auto"/>
        </w:rPr>
      </w:pPr>
      <w:r w:rsidRPr="00B9631E">
        <w:rPr>
          <w:rFonts w:ascii="Arial" w:hAnsi="Arial" w:cs="Arial"/>
          <w:b/>
          <w:lang w:val="ro-RO"/>
        </w:rPr>
        <w:t>2.8.</w:t>
      </w:r>
      <w:r w:rsidRPr="00B9631E">
        <w:rPr>
          <w:rFonts w:ascii="Arial" w:hAnsi="Arial" w:cs="Arial"/>
          <w:lang w:val="ro-RO"/>
        </w:rPr>
        <w:t xml:space="preserve"> </w:t>
      </w:r>
      <w:r w:rsidR="000B1DAC" w:rsidRPr="00B9631E">
        <w:rPr>
          <w:rStyle w:val="Hyperlink"/>
          <w:rFonts w:ascii="Arial" w:hAnsi="Arial" w:cs="Arial"/>
          <w:b/>
          <w:bCs/>
          <w:noProof/>
          <w:color w:val="auto"/>
        </w:rPr>
        <w:t>Locul prestării serviciilor -</w:t>
      </w:r>
    </w:p>
    <w:p w:rsidR="000B1DAC" w:rsidRPr="00B9631E" w:rsidRDefault="000B1DAC" w:rsidP="00B9631E">
      <w:pPr>
        <w:pStyle w:val="ListParagraph"/>
        <w:numPr>
          <w:ilvl w:val="1"/>
          <w:numId w:val="17"/>
        </w:numPr>
        <w:ind w:left="450" w:hanging="450"/>
        <w:contextualSpacing w:val="0"/>
        <w:jc w:val="both"/>
        <w:rPr>
          <w:rStyle w:val="Hyperlink"/>
          <w:rFonts w:ascii="Arial" w:hAnsi="Arial" w:cs="Arial"/>
          <w:b/>
          <w:bCs/>
          <w:noProof/>
          <w:color w:val="auto"/>
        </w:rPr>
      </w:pPr>
      <w:r w:rsidRPr="00B9631E">
        <w:rPr>
          <w:rStyle w:val="Hyperlink"/>
          <w:rFonts w:ascii="Arial" w:hAnsi="Arial" w:cs="Arial"/>
          <w:b/>
          <w:bCs/>
          <w:noProof/>
          <w:color w:val="auto"/>
        </w:rPr>
        <w:t>Resursele necesare/expertiza necesară pentru realizarea activităților</w:t>
      </w:r>
    </w:p>
    <w:p w:rsidR="000B1DAC" w:rsidRPr="00B9631E" w:rsidRDefault="000B1DAC" w:rsidP="00B9631E">
      <w:pPr>
        <w:pStyle w:val="BodyText"/>
        <w:rPr>
          <w:rFonts w:ascii="Arial" w:hAnsi="Arial" w:cs="Arial"/>
        </w:rPr>
      </w:pPr>
      <w:r w:rsidRPr="00B9631E">
        <w:rPr>
          <w:rFonts w:ascii="Arial" w:hAnsi="Arial" w:cs="Arial"/>
        </w:rPr>
        <w:t>Conform specificului contractului.</w:t>
      </w:r>
    </w:p>
    <w:p w:rsidR="000B1DAC" w:rsidRPr="00B9631E" w:rsidRDefault="000B1DAC" w:rsidP="00B9631E">
      <w:pPr>
        <w:pStyle w:val="BodyText"/>
        <w:jc w:val="both"/>
        <w:rPr>
          <w:rFonts w:ascii="Arial" w:hAnsi="Arial" w:cs="Arial"/>
        </w:rPr>
      </w:pPr>
      <w:r w:rsidRPr="00B9631E">
        <w:rPr>
          <w:rFonts w:ascii="Arial" w:hAnsi="Arial" w:cs="Arial"/>
        </w:rPr>
        <w:t xml:space="preserve">Prestatorul nu este îndreptățit să solicite, iar Achizitorul nu va plăti alte costuri decât cele legate de prestarea serviciilor care fac obiectul prezentului caiet de sarcini, respectiv Prestatorul nu va solicita și Achizitorul nu va plăti materiale consumabile, transport, cazare, diurnă, etc. </w:t>
      </w:r>
    </w:p>
    <w:p w:rsidR="000B1DAC" w:rsidRPr="00B9631E" w:rsidRDefault="000B1DAC" w:rsidP="00B9631E">
      <w:pPr>
        <w:pStyle w:val="ListParagraph"/>
        <w:numPr>
          <w:ilvl w:val="1"/>
          <w:numId w:val="17"/>
        </w:numPr>
        <w:jc w:val="both"/>
        <w:rPr>
          <w:rStyle w:val="Hyperlink"/>
          <w:rFonts w:ascii="Arial" w:hAnsi="Arial" w:cs="Arial"/>
          <w:b/>
          <w:bCs/>
          <w:noProof/>
          <w:color w:val="auto"/>
        </w:rPr>
      </w:pPr>
      <w:r w:rsidRPr="00B9631E">
        <w:rPr>
          <w:rStyle w:val="Hyperlink"/>
          <w:rFonts w:ascii="Arial" w:hAnsi="Arial" w:cs="Arial"/>
          <w:b/>
          <w:bCs/>
          <w:noProof/>
          <w:color w:val="auto"/>
        </w:rPr>
        <w:t>Certificări/calificări/acreditări/atestate</w:t>
      </w:r>
      <w:r w:rsidR="0093564A">
        <w:rPr>
          <w:rStyle w:val="Hyperlink"/>
          <w:rFonts w:ascii="Arial" w:hAnsi="Arial" w:cs="Arial"/>
          <w:b/>
          <w:bCs/>
          <w:noProof/>
          <w:color w:val="auto"/>
        </w:rPr>
        <w:t xml:space="preserve"> </w:t>
      </w:r>
      <w:r w:rsidRPr="00B9631E">
        <w:rPr>
          <w:rStyle w:val="Hyperlink"/>
          <w:rFonts w:ascii="Arial" w:hAnsi="Arial" w:cs="Arial"/>
          <w:b/>
          <w:bCs/>
          <w:noProof/>
          <w:color w:val="auto"/>
        </w:rPr>
        <w:t>solicitate pentru personalul direct implicat în prestarea serviciilor -</w:t>
      </w:r>
    </w:p>
    <w:p w:rsidR="000B1DAC" w:rsidRPr="00B9631E" w:rsidRDefault="000B1DAC" w:rsidP="00B9631E">
      <w:pPr>
        <w:pStyle w:val="ListParagraph"/>
        <w:numPr>
          <w:ilvl w:val="1"/>
          <w:numId w:val="17"/>
        </w:numPr>
        <w:spacing w:before="200"/>
        <w:contextualSpacing w:val="0"/>
        <w:jc w:val="both"/>
        <w:rPr>
          <w:rStyle w:val="Hyperlink"/>
          <w:rFonts w:ascii="Arial" w:hAnsi="Arial" w:cs="Arial"/>
          <w:b/>
          <w:bCs/>
          <w:noProof/>
          <w:color w:val="auto"/>
        </w:rPr>
      </w:pPr>
      <w:r w:rsidRPr="00B9631E">
        <w:rPr>
          <w:rStyle w:val="Hyperlink"/>
          <w:rFonts w:ascii="Arial" w:hAnsi="Arial" w:cs="Arial"/>
          <w:b/>
          <w:bCs/>
          <w:noProof/>
          <w:color w:val="auto"/>
        </w:rPr>
        <w:t>Transferul dreptului de proprietate intelectuală  -</w:t>
      </w:r>
    </w:p>
    <w:p w:rsidR="000B1DAC" w:rsidRPr="00B9631E" w:rsidRDefault="000B1DAC" w:rsidP="00B9631E">
      <w:pPr>
        <w:pStyle w:val="ListParagraph"/>
        <w:numPr>
          <w:ilvl w:val="1"/>
          <w:numId w:val="17"/>
        </w:numPr>
        <w:spacing w:before="200"/>
        <w:contextualSpacing w:val="0"/>
        <w:jc w:val="both"/>
        <w:rPr>
          <w:rStyle w:val="Hyperlink"/>
          <w:rFonts w:ascii="Arial" w:hAnsi="Arial" w:cs="Arial"/>
          <w:b/>
          <w:bCs/>
          <w:noProof/>
          <w:color w:val="auto"/>
        </w:rPr>
      </w:pPr>
      <w:r w:rsidRPr="00B9631E">
        <w:rPr>
          <w:rStyle w:val="Hyperlink"/>
          <w:rFonts w:ascii="Arial" w:hAnsi="Arial" w:cs="Arial"/>
          <w:b/>
          <w:bCs/>
          <w:noProof/>
          <w:color w:val="auto"/>
        </w:rPr>
        <w:t>Alte cerințe -</w:t>
      </w:r>
    </w:p>
    <w:p w:rsidR="00A348DE" w:rsidRPr="00B9631E" w:rsidRDefault="00A348DE" w:rsidP="00B9631E">
      <w:pPr>
        <w:tabs>
          <w:tab w:val="left" w:pos="0"/>
        </w:tabs>
        <w:spacing w:before="120" w:after="120"/>
        <w:contextualSpacing/>
        <w:jc w:val="both"/>
        <w:rPr>
          <w:rStyle w:val="Hyperlink"/>
          <w:rFonts w:ascii="Arial" w:hAnsi="Arial" w:cs="Arial"/>
          <w:b/>
          <w:bCs/>
          <w:noProof/>
          <w:color w:val="auto"/>
        </w:rPr>
      </w:pPr>
      <w:r w:rsidRPr="00B9631E">
        <w:rPr>
          <w:rStyle w:val="Hyperlink"/>
          <w:rFonts w:ascii="Arial" w:hAnsi="Arial" w:cs="Arial"/>
          <w:b/>
          <w:bCs/>
          <w:noProof/>
          <w:color w:val="auto"/>
        </w:rPr>
        <w:t>Cap. 3. Durata contractului, termen de prestare și/sau de predare a livrabilelor.</w:t>
      </w:r>
    </w:p>
    <w:p w:rsidR="00A348DE" w:rsidRPr="00B9631E" w:rsidRDefault="00A348DE" w:rsidP="00B9631E">
      <w:pPr>
        <w:pStyle w:val="ListParagraph"/>
        <w:spacing w:before="120" w:after="120"/>
        <w:ind w:left="0"/>
        <w:jc w:val="both"/>
        <w:rPr>
          <w:rFonts w:ascii="Arial" w:hAnsi="Arial" w:cs="Arial"/>
          <w:bCs/>
        </w:rPr>
      </w:pPr>
      <w:r w:rsidRPr="0093564A">
        <w:rPr>
          <w:rStyle w:val="Hyperlink"/>
          <w:rFonts w:ascii="Arial" w:hAnsi="Arial" w:cs="Arial"/>
          <w:bCs/>
          <w:noProof/>
          <w:color w:val="auto"/>
          <w:u w:val="none"/>
        </w:rPr>
        <w:t xml:space="preserve">Durata contractului este de 12 luni </w:t>
      </w:r>
      <w:r w:rsidR="00F0058A" w:rsidRPr="0093564A">
        <w:rPr>
          <w:rFonts w:ascii="Arial" w:hAnsi="Arial" w:cs="Arial"/>
          <w:bCs/>
        </w:rPr>
        <w:t>î</w:t>
      </w:r>
      <w:r w:rsidRPr="0093564A">
        <w:rPr>
          <w:rFonts w:ascii="Arial" w:hAnsi="Arial" w:cs="Arial"/>
          <w:bCs/>
        </w:rPr>
        <w:t>ntre</w:t>
      </w:r>
      <w:r w:rsidRPr="00B9631E">
        <w:rPr>
          <w:rFonts w:ascii="Arial" w:hAnsi="Arial" w:cs="Arial"/>
          <w:bCs/>
        </w:rPr>
        <w:t xml:space="preserve"> data de 01.01.20</w:t>
      </w:r>
      <w:r w:rsidR="00F0058A" w:rsidRPr="00B9631E">
        <w:rPr>
          <w:rFonts w:ascii="Arial" w:hAnsi="Arial" w:cs="Arial"/>
          <w:bCs/>
        </w:rPr>
        <w:t>22</w:t>
      </w:r>
      <w:r w:rsidRPr="00B9631E">
        <w:rPr>
          <w:rFonts w:ascii="Arial" w:hAnsi="Arial" w:cs="Arial"/>
          <w:bCs/>
        </w:rPr>
        <w:t xml:space="preserve"> si  31.12.20</w:t>
      </w:r>
      <w:r w:rsidR="00F0058A" w:rsidRPr="00B9631E">
        <w:rPr>
          <w:rFonts w:ascii="Arial" w:hAnsi="Arial" w:cs="Arial"/>
          <w:bCs/>
        </w:rPr>
        <w:t>22</w:t>
      </w:r>
      <w:r w:rsidRPr="00B9631E">
        <w:rPr>
          <w:rFonts w:ascii="Arial" w:hAnsi="Arial" w:cs="Arial"/>
          <w:bCs/>
        </w:rPr>
        <w:t>.</w:t>
      </w:r>
    </w:p>
    <w:p w:rsidR="00F0058A" w:rsidRPr="00B9631E" w:rsidRDefault="00A348DE" w:rsidP="00B9631E">
      <w:pPr>
        <w:spacing w:after="120"/>
        <w:jc w:val="both"/>
        <w:rPr>
          <w:rFonts w:ascii="Arial" w:hAnsi="Arial" w:cs="Arial"/>
          <w:bCs/>
          <w:snapToGrid w:val="0"/>
        </w:rPr>
      </w:pPr>
      <w:r w:rsidRPr="00B9631E">
        <w:rPr>
          <w:rStyle w:val="Hyperlink"/>
          <w:rFonts w:ascii="Arial" w:hAnsi="Arial" w:cs="Arial"/>
          <w:b/>
          <w:bCs/>
          <w:noProof/>
          <w:color w:val="auto"/>
        </w:rPr>
        <w:t>Cap. 4. Garan</w:t>
      </w:r>
      <w:r w:rsidR="00F0058A" w:rsidRPr="00B9631E">
        <w:rPr>
          <w:rStyle w:val="Hyperlink"/>
          <w:rFonts w:ascii="Arial" w:hAnsi="Arial" w:cs="Arial"/>
          <w:b/>
          <w:bCs/>
          <w:noProof/>
          <w:color w:val="auto"/>
        </w:rPr>
        <w:t>ț</w:t>
      </w:r>
      <w:r w:rsidRPr="00B9631E">
        <w:rPr>
          <w:rStyle w:val="Hyperlink"/>
          <w:rFonts w:ascii="Arial" w:hAnsi="Arial" w:cs="Arial"/>
          <w:b/>
          <w:bCs/>
          <w:noProof/>
          <w:color w:val="auto"/>
        </w:rPr>
        <w:t xml:space="preserve">ii </w:t>
      </w:r>
      <w:r w:rsidR="00F0058A" w:rsidRPr="00B9631E">
        <w:rPr>
          <w:rFonts w:ascii="Arial" w:hAnsi="Arial" w:cs="Arial"/>
          <w:b/>
          <w:bCs/>
          <w:snapToGrid w:val="0"/>
        </w:rPr>
        <w:t xml:space="preserve">:  </w:t>
      </w:r>
      <w:r w:rsidR="00F0058A" w:rsidRPr="00B9631E">
        <w:rPr>
          <w:rFonts w:ascii="Arial" w:hAnsi="Arial" w:cs="Arial"/>
          <w:bCs/>
          <w:snapToGrid w:val="0"/>
        </w:rPr>
        <w:t>fără garanții.</w:t>
      </w:r>
    </w:p>
    <w:p w:rsidR="00A348DE" w:rsidRPr="00B9631E" w:rsidRDefault="00A348DE" w:rsidP="00B9631E">
      <w:pPr>
        <w:tabs>
          <w:tab w:val="left" w:pos="0"/>
        </w:tabs>
        <w:suppressAutoHyphens/>
        <w:jc w:val="both"/>
        <w:rPr>
          <w:rStyle w:val="Hyperlink"/>
          <w:rFonts w:ascii="Arial" w:hAnsi="Arial" w:cs="Arial"/>
          <w:b/>
          <w:bCs/>
          <w:noProof/>
          <w:color w:val="auto"/>
        </w:rPr>
      </w:pPr>
    </w:p>
    <w:p w:rsidR="00F0058A" w:rsidRPr="00B9631E" w:rsidRDefault="00F0058A" w:rsidP="00B9631E">
      <w:pPr>
        <w:spacing w:after="0"/>
        <w:jc w:val="both"/>
        <w:rPr>
          <w:rFonts w:ascii="Arial" w:hAnsi="Arial" w:cs="Arial"/>
          <w:u w:val="single"/>
        </w:rPr>
      </w:pPr>
      <w:r w:rsidRPr="00B9631E">
        <w:rPr>
          <w:rStyle w:val="Hyperlink"/>
          <w:rFonts w:ascii="Arial" w:hAnsi="Arial" w:cs="Arial"/>
          <w:b/>
          <w:bCs/>
          <w:noProof/>
          <w:color w:val="auto"/>
        </w:rPr>
        <w:t xml:space="preserve">Cap. 5. </w:t>
      </w:r>
      <w:r w:rsidRPr="00B9631E">
        <w:rPr>
          <w:rFonts w:ascii="Arial" w:hAnsi="Arial" w:cs="Arial"/>
          <w:b/>
          <w:u w:val="single"/>
        </w:rPr>
        <w:t>Costul finanțării și alte cheltuieli</w:t>
      </w:r>
      <w:r w:rsidRPr="00B9631E">
        <w:rPr>
          <w:rFonts w:ascii="Arial" w:hAnsi="Arial" w:cs="Arial"/>
          <w:u w:val="single"/>
        </w:rPr>
        <w:t xml:space="preserve"> </w:t>
      </w:r>
    </w:p>
    <w:p w:rsidR="00F0058A" w:rsidRPr="00B9631E" w:rsidRDefault="00F0058A" w:rsidP="00B9631E">
      <w:pPr>
        <w:spacing w:after="0"/>
        <w:jc w:val="both"/>
        <w:rPr>
          <w:rFonts w:ascii="Arial" w:hAnsi="Arial" w:cs="Arial"/>
        </w:rPr>
      </w:pPr>
    </w:p>
    <w:p w:rsidR="00F0058A" w:rsidRPr="00B9631E" w:rsidRDefault="00F0058A" w:rsidP="00B9631E">
      <w:pPr>
        <w:pStyle w:val="ListParagraph"/>
        <w:numPr>
          <w:ilvl w:val="0"/>
          <w:numId w:val="26"/>
        </w:numPr>
        <w:spacing w:after="0"/>
        <w:jc w:val="both"/>
        <w:rPr>
          <w:rFonts w:ascii="Arial" w:hAnsi="Arial" w:cs="Arial"/>
        </w:rPr>
      </w:pPr>
      <w:r w:rsidRPr="00B9631E">
        <w:rPr>
          <w:rFonts w:ascii="Arial" w:hAnsi="Arial" w:cs="Arial"/>
        </w:rPr>
        <w:t xml:space="preserve">comisionul pentru emitere scrisori de garanție se va exprima în procente (%) și valoare absoluta (lei), calculat în funcție de valoarea scrisorilor de garanție emise și proporțional cu numărul de zile de valabilitate a acestora; </w:t>
      </w:r>
    </w:p>
    <w:p w:rsidR="00F0058A" w:rsidRPr="00B9631E" w:rsidRDefault="00F0058A" w:rsidP="00B9631E">
      <w:pPr>
        <w:pStyle w:val="ListAlpha2"/>
        <w:keepLines/>
        <w:tabs>
          <w:tab w:val="clear" w:pos="50"/>
          <w:tab w:val="num" w:pos="720"/>
        </w:tabs>
        <w:spacing w:after="120" w:line="276" w:lineRule="auto"/>
        <w:rPr>
          <w:rFonts w:ascii="Arial" w:hAnsi="Arial" w:cs="Arial"/>
          <w:szCs w:val="22"/>
          <w:lang w:val="ro-RO"/>
        </w:rPr>
      </w:pPr>
      <w:r w:rsidRPr="00B9631E">
        <w:rPr>
          <w:rFonts w:ascii="Arial" w:hAnsi="Arial" w:cs="Arial"/>
          <w:szCs w:val="22"/>
          <w:lang w:val="ro-RO"/>
        </w:rPr>
        <w:t>Comisionul ofertat pentru emitere scrisori de garanție se calculează pe baza unui an de 360 zile, conform următoarei formule:</w:t>
      </w:r>
    </w:p>
    <w:p w:rsidR="00F0058A" w:rsidRPr="00B9631E" w:rsidRDefault="003B1321" w:rsidP="00B9631E">
      <w:pPr>
        <w:pStyle w:val="BodyText2"/>
        <w:spacing w:line="276" w:lineRule="auto"/>
        <w:jc w:val="center"/>
        <w:rPr>
          <w:rFonts w:ascii="Arial" w:hAnsi="Arial" w:cs="Arial"/>
          <w:lang w:val="ro-RO"/>
        </w:rPr>
      </w:pPr>
      <w:r w:rsidRPr="00B9631E">
        <w:rPr>
          <w:rFonts w:ascii="Arial" w:hAnsi="Arial" w:cs="Arial"/>
        </w:rPr>
        <w:t xml:space="preserve">                       23.268.228 </w:t>
      </w:r>
      <w:r w:rsidR="00F0058A" w:rsidRPr="00B9631E">
        <w:rPr>
          <w:rFonts w:ascii="Arial" w:hAnsi="Arial" w:cs="Arial"/>
          <w:lang w:val="ro-RO"/>
        </w:rPr>
        <w:t>X comision (%)  X Număr efectiv de zile (365)</w:t>
      </w:r>
      <w:r w:rsidR="00F0058A" w:rsidRPr="00B9631E">
        <w:rPr>
          <w:rFonts w:ascii="Arial" w:hAnsi="Arial" w:cs="Arial"/>
          <w:lang w:val="ro-RO"/>
        </w:rPr>
        <w:br/>
        <w:t xml:space="preserve">                          ______________________________________________   </w:t>
      </w:r>
      <w:r w:rsidR="00F0058A" w:rsidRPr="00B9631E">
        <w:rPr>
          <w:rFonts w:ascii="Arial" w:hAnsi="Arial" w:cs="Arial"/>
          <w:lang w:val="ro-RO"/>
        </w:rPr>
        <w:br/>
        <w:t>360</w:t>
      </w:r>
    </w:p>
    <w:p w:rsidR="00F0058A" w:rsidRPr="00B9631E" w:rsidRDefault="00F0058A" w:rsidP="00B9631E">
      <w:pPr>
        <w:spacing w:after="120"/>
        <w:jc w:val="both"/>
        <w:rPr>
          <w:rFonts w:ascii="Arial" w:hAnsi="Arial" w:cs="Arial"/>
        </w:rPr>
      </w:pPr>
    </w:p>
    <w:p w:rsidR="003B1321" w:rsidRPr="00B9631E" w:rsidRDefault="003B1321" w:rsidP="00B9631E">
      <w:pPr>
        <w:pStyle w:val="ListParagraph"/>
        <w:numPr>
          <w:ilvl w:val="0"/>
          <w:numId w:val="26"/>
        </w:numPr>
        <w:spacing w:after="120"/>
        <w:jc w:val="both"/>
        <w:rPr>
          <w:rFonts w:ascii="Arial" w:hAnsi="Arial" w:cs="Arial"/>
        </w:rPr>
      </w:pPr>
      <w:r w:rsidRPr="00B9631E">
        <w:rPr>
          <w:rFonts w:ascii="Arial" w:hAnsi="Arial" w:cs="Arial"/>
        </w:rPr>
        <w:t>comisioane și/sau taxe aferente plafon (detaliate) – exprimate în procente fixe (%) și valoare absolută (lei) cu precizarea bazei de calcul, datei plă</w:t>
      </w:r>
      <w:r w:rsidRPr="00B9631E">
        <w:rPr>
          <w:rFonts w:ascii="Arial" w:hAnsi="Arial" w:cs="Arial"/>
          <w:lang w:val="ro-RO"/>
        </w:rPr>
        <w:t>ț</w:t>
      </w:r>
      <w:r w:rsidRPr="00B9631E">
        <w:rPr>
          <w:rFonts w:ascii="Arial" w:hAnsi="Arial" w:cs="Arial"/>
        </w:rPr>
        <w:t>ii și a perioadei pentru care se percep, vor fi de maxim 0,10% din valoarea plafonului</w:t>
      </w:r>
      <w:r w:rsidR="0093564A">
        <w:rPr>
          <w:rFonts w:ascii="Arial" w:hAnsi="Arial" w:cs="Arial"/>
        </w:rPr>
        <w:t>.</w:t>
      </w:r>
    </w:p>
    <w:p w:rsidR="003B1321" w:rsidRPr="00B9631E" w:rsidRDefault="00F0058A" w:rsidP="00B9631E">
      <w:pPr>
        <w:spacing w:before="120" w:after="120"/>
        <w:jc w:val="both"/>
        <w:rPr>
          <w:rFonts w:ascii="Arial" w:hAnsi="Arial" w:cs="Arial"/>
        </w:rPr>
      </w:pPr>
      <w:r w:rsidRPr="00B9631E">
        <w:rPr>
          <w:rFonts w:ascii="Arial" w:hAnsi="Arial" w:cs="Arial"/>
        </w:rPr>
        <w:lastRenderedPageBreak/>
        <w:t>Nu se acceptă ofertarea și nici nu se plă</w:t>
      </w:r>
      <w:r w:rsidR="003B1321" w:rsidRPr="00B9631E">
        <w:rPr>
          <w:rFonts w:ascii="Arial" w:hAnsi="Arial" w:cs="Arial"/>
        </w:rPr>
        <w:t xml:space="preserve">tește </w:t>
      </w:r>
      <w:r w:rsidRPr="00B9631E">
        <w:rPr>
          <w:rFonts w:ascii="Arial" w:hAnsi="Arial" w:cs="Arial"/>
        </w:rPr>
        <w:t>comision pe perioada de neutilizare a plafonului</w:t>
      </w:r>
      <w:r w:rsidR="003B1321" w:rsidRPr="00B9631E">
        <w:rPr>
          <w:rFonts w:ascii="Arial" w:hAnsi="Arial" w:cs="Arial"/>
        </w:rPr>
        <w:t xml:space="preserve">. </w:t>
      </w:r>
      <w:r w:rsidRPr="00B9631E">
        <w:rPr>
          <w:rFonts w:ascii="Arial" w:hAnsi="Arial" w:cs="Arial"/>
        </w:rPr>
        <w:t xml:space="preserve"> </w:t>
      </w:r>
    </w:p>
    <w:p w:rsidR="00F0058A" w:rsidRPr="00B9631E" w:rsidRDefault="00F0058A" w:rsidP="00B9631E">
      <w:pPr>
        <w:spacing w:after="120"/>
        <w:jc w:val="both"/>
        <w:rPr>
          <w:rFonts w:ascii="Arial" w:hAnsi="Arial" w:cs="Arial"/>
        </w:rPr>
      </w:pPr>
      <w:r w:rsidRPr="00B9631E">
        <w:rPr>
          <w:rFonts w:ascii="Arial" w:hAnsi="Arial" w:cs="Arial"/>
        </w:rPr>
        <w:t>Toate comisioanele incluse în cadrul propunerii financiare vor fi considerate ca fiind maximale.</w:t>
      </w:r>
    </w:p>
    <w:p w:rsidR="00F0058A" w:rsidRPr="00B9631E" w:rsidRDefault="00F0058A" w:rsidP="00B9631E">
      <w:pPr>
        <w:spacing w:after="120"/>
        <w:jc w:val="both"/>
        <w:rPr>
          <w:rFonts w:ascii="Arial" w:hAnsi="Arial" w:cs="Arial"/>
        </w:rPr>
      </w:pPr>
      <w:r w:rsidRPr="00B9631E">
        <w:rPr>
          <w:rFonts w:ascii="Arial" w:hAnsi="Arial" w:cs="Arial"/>
        </w:rPr>
        <w:t>Alte sume, comisioane care nu sunt incluse în mod explicit în cadrul ofertei financiare nu vor fi luate în considerare la evaluare, nu vor fi incluse în contract și nici plătite pe durata procesului de derulare a contractului.</w:t>
      </w:r>
    </w:p>
    <w:p w:rsidR="00F0058A" w:rsidRPr="00B9631E" w:rsidRDefault="00F0058A" w:rsidP="00B9631E">
      <w:pPr>
        <w:spacing w:after="120"/>
        <w:jc w:val="both"/>
        <w:rPr>
          <w:rFonts w:ascii="Arial" w:hAnsi="Arial" w:cs="Arial"/>
        </w:rPr>
      </w:pPr>
      <w:r w:rsidRPr="00B9631E">
        <w:rPr>
          <w:rFonts w:ascii="Arial" w:hAnsi="Arial" w:cs="Arial"/>
        </w:rPr>
        <w:t xml:space="preserve">Ofertanții au obligația să precizeze baza de calcul </w:t>
      </w:r>
      <w:r w:rsidR="0093564A">
        <w:rPr>
          <w:rFonts w:ascii="Arial" w:hAnsi="Arial" w:cs="Arial"/>
        </w:rPr>
        <w:t>a comisioanelor ș</w:t>
      </w:r>
      <w:r w:rsidR="00573CE5" w:rsidRPr="00B9631E">
        <w:rPr>
          <w:rFonts w:ascii="Arial" w:hAnsi="Arial" w:cs="Arial"/>
        </w:rPr>
        <w:t xml:space="preserve">i taxelor </w:t>
      </w:r>
      <w:r w:rsidRPr="00B9631E">
        <w:rPr>
          <w:rFonts w:ascii="Arial" w:hAnsi="Arial" w:cs="Arial"/>
        </w:rPr>
        <w:t>și  termenele de plată ale acestora.</w:t>
      </w:r>
    </w:p>
    <w:p w:rsidR="00F0058A" w:rsidRPr="00B9631E" w:rsidRDefault="00F0058A" w:rsidP="00B9631E">
      <w:pPr>
        <w:spacing w:after="120"/>
        <w:jc w:val="both"/>
        <w:rPr>
          <w:rFonts w:ascii="Arial" w:hAnsi="Arial" w:cs="Arial"/>
        </w:rPr>
      </w:pPr>
      <w:r w:rsidRPr="00B9631E">
        <w:rPr>
          <w:rFonts w:ascii="Arial" w:hAnsi="Arial" w:cs="Arial"/>
        </w:rPr>
        <w:t>În vederea evalu</w:t>
      </w:r>
      <w:r w:rsidR="003B1321" w:rsidRPr="00B9631E">
        <w:rPr>
          <w:rFonts w:ascii="Arial" w:hAnsi="Arial" w:cs="Arial"/>
        </w:rPr>
        <w:t>ă</w:t>
      </w:r>
      <w:r w:rsidRPr="00B9631E">
        <w:rPr>
          <w:rFonts w:ascii="Arial" w:hAnsi="Arial" w:cs="Arial"/>
        </w:rPr>
        <w:t xml:space="preserve">rii ofertelor, oferta financiară va include o calculație  a costurilor totale ale contractului de credit pentru acordare plafon emitere scrisori de garanție, pe fiecare tip de comision, se va considera că se emit scrisori de garanție în valoare totală de </w:t>
      </w:r>
      <w:r w:rsidR="00573CE5" w:rsidRPr="00B9631E">
        <w:rPr>
          <w:rFonts w:ascii="Arial" w:hAnsi="Arial" w:cs="Arial"/>
        </w:rPr>
        <w:t xml:space="preserve">23.268.228 </w:t>
      </w:r>
      <w:r w:rsidRPr="00B9631E">
        <w:rPr>
          <w:rFonts w:ascii="Arial" w:hAnsi="Arial" w:cs="Arial"/>
        </w:rPr>
        <w:t xml:space="preserve">lei și o valabilitate a scrisorilor de </w:t>
      </w:r>
      <w:r w:rsidR="00573CE5" w:rsidRPr="00B9631E">
        <w:rPr>
          <w:rFonts w:ascii="Arial" w:hAnsi="Arial" w:cs="Arial"/>
        </w:rPr>
        <w:t>12</w:t>
      </w:r>
      <w:r w:rsidRPr="00B9631E">
        <w:rPr>
          <w:rFonts w:ascii="Arial" w:hAnsi="Arial" w:cs="Arial"/>
        </w:rPr>
        <w:t xml:space="preserve"> luni.</w:t>
      </w:r>
    </w:p>
    <w:p w:rsidR="00F0058A" w:rsidRPr="00B9631E" w:rsidRDefault="00F0058A" w:rsidP="00B9631E">
      <w:pPr>
        <w:pStyle w:val="BodyText3"/>
        <w:jc w:val="both"/>
        <w:rPr>
          <w:rFonts w:ascii="Arial" w:hAnsi="Arial" w:cs="Arial"/>
          <w:sz w:val="22"/>
          <w:szCs w:val="22"/>
        </w:rPr>
      </w:pPr>
      <w:r w:rsidRPr="00B9631E">
        <w:rPr>
          <w:rFonts w:ascii="Arial" w:hAnsi="Arial" w:cs="Arial"/>
          <w:sz w:val="22"/>
          <w:szCs w:val="22"/>
        </w:rPr>
        <w:t>În cazul în care se recurge la executarea SGB și nu există disponibilități în conturile Companiei, iar suma platită de bancă se transformă în credit, în cadrul ofertelor se vor preciza și rata de dobândă (ROBOR la 3 M +  marja%), precum și dobânda penalizatoare aferente creditului.</w:t>
      </w:r>
    </w:p>
    <w:p w:rsidR="00F0058A" w:rsidRPr="00B9631E" w:rsidRDefault="00F0058A" w:rsidP="00B9631E">
      <w:pPr>
        <w:pStyle w:val="BodyText3"/>
        <w:jc w:val="both"/>
        <w:rPr>
          <w:rFonts w:ascii="Arial" w:hAnsi="Arial" w:cs="Arial"/>
          <w:sz w:val="22"/>
          <w:szCs w:val="22"/>
          <w:lang w:bidi="en-US"/>
        </w:rPr>
      </w:pPr>
      <w:r w:rsidRPr="00B9631E">
        <w:rPr>
          <w:rFonts w:ascii="Arial" w:hAnsi="Arial" w:cs="Arial"/>
          <w:sz w:val="22"/>
          <w:szCs w:val="22"/>
        </w:rPr>
        <w:t>Marja ofertată, aferentă situației în care</w:t>
      </w:r>
      <w:r w:rsidRPr="00B9631E">
        <w:rPr>
          <w:rFonts w:ascii="Arial" w:hAnsi="Arial" w:cs="Arial"/>
          <w:sz w:val="22"/>
          <w:szCs w:val="22"/>
          <w:lang w:bidi="en-US"/>
        </w:rPr>
        <w:t xml:space="preserve"> se recurge la executarea SGB și nu există disponibilități în conturile Companiei, iar suma platită de bancă se transformă în credit, nu va depăsi 1,5% p.a..</w:t>
      </w:r>
    </w:p>
    <w:p w:rsidR="00F0058A" w:rsidRPr="00B9631E" w:rsidRDefault="00F0058A" w:rsidP="00B9631E">
      <w:pPr>
        <w:pStyle w:val="BodyText3"/>
        <w:jc w:val="both"/>
        <w:rPr>
          <w:rFonts w:ascii="Arial" w:hAnsi="Arial" w:cs="Arial"/>
          <w:sz w:val="22"/>
          <w:szCs w:val="22"/>
          <w:lang w:bidi="en-US"/>
        </w:rPr>
      </w:pPr>
      <w:r w:rsidRPr="00B9631E">
        <w:rPr>
          <w:rFonts w:ascii="Arial" w:hAnsi="Arial" w:cs="Arial"/>
          <w:sz w:val="22"/>
          <w:szCs w:val="22"/>
          <w:lang w:bidi="en-US"/>
        </w:rPr>
        <w:t>Dobânda penalizatoare ofertată nu va depăși 3% p.a..</w:t>
      </w:r>
    </w:p>
    <w:p w:rsidR="00F0058A" w:rsidRPr="00B9631E" w:rsidRDefault="00F0058A" w:rsidP="00B9631E">
      <w:pPr>
        <w:pStyle w:val="BodyText3"/>
        <w:jc w:val="both"/>
        <w:rPr>
          <w:rFonts w:ascii="Arial" w:hAnsi="Arial" w:cs="Arial"/>
          <w:sz w:val="22"/>
          <w:szCs w:val="22"/>
          <w:lang w:bidi="en-US"/>
        </w:rPr>
      </w:pPr>
      <w:r w:rsidRPr="00B9631E">
        <w:rPr>
          <w:rFonts w:ascii="Arial" w:hAnsi="Arial" w:cs="Arial"/>
          <w:sz w:val="22"/>
          <w:szCs w:val="22"/>
          <w:lang w:bidi="en-US"/>
        </w:rPr>
        <w:t>Marja ofertată, dobânda penalizatoare nu se includ în costul finanțării, ci în sectiunea ”alte informații”, dar vor face obiectul unei negocieri ulterioare cu ofertantul clasat pe primul loc, odată cu negocierea clauzelor contractuale.</w:t>
      </w:r>
    </w:p>
    <w:p w:rsidR="00F0058A" w:rsidRPr="00B9631E" w:rsidRDefault="00F0058A" w:rsidP="00B9631E">
      <w:pPr>
        <w:jc w:val="both"/>
        <w:rPr>
          <w:rFonts w:ascii="Arial" w:hAnsi="Arial" w:cs="Arial"/>
        </w:rPr>
      </w:pPr>
      <w:r w:rsidRPr="00B9631E">
        <w:rPr>
          <w:rFonts w:ascii="Arial" w:hAnsi="Arial" w:cs="Arial"/>
        </w:rPr>
        <w:t>Costul finanțării și alte informații vor fi prezentate în Anexa la Propunerea financiară în următoarea structură: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214"/>
        <w:gridCol w:w="3473"/>
      </w:tblGrid>
      <w:tr w:rsidR="00F0058A" w:rsidRPr="00B9631E" w:rsidTr="00F02E2E">
        <w:tc>
          <w:tcPr>
            <w:tcW w:w="2915" w:type="dxa"/>
          </w:tcPr>
          <w:p w:rsidR="00F0058A" w:rsidRPr="00B9631E" w:rsidRDefault="00F0058A" w:rsidP="00B9631E">
            <w:pPr>
              <w:rPr>
                <w:rFonts w:ascii="Arial" w:hAnsi="Arial" w:cs="Arial"/>
              </w:rPr>
            </w:pPr>
            <w:r w:rsidRPr="00B9631E">
              <w:rPr>
                <w:rFonts w:ascii="Arial" w:hAnsi="Arial" w:cs="Arial"/>
                <w:b/>
              </w:rPr>
              <w:t>Costul finanțării</w:t>
            </w:r>
          </w:p>
        </w:tc>
        <w:tc>
          <w:tcPr>
            <w:tcW w:w="2233" w:type="dxa"/>
          </w:tcPr>
          <w:p w:rsidR="00F0058A" w:rsidRPr="00B9631E" w:rsidRDefault="00F0058A" w:rsidP="00B9631E">
            <w:pPr>
              <w:rPr>
                <w:rFonts w:ascii="Arial" w:hAnsi="Arial" w:cs="Arial"/>
                <w:b/>
              </w:rPr>
            </w:pPr>
            <w:r w:rsidRPr="00B9631E">
              <w:rPr>
                <w:rFonts w:ascii="Arial" w:hAnsi="Arial" w:cs="Arial"/>
                <w:b/>
              </w:rPr>
              <w:t>Cota procentuală</w:t>
            </w:r>
          </w:p>
        </w:tc>
        <w:tc>
          <w:tcPr>
            <w:tcW w:w="3528" w:type="dxa"/>
          </w:tcPr>
          <w:p w:rsidR="00F0058A" w:rsidRPr="00B9631E" w:rsidRDefault="00F0058A" w:rsidP="00B9631E">
            <w:pPr>
              <w:rPr>
                <w:rFonts w:ascii="Arial" w:hAnsi="Arial" w:cs="Arial"/>
                <w:b/>
              </w:rPr>
            </w:pPr>
            <w:r w:rsidRPr="00B9631E">
              <w:rPr>
                <w:rFonts w:ascii="Arial" w:hAnsi="Arial" w:cs="Arial"/>
                <w:b/>
              </w:rPr>
              <w:t>Valoare absolută (lei)</w:t>
            </w:r>
          </w:p>
        </w:tc>
      </w:tr>
      <w:tr w:rsidR="00F0058A" w:rsidRPr="00B9631E" w:rsidTr="00F02E2E">
        <w:trPr>
          <w:trHeight w:val="607"/>
        </w:trPr>
        <w:tc>
          <w:tcPr>
            <w:tcW w:w="2915" w:type="dxa"/>
          </w:tcPr>
          <w:p w:rsidR="00F0058A" w:rsidRPr="00B9631E" w:rsidRDefault="00F0058A" w:rsidP="00B9631E">
            <w:pPr>
              <w:rPr>
                <w:rFonts w:ascii="Arial" w:hAnsi="Arial" w:cs="Arial"/>
              </w:rPr>
            </w:pPr>
            <w:r w:rsidRPr="00B9631E">
              <w:rPr>
                <w:rFonts w:ascii="Arial" w:hAnsi="Arial" w:cs="Arial"/>
              </w:rPr>
              <w:t>Comision emitere SGB</w:t>
            </w:r>
          </w:p>
        </w:tc>
        <w:tc>
          <w:tcPr>
            <w:tcW w:w="2233" w:type="dxa"/>
          </w:tcPr>
          <w:p w:rsidR="00F0058A" w:rsidRPr="00B9631E" w:rsidRDefault="00F0058A" w:rsidP="00B9631E">
            <w:pPr>
              <w:rPr>
                <w:rFonts w:ascii="Arial" w:hAnsi="Arial" w:cs="Arial"/>
              </w:rPr>
            </w:pPr>
            <w:r w:rsidRPr="00B9631E">
              <w:rPr>
                <w:rFonts w:ascii="Arial" w:hAnsi="Arial" w:cs="Arial"/>
              </w:rPr>
              <w:t xml:space="preserve">              %  </w:t>
            </w:r>
          </w:p>
        </w:tc>
        <w:tc>
          <w:tcPr>
            <w:tcW w:w="3528" w:type="dxa"/>
          </w:tcPr>
          <w:p w:rsidR="00F0058A" w:rsidRPr="00B9631E" w:rsidRDefault="00F0058A" w:rsidP="00B9631E">
            <w:pPr>
              <w:rPr>
                <w:rFonts w:ascii="Arial" w:hAnsi="Arial" w:cs="Arial"/>
              </w:rPr>
            </w:pPr>
            <w:r w:rsidRPr="00B9631E">
              <w:rPr>
                <w:rFonts w:ascii="Arial" w:hAnsi="Arial" w:cs="Arial"/>
              </w:rPr>
              <w:t xml:space="preserve">Valoare absolută comision emitere </w:t>
            </w:r>
          </w:p>
        </w:tc>
      </w:tr>
      <w:tr w:rsidR="00F0058A" w:rsidRPr="00B9631E" w:rsidTr="00F02E2E">
        <w:trPr>
          <w:trHeight w:val="571"/>
        </w:trPr>
        <w:tc>
          <w:tcPr>
            <w:tcW w:w="2915" w:type="dxa"/>
          </w:tcPr>
          <w:p w:rsidR="00F0058A" w:rsidRPr="00B9631E" w:rsidRDefault="00F0058A" w:rsidP="00B9631E">
            <w:pPr>
              <w:rPr>
                <w:rFonts w:ascii="Arial" w:hAnsi="Arial" w:cs="Arial"/>
              </w:rPr>
            </w:pPr>
            <w:r w:rsidRPr="00B9631E">
              <w:rPr>
                <w:rFonts w:ascii="Arial" w:hAnsi="Arial" w:cs="Arial"/>
              </w:rPr>
              <w:t>Alte comisioane și sau taxe</w:t>
            </w:r>
          </w:p>
        </w:tc>
        <w:tc>
          <w:tcPr>
            <w:tcW w:w="2233" w:type="dxa"/>
          </w:tcPr>
          <w:p w:rsidR="00F0058A" w:rsidRPr="00B9631E" w:rsidRDefault="00F0058A" w:rsidP="00B9631E">
            <w:pPr>
              <w:rPr>
                <w:rFonts w:ascii="Arial" w:hAnsi="Arial" w:cs="Arial"/>
              </w:rPr>
            </w:pPr>
            <w:r w:rsidRPr="00B9631E">
              <w:rPr>
                <w:rFonts w:ascii="Arial" w:hAnsi="Arial" w:cs="Arial"/>
              </w:rPr>
              <w:t xml:space="preserve">              % </w:t>
            </w:r>
          </w:p>
        </w:tc>
        <w:tc>
          <w:tcPr>
            <w:tcW w:w="3528" w:type="dxa"/>
          </w:tcPr>
          <w:p w:rsidR="00F0058A" w:rsidRPr="00B9631E" w:rsidRDefault="00F0058A" w:rsidP="00B9631E">
            <w:pPr>
              <w:rPr>
                <w:rFonts w:ascii="Arial" w:hAnsi="Arial" w:cs="Arial"/>
              </w:rPr>
            </w:pPr>
            <w:r w:rsidRPr="00B9631E">
              <w:rPr>
                <w:rFonts w:ascii="Arial" w:hAnsi="Arial" w:cs="Arial"/>
              </w:rPr>
              <w:t>Valoare absolută alte comisioane</w:t>
            </w:r>
          </w:p>
        </w:tc>
      </w:tr>
      <w:tr w:rsidR="00F0058A" w:rsidRPr="00B9631E" w:rsidTr="00F02E2E">
        <w:tc>
          <w:tcPr>
            <w:tcW w:w="2915" w:type="dxa"/>
          </w:tcPr>
          <w:p w:rsidR="00F0058A" w:rsidRPr="00B9631E" w:rsidRDefault="00F0058A" w:rsidP="00B9631E">
            <w:pPr>
              <w:rPr>
                <w:rFonts w:ascii="Arial" w:hAnsi="Arial" w:cs="Arial"/>
                <w:b/>
              </w:rPr>
            </w:pPr>
            <w:r w:rsidRPr="00B9631E">
              <w:rPr>
                <w:rFonts w:ascii="Arial" w:hAnsi="Arial" w:cs="Arial"/>
                <w:b/>
              </w:rPr>
              <w:t>TOTAL cost finanțare</w:t>
            </w:r>
          </w:p>
        </w:tc>
        <w:tc>
          <w:tcPr>
            <w:tcW w:w="2233" w:type="dxa"/>
          </w:tcPr>
          <w:p w:rsidR="00F0058A" w:rsidRPr="00B9631E" w:rsidRDefault="00F0058A" w:rsidP="00B9631E">
            <w:pPr>
              <w:rPr>
                <w:rFonts w:ascii="Arial" w:hAnsi="Arial" w:cs="Arial"/>
              </w:rPr>
            </w:pPr>
          </w:p>
        </w:tc>
        <w:tc>
          <w:tcPr>
            <w:tcW w:w="3528" w:type="dxa"/>
          </w:tcPr>
          <w:p w:rsidR="00F0058A" w:rsidRPr="00B9631E" w:rsidRDefault="00F0058A" w:rsidP="00B9631E">
            <w:pPr>
              <w:rPr>
                <w:rFonts w:ascii="Arial" w:hAnsi="Arial" w:cs="Arial"/>
              </w:rPr>
            </w:pPr>
            <w:r w:rsidRPr="00B9631E">
              <w:rPr>
                <w:rFonts w:ascii="Arial" w:hAnsi="Arial" w:cs="Arial"/>
              </w:rPr>
              <w:t>Total cost, la data depunerii ofertei</w:t>
            </w:r>
          </w:p>
        </w:tc>
      </w:tr>
      <w:tr w:rsidR="00F0058A" w:rsidRPr="00B9631E" w:rsidTr="00F02E2E">
        <w:tc>
          <w:tcPr>
            <w:tcW w:w="2915" w:type="dxa"/>
          </w:tcPr>
          <w:p w:rsidR="00F0058A" w:rsidRPr="00B9631E" w:rsidRDefault="00F0058A" w:rsidP="00B9631E">
            <w:pPr>
              <w:rPr>
                <w:rFonts w:ascii="Arial" w:hAnsi="Arial" w:cs="Arial"/>
                <w:b/>
              </w:rPr>
            </w:pPr>
            <w:r w:rsidRPr="00B9631E">
              <w:rPr>
                <w:rFonts w:ascii="Arial" w:hAnsi="Arial" w:cs="Arial"/>
                <w:b/>
              </w:rPr>
              <w:t xml:space="preserve">Alte informații </w:t>
            </w:r>
          </w:p>
          <w:p w:rsidR="00F0058A" w:rsidRPr="00B9631E" w:rsidRDefault="00F0058A" w:rsidP="00B9631E">
            <w:pPr>
              <w:rPr>
                <w:rFonts w:ascii="Arial" w:hAnsi="Arial" w:cs="Arial"/>
              </w:rPr>
            </w:pPr>
            <w:r w:rsidRPr="00B9631E">
              <w:rPr>
                <w:rFonts w:ascii="Arial" w:hAnsi="Arial" w:cs="Arial"/>
              </w:rPr>
              <w:t>- dobânda penalizatoare</w:t>
            </w:r>
          </w:p>
          <w:p w:rsidR="00F0058A" w:rsidRPr="00B9631E" w:rsidRDefault="00F0058A" w:rsidP="00B9631E">
            <w:pPr>
              <w:rPr>
                <w:rFonts w:ascii="Arial" w:hAnsi="Arial" w:cs="Arial"/>
                <w:b/>
              </w:rPr>
            </w:pPr>
            <w:r w:rsidRPr="00B9631E">
              <w:rPr>
                <w:rFonts w:ascii="Arial" w:hAnsi="Arial" w:cs="Arial"/>
              </w:rPr>
              <w:t>- marja</w:t>
            </w:r>
          </w:p>
        </w:tc>
        <w:tc>
          <w:tcPr>
            <w:tcW w:w="2233" w:type="dxa"/>
          </w:tcPr>
          <w:p w:rsidR="00F0058A" w:rsidRPr="00B9631E" w:rsidRDefault="00F0058A" w:rsidP="00B9631E">
            <w:pPr>
              <w:rPr>
                <w:rFonts w:ascii="Arial" w:hAnsi="Arial" w:cs="Arial"/>
              </w:rPr>
            </w:pPr>
          </w:p>
        </w:tc>
        <w:tc>
          <w:tcPr>
            <w:tcW w:w="3528" w:type="dxa"/>
          </w:tcPr>
          <w:p w:rsidR="00F0058A" w:rsidRPr="00B9631E" w:rsidRDefault="00F0058A" w:rsidP="00B9631E">
            <w:pPr>
              <w:rPr>
                <w:rFonts w:ascii="Arial" w:hAnsi="Arial" w:cs="Arial"/>
              </w:rPr>
            </w:pPr>
          </w:p>
        </w:tc>
      </w:tr>
    </w:tbl>
    <w:p w:rsidR="00A348DE" w:rsidRPr="00B9631E" w:rsidRDefault="00A348DE" w:rsidP="00B9631E">
      <w:pPr>
        <w:tabs>
          <w:tab w:val="left" w:pos="0"/>
        </w:tabs>
        <w:suppressAutoHyphens/>
        <w:contextualSpacing/>
        <w:jc w:val="both"/>
        <w:rPr>
          <w:rStyle w:val="Hyperlink"/>
          <w:rFonts w:ascii="Arial" w:hAnsi="Arial" w:cs="Arial"/>
          <w:b/>
          <w:bCs/>
          <w:noProof/>
        </w:rPr>
      </w:pPr>
    </w:p>
    <w:p w:rsidR="00573CE5" w:rsidRPr="00B9631E" w:rsidRDefault="00573CE5" w:rsidP="00B9631E">
      <w:pPr>
        <w:tabs>
          <w:tab w:val="left" w:pos="0"/>
        </w:tabs>
        <w:suppressAutoHyphens/>
        <w:contextualSpacing/>
        <w:jc w:val="both"/>
        <w:rPr>
          <w:rStyle w:val="Hyperlink"/>
          <w:rFonts w:ascii="Arial" w:hAnsi="Arial" w:cs="Arial"/>
          <w:b/>
          <w:bCs/>
          <w:noProof/>
        </w:rPr>
      </w:pPr>
    </w:p>
    <w:p w:rsidR="00A348DE" w:rsidRPr="00B9631E" w:rsidRDefault="00A348DE" w:rsidP="00B9631E">
      <w:pPr>
        <w:tabs>
          <w:tab w:val="left" w:pos="0"/>
        </w:tabs>
        <w:suppressAutoHyphens/>
        <w:contextualSpacing/>
        <w:jc w:val="both"/>
        <w:rPr>
          <w:rStyle w:val="Hyperlink"/>
          <w:rFonts w:ascii="Arial" w:hAnsi="Arial" w:cs="Arial"/>
          <w:b/>
          <w:bCs/>
          <w:noProof/>
          <w:color w:val="auto"/>
        </w:rPr>
      </w:pPr>
      <w:r w:rsidRPr="00B9631E">
        <w:rPr>
          <w:rStyle w:val="Hyperlink"/>
          <w:rFonts w:ascii="Arial" w:hAnsi="Arial" w:cs="Arial"/>
          <w:b/>
          <w:bCs/>
          <w:noProof/>
          <w:color w:val="auto"/>
        </w:rPr>
        <w:lastRenderedPageBreak/>
        <w:t>Cap. 6. Legislație</w:t>
      </w:r>
    </w:p>
    <w:p w:rsidR="00A348DE" w:rsidRPr="00B9631E" w:rsidRDefault="00A348DE" w:rsidP="00B9631E">
      <w:pPr>
        <w:numPr>
          <w:ilvl w:val="1"/>
          <w:numId w:val="23"/>
        </w:numPr>
        <w:suppressAutoHyphens/>
        <w:spacing w:before="120" w:after="120"/>
        <w:contextualSpacing/>
        <w:jc w:val="both"/>
        <w:rPr>
          <w:rStyle w:val="Hyperlink"/>
          <w:rFonts w:ascii="Arial" w:hAnsi="Arial" w:cs="Arial"/>
          <w:b/>
          <w:bCs/>
          <w:noProof/>
          <w:color w:val="auto"/>
        </w:rPr>
      </w:pPr>
      <w:r w:rsidRPr="00B9631E">
        <w:rPr>
          <w:rStyle w:val="Hyperlink"/>
          <w:rFonts w:ascii="Arial" w:hAnsi="Arial" w:cs="Arial"/>
          <w:b/>
          <w:bCs/>
          <w:noProof/>
          <w:color w:val="auto"/>
        </w:rPr>
        <w:t>Legislație generală și specifică</w:t>
      </w:r>
    </w:p>
    <w:p w:rsidR="00573CE5" w:rsidRPr="00B9631E" w:rsidRDefault="00A348DE" w:rsidP="00B9631E">
      <w:pPr>
        <w:numPr>
          <w:ilvl w:val="0"/>
          <w:numId w:val="22"/>
        </w:numPr>
        <w:suppressAutoHyphens/>
        <w:autoSpaceDE w:val="0"/>
        <w:autoSpaceDN w:val="0"/>
        <w:adjustRightInd w:val="0"/>
        <w:spacing w:after="120"/>
        <w:ind w:left="1080"/>
        <w:contextualSpacing/>
        <w:jc w:val="both"/>
        <w:rPr>
          <w:rFonts w:ascii="Arial" w:hAnsi="Arial" w:cs="Arial"/>
          <w:b/>
          <w:bCs/>
          <w:noProof/>
          <w:color w:val="0563C1"/>
          <w:u w:val="single"/>
        </w:rPr>
      </w:pPr>
      <w:r w:rsidRPr="00B9631E">
        <w:rPr>
          <w:rFonts w:ascii="Arial" w:hAnsi="Arial" w:cs="Arial"/>
          <w:color w:val="000000"/>
        </w:rPr>
        <w:t>Legea nr. 31/1990 privind societăţile, republicată;</w:t>
      </w:r>
    </w:p>
    <w:p w:rsidR="00573CE5" w:rsidRPr="00B9631E" w:rsidRDefault="00573CE5" w:rsidP="00B9631E">
      <w:pPr>
        <w:numPr>
          <w:ilvl w:val="0"/>
          <w:numId w:val="22"/>
        </w:numPr>
        <w:suppressAutoHyphens/>
        <w:autoSpaceDE w:val="0"/>
        <w:autoSpaceDN w:val="0"/>
        <w:adjustRightInd w:val="0"/>
        <w:spacing w:after="120"/>
        <w:ind w:left="1080"/>
        <w:contextualSpacing/>
        <w:jc w:val="both"/>
        <w:rPr>
          <w:rFonts w:ascii="Arial" w:hAnsi="Arial" w:cs="Arial"/>
          <w:b/>
          <w:bCs/>
          <w:noProof/>
          <w:color w:val="0563C1"/>
          <w:u w:val="single"/>
        </w:rPr>
      </w:pPr>
      <w:r w:rsidRPr="00B9631E">
        <w:rPr>
          <w:rFonts w:ascii="Arial" w:hAnsi="Arial" w:cs="Arial"/>
        </w:rPr>
        <w:t>Licența nr.161/2000 acordată prin Decizia președintelui ANRE nr.865/22.12.2000, cu modificările și completările ulterioare</w:t>
      </w:r>
      <w:r w:rsidRPr="00B9631E">
        <w:rPr>
          <w:rFonts w:ascii="Arial" w:hAnsi="Arial" w:cs="Arial"/>
          <w:color w:val="000000"/>
        </w:rPr>
        <w:t>;</w:t>
      </w:r>
    </w:p>
    <w:p w:rsidR="00A348DE" w:rsidRPr="00B9631E" w:rsidRDefault="00A348DE" w:rsidP="00B9631E">
      <w:pPr>
        <w:numPr>
          <w:ilvl w:val="0"/>
          <w:numId w:val="21"/>
        </w:numPr>
        <w:tabs>
          <w:tab w:val="left" w:pos="0"/>
        </w:tabs>
        <w:suppressAutoHyphens/>
        <w:contextualSpacing/>
        <w:jc w:val="both"/>
        <w:rPr>
          <w:rFonts w:ascii="Arial" w:hAnsi="Arial" w:cs="Arial"/>
          <w:b/>
          <w:bCs/>
          <w:noProof/>
        </w:rPr>
      </w:pPr>
      <w:r w:rsidRPr="00B9631E">
        <w:rPr>
          <w:rFonts w:ascii="Arial" w:hAnsi="Arial" w:cs="Arial"/>
          <w:color w:val="000000"/>
          <w:lang w:eastAsia="ro-RO"/>
        </w:rPr>
        <w:t>Ordinul ANRE nr.104/22.10.2014 cu modificarile si completarile ulterioare;</w:t>
      </w:r>
    </w:p>
    <w:p w:rsidR="00A348DE" w:rsidRPr="00B9631E" w:rsidRDefault="00A348DE" w:rsidP="00B9631E">
      <w:pPr>
        <w:numPr>
          <w:ilvl w:val="0"/>
          <w:numId w:val="21"/>
        </w:numPr>
        <w:autoSpaceDE w:val="0"/>
        <w:autoSpaceDN w:val="0"/>
        <w:adjustRightInd w:val="0"/>
        <w:spacing w:after="120"/>
        <w:jc w:val="both"/>
        <w:rPr>
          <w:rStyle w:val="Hyperlink"/>
          <w:rFonts w:ascii="Arial" w:hAnsi="Arial" w:cs="Arial"/>
          <w:color w:val="000000"/>
        </w:rPr>
      </w:pPr>
      <w:r w:rsidRPr="00B9631E">
        <w:rPr>
          <w:rFonts w:ascii="Arial" w:hAnsi="Arial" w:cs="Arial"/>
          <w:color w:val="000000"/>
        </w:rPr>
        <w:t>Alte acte normative incidente.</w:t>
      </w:r>
    </w:p>
    <w:p w:rsidR="00A348DE" w:rsidRPr="00B9631E" w:rsidRDefault="00A348DE" w:rsidP="00B9631E">
      <w:pPr>
        <w:tabs>
          <w:tab w:val="left" w:pos="0"/>
        </w:tabs>
        <w:suppressAutoHyphens/>
        <w:ind w:left="360"/>
        <w:contextualSpacing/>
        <w:jc w:val="both"/>
        <w:rPr>
          <w:rStyle w:val="Hyperlink"/>
          <w:rFonts w:ascii="Arial" w:hAnsi="Arial" w:cs="Arial"/>
          <w:b/>
          <w:bCs/>
          <w:noProof/>
        </w:rPr>
      </w:pPr>
    </w:p>
    <w:p w:rsidR="00573CE5" w:rsidRPr="00B9631E" w:rsidRDefault="00573CE5" w:rsidP="00B9631E">
      <w:pPr>
        <w:numPr>
          <w:ilvl w:val="1"/>
          <w:numId w:val="23"/>
        </w:numPr>
        <w:spacing w:after="0"/>
        <w:rPr>
          <w:rStyle w:val="Hyperlink"/>
          <w:rFonts w:ascii="Arial" w:hAnsi="Arial" w:cs="Arial"/>
          <w:b/>
          <w:bCs/>
          <w:noProof/>
          <w:color w:val="auto"/>
        </w:rPr>
      </w:pPr>
      <w:r w:rsidRPr="00B9631E">
        <w:rPr>
          <w:rStyle w:val="Hyperlink"/>
          <w:rFonts w:ascii="Arial" w:hAnsi="Arial" w:cs="Arial"/>
          <w:b/>
          <w:noProof/>
          <w:color w:val="auto"/>
        </w:rPr>
        <w:t>Legislație privind sănătatea și securitatea în muncă</w:t>
      </w:r>
    </w:p>
    <w:p w:rsidR="00573CE5" w:rsidRPr="00B9631E" w:rsidRDefault="00573CE5" w:rsidP="00B9631E">
      <w:pPr>
        <w:pStyle w:val="BodyText"/>
        <w:numPr>
          <w:ilvl w:val="0"/>
          <w:numId w:val="18"/>
        </w:numPr>
        <w:spacing w:after="0"/>
        <w:jc w:val="both"/>
        <w:rPr>
          <w:rFonts w:ascii="Arial" w:hAnsi="Arial" w:cs="Arial"/>
        </w:rPr>
      </w:pPr>
      <w:r w:rsidRPr="00B9631E">
        <w:rPr>
          <w:rFonts w:ascii="Arial" w:hAnsi="Arial" w:cs="Arial"/>
        </w:rPr>
        <w:t>Legea nr. 319/2006 a securităţii si sănătăţii în muncă;</w:t>
      </w:r>
    </w:p>
    <w:p w:rsidR="00573CE5" w:rsidRPr="00B9631E" w:rsidRDefault="00573CE5" w:rsidP="00B9631E">
      <w:pPr>
        <w:pStyle w:val="BodyText"/>
        <w:numPr>
          <w:ilvl w:val="0"/>
          <w:numId w:val="18"/>
        </w:numPr>
        <w:spacing w:after="0"/>
        <w:jc w:val="both"/>
        <w:rPr>
          <w:rFonts w:ascii="Arial" w:hAnsi="Arial" w:cs="Arial"/>
        </w:rPr>
      </w:pPr>
      <w:r w:rsidRPr="00B9631E">
        <w:rPr>
          <w:rFonts w:ascii="Arial" w:hAnsi="Arial" w:cs="Arial"/>
        </w:rPr>
        <w:t xml:space="preserve"> H.G. nr. 1425/2016 pentru aprobarea Normelor Metodologice de aplicare a prevederilor Legii nr. 319/2006;</w:t>
      </w:r>
    </w:p>
    <w:p w:rsidR="00573CE5" w:rsidRPr="00B9631E" w:rsidRDefault="00573CE5" w:rsidP="00B9631E">
      <w:pPr>
        <w:pStyle w:val="BodyText"/>
        <w:numPr>
          <w:ilvl w:val="0"/>
          <w:numId w:val="18"/>
        </w:numPr>
        <w:spacing w:after="0"/>
        <w:jc w:val="both"/>
        <w:rPr>
          <w:rFonts w:ascii="Arial" w:hAnsi="Arial" w:cs="Arial"/>
        </w:rPr>
      </w:pPr>
      <w:r w:rsidRPr="00B9631E">
        <w:rPr>
          <w:rFonts w:ascii="Arial" w:hAnsi="Arial" w:cs="Arial"/>
        </w:rPr>
        <w:t>Ordonanța nr. 20/2010 privind stabilirea unor măsuri pentru aplicarea unitară a legislației Uniunii Europene care armonizează condițiile de comercializare a produselor, cu modific</w:t>
      </w:r>
      <w:r w:rsidRPr="00B9631E">
        <w:rPr>
          <w:rFonts w:ascii="Arial" w:hAnsi="Arial" w:cs="Arial"/>
          <w:lang w:val="ro-RO"/>
        </w:rPr>
        <w:t>ările și completările ulterioare</w:t>
      </w:r>
      <w:r w:rsidRPr="00B9631E">
        <w:rPr>
          <w:rFonts w:ascii="Arial" w:hAnsi="Arial" w:cs="Arial"/>
        </w:rPr>
        <w:t>;</w:t>
      </w:r>
    </w:p>
    <w:p w:rsidR="00573CE5" w:rsidRPr="00B9631E" w:rsidRDefault="00573CE5" w:rsidP="00B9631E">
      <w:pPr>
        <w:pStyle w:val="ListParagraph"/>
        <w:numPr>
          <w:ilvl w:val="0"/>
          <w:numId w:val="18"/>
        </w:numPr>
        <w:jc w:val="both"/>
        <w:rPr>
          <w:rFonts w:ascii="Arial" w:hAnsi="Arial" w:cs="Arial"/>
        </w:rPr>
      </w:pPr>
      <w:r w:rsidRPr="00B9631E">
        <w:rPr>
          <w:rFonts w:ascii="Arial" w:hAnsi="Arial" w:cs="Arial"/>
        </w:rPr>
        <w:t>HG nr. 1242/2011 pentru modificarea Normelor metodologice de aplicare a prevederilor Legii securității și sănătătii în muncă nr. 319/2006;</w:t>
      </w:r>
    </w:p>
    <w:p w:rsidR="00573CE5" w:rsidRPr="00B9631E" w:rsidRDefault="00573CE5" w:rsidP="00B9631E">
      <w:pPr>
        <w:pStyle w:val="ListParagraph"/>
        <w:numPr>
          <w:ilvl w:val="0"/>
          <w:numId w:val="18"/>
        </w:numPr>
        <w:spacing w:after="0"/>
        <w:ind w:left="1023" w:hanging="346"/>
        <w:jc w:val="both"/>
        <w:rPr>
          <w:rFonts w:ascii="Arial" w:hAnsi="Arial" w:cs="Arial"/>
        </w:rPr>
      </w:pPr>
      <w:r w:rsidRPr="00B9631E">
        <w:rPr>
          <w:rFonts w:ascii="Arial" w:hAnsi="Arial" w:cs="Arial"/>
        </w:rPr>
        <w:t>Ordonanța nr. 8/2012 pentru modificarea Ordonanței Guvernului nr. 20/2010 privind stabilirea unor măsuri pentru aplicarea unitară a legislației Uniunii Europene care armonizează condițiile de comercializare a produselor;</w:t>
      </w:r>
    </w:p>
    <w:p w:rsidR="00573CE5" w:rsidRPr="00B9631E" w:rsidRDefault="00573CE5" w:rsidP="00B9631E">
      <w:pPr>
        <w:pStyle w:val="BodyText"/>
        <w:numPr>
          <w:ilvl w:val="0"/>
          <w:numId w:val="18"/>
        </w:numPr>
        <w:spacing w:after="0"/>
        <w:ind w:left="1023" w:hanging="346"/>
        <w:jc w:val="both"/>
        <w:rPr>
          <w:rFonts w:ascii="Arial" w:hAnsi="Arial" w:cs="Arial"/>
        </w:rPr>
      </w:pPr>
      <w:r w:rsidRPr="00B9631E">
        <w:rPr>
          <w:rFonts w:ascii="Arial" w:hAnsi="Arial" w:cs="Arial"/>
        </w:rPr>
        <w:t>HG nr. 1028/2006 privind cerințele minime de securitate și sănătate în muncă referitoare la utilizarea echipamentelor cu ecran de vizualizare;</w:t>
      </w:r>
    </w:p>
    <w:p w:rsidR="00573CE5" w:rsidRPr="00B9631E" w:rsidRDefault="00573CE5" w:rsidP="00B9631E">
      <w:pPr>
        <w:pStyle w:val="BodyText"/>
        <w:numPr>
          <w:ilvl w:val="0"/>
          <w:numId w:val="18"/>
        </w:numPr>
        <w:spacing w:after="0"/>
        <w:jc w:val="both"/>
        <w:rPr>
          <w:rFonts w:ascii="Arial" w:hAnsi="Arial" w:cs="Arial"/>
        </w:rPr>
      </w:pPr>
      <w:r w:rsidRPr="00B9631E">
        <w:rPr>
          <w:rFonts w:ascii="Arial" w:hAnsi="Arial" w:cs="Arial"/>
        </w:rPr>
        <w:t>HG nr. 1091/2006 privind cerințele minime de securitate și sănătate pentru locul de muncă;</w:t>
      </w:r>
    </w:p>
    <w:p w:rsidR="00573CE5" w:rsidRPr="00B9631E" w:rsidRDefault="00573CE5" w:rsidP="00B9631E">
      <w:pPr>
        <w:pStyle w:val="BodyText"/>
        <w:numPr>
          <w:ilvl w:val="0"/>
          <w:numId w:val="18"/>
        </w:numPr>
        <w:jc w:val="both"/>
        <w:rPr>
          <w:rFonts w:ascii="Arial" w:hAnsi="Arial" w:cs="Arial"/>
        </w:rPr>
      </w:pPr>
      <w:r w:rsidRPr="00B9631E">
        <w:rPr>
          <w:rFonts w:ascii="Arial" w:hAnsi="Arial" w:cs="Arial"/>
        </w:rPr>
        <w:t xml:space="preserve">SR ISO 45001:2015 – Sisteme de management al sănătății și securității </w:t>
      </w:r>
      <w:r w:rsidRPr="00B9631E">
        <w:rPr>
          <w:rFonts w:ascii="Arial" w:hAnsi="Arial" w:cs="Arial"/>
          <w:lang w:val="ro-RO"/>
        </w:rPr>
        <w:t>în muncă</w:t>
      </w:r>
      <w:r w:rsidRPr="00B9631E">
        <w:rPr>
          <w:rFonts w:ascii="Arial" w:hAnsi="Arial" w:cs="Arial"/>
        </w:rPr>
        <w:t>.</w:t>
      </w:r>
    </w:p>
    <w:p w:rsidR="00573CE5" w:rsidRPr="00B9631E" w:rsidRDefault="00573CE5" w:rsidP="00B9631E">
      <w:pPr>
        <w:pStyle w:val="BodyText"/>
        <w:spacing w:after="0"/>
        <w:ind w:left="680"/>
        <w:jc w:val="both"/>
        <w:rPr>
          <w:rFonts w:ascii="Arial" w:hAnsi="Arial" w:cs="Arial"/>
        </w:rPr>
      </w:pPr>
      <w:r w:rsidRPr="00B9631E">
        <w:rPr>
          <w:rFonts w:ascii="Arial" w:hAnsi="Arial" w:cs="Arial"/>
        </w:rPr>
        <w:t>Prestatorul trebuie să respecte reglementările în vigoare în domeniul securității și sănătății în muncă la care CNTEE Transelectrica SA s-a aliniat.</w:t>
      </w:r>
    </w:p>
    <w:p w:rsidR="00573CE5" w:rsidRPr="00B9631E" w:rsidRDefault="00573CE5" w:rsidP="00B9631E">
      <w:pPr>
        <w:pStyle w:val="BodyText"/>
        <w:ind w:left="1020"/>
        <w:rPr>
          <w:rFonts w:ascii="Arial" w:hAnsi="Arial" w:cs="Arial"/>
        </w:rPr>
      </w:pPr>
    </w:p>
    <w:p w:rsidR="00573CE5" w:rsidRPr="00B9631E" w:rsidRDefault="00573CE5" w:rsidP="00B9631E">
      <w:pPr>
        <w:rPr>
          <w:rStyle w:val="Hyperlink"/>
          <w:rFonts w:ascii="Arial" w:hAnsi="Arial" w:cs="Arial"/>
          <w:color w:val="auto"/>
        </w:rPr>
      </w:pPr>
      <w:r w:rsidRPr="00B9631E">
        <w:rPr>
          <w:rStyle w:val="Hyperlink"/>
          <w:rFonts w:ascii="Arial" w:hAnsi="Arial" w:cs="Arial"/>
          <w:b/>
          <w:bCs/>
          <w:noProof/>
          <w:color w:val="auto"/>
        </w:rPr>
        <w:t>6.3. Cerințe și legislație de mediu</w:t>
      </w:r>
    </w:p>
    <w:p w:rsidR="00573CE5" w:rsidRPr="00B9631E" w:rsidRDefault="00573CE5" w:rsidP="00B9631E">
      <w:pPr>
        <w:numPr>
          <w:ilvl w:val="2"/>
          <w:numId w:val="24"/>
        </w:numPr>
        <w:spacing w:before="120" w:after="0"/>
        <w:rPr>
          <w:rStyle w:val="Hyperlink"/>
          <w:rFonts w:ascii="Arial" w:hAnsi="Arial" w:cs="Arial"/>
          <w:b/>
          <w:bCs/>
          <w:noProof/>
          <w:color w:val="auto"/>
        </w:rPr>
      </w:pPr>
      <w:r w:rsidRPr="00B9631E">
        <w:rPr>
          <w:rStyle w:val="Hyperlink"/>
          <w:rFonts w:ascii="Arial" w:hAnsi="Arial" w:cs="Arial"/>
          <w:b/>
          <w:bCs/>
          <w:noProof/>
          <w:color w:val="auto"/>
        </w:rPr>
        <w:t>Legislație privind protecția mediului</w:t>
      </w:r>
    </w:p>
    <w:p w:rsidR="00573CE5" w:rsidRPr="00B9631E" w:rsidRDefault="00573CE5" w:rsidP="00B9631E">
      <w:pPr>
        <w:pStyle w:val="BodyText"/>
        <w:numPr>
          <w:ilvl w:val="0"/>
          <w:numId w:val="18"/>
        </w:numPr>
        <w:spacing w:after="0"/>
        <w:jc w:val="both"/>
        <w:rPr>
          <w:rFonts w:ascii="Arial" w:hAnsi="Arial" w:cs="Arial"/>
        </w:rPr>
      </w:pPr>
      <w:r w:rsidRPr="00B9631E">
        <w:rPr>
          <w:rFonts w:ascii="Arial" w:hAnsi="Arial" w:cs="Arial"/>
        </w:rPr>
        <w:t>OUG nr. 195/2005 privind Protecția Mediului, cu modificările și completările ulterioare;</w:t>
      </w:r>
    </w:p>
    <w:p w:rsidR="00573CE5" w:rsidRPr="00B9631E" w:rsidRDefault="00573CE5" w:rsidP="00B9631E">
      <w:pPr>
        <w:pStyle w:val="BodyText"/>
        <w:numPr>
          <w:ilvl w:val="0"/>
          <w:numId w:val="18"/>
        </w:numPr>
        <w:spacing w:after="0"/>
        <w:jc w:val="both"/>
        <w:rPr>
          <w:rFonts w:ascii="Arial" w:hAnsi="Arial" w:cs="Arial"/>
        </w:rPr>
      </w:pPr>
      <w:r w:rsidRPr="00B9631E">
        <w:rPr>
          <w:rFonts w:ascii="Arial" w:hAnsi="Arial" w:cs="Arial"/>
        </w:rPr>
        <w:t xml:space="preserve">Legea nr. 265/2006 pentru aprobarea Ordonanței de urgență a Guvernului nr. 195/2005 privind protecția mediului; </w:t>
      </w:r>
    </w:p>
    <w:p w:rsidR="00573CE5" w:rsidRPr="00B9631E" w:rsidRDefault="00573CE5" w:rsidP="00B9631E">
      <w:pPr>
        <w:pStyle w:val="BodyText"/>
        <w:numPr>
          <w:ilvl w:val="0"/>
          <w:numId w:val="18"/>
        </w:numPr>
        <w:jc w:val="both"/>
        <w:rPr>
          <w:rFonts w:ascii="Arial" w:hAnsi="Arial" w:cs="Arial"/>
        </w:rPr>
      </w:pPr>
      <w:r w:rsidRPr="00B9631E">
        <w:rPr>
          <w:rFonts w:ascii="Arial" w:hAnsi="Arial" w:cs="Arial"/>
        </w:rPr>
        <w:t>SR EN ISO 14001:2015 – Sisteme de management de mediu.</w:t>
      </w:r>
    </w:p>
    <w:p w:rsidR="00573CE5" w:rsidRPr="00B9631E" w:rsidRDefault="00573CE5" w:rsidP="00B9631E">
      <w:pPr>
        <w:pStyle w:val="BodyText"/>
        <w:ind w:left="1020"/>
        <w:jc w:val="both"/>
        <w:rPr>
          <w:rFonts w:ascii="Arial" w:hAnsi="Arial" w:cs="Arial"/>
        </w:rPr>
      </w:pPr>
    </w:p>
    <w:p w:rsidR="00573CE5" w:rsidRPr="00B9631E" w:rsidRDefault="00573CE5" w:rsidP="00B9631E">
      <w:pPr>
        <w:numPr>
          <w:ilvl w:val="2"/>
          <w:numId w:val="24"/>
        </w:numPr>
        <w:spacing w:before="120" w:after="0"/>
        <w:rPr>
          <w:rStyle w:val="Hyperlink"/>
          <w:rFonts w:ascii="Arial" w:hAnsi="Arial" w:cs="Arial"/>
          <w:b/>
          <w:bCs/>
          <w:noProof/>
          <w:color w:val="auto"/>
        </w:rPr>
      </w:pPr>
      <w:r w:rsidRPr="00B9631E">
        <w:rPr>
          <w:rStyle w:val="Hyperlink"/>
          <w:rFonts w:ascii="Arial" w:hAnsi="Arial" w:cs="Arial"/>
          <w:b/>
          <w:bCs/>
          <w:noProof/>
          <w:color w:val="auto"/>
        </w:rPr>
        <w:t>Cerințe privind protecția mediului</w:t>
      </w:r>
    </w:p>
    <w:p w:rsidR="00573CE5" w:rsidRPr="00B9631E" w:rsidRDefault="00573CE5" w:rsidP="00B9631E">
      <w:pPr>
        <w:pStyle w:val="BodyText"/>
        <w:numPr>
          <w:ilvl w:val="0"/>
          <w:numId w:val="18"/>
        </w:numPr>
        <w:spacing w:after="0"/>
        <w:jc w:val="both"/>
        <w:rPr>
          <w:rFonts w:ascii="Arial" w:hAnsi="Arial" w:cs="Arial"/>
        </w:rPr>
      </w:pPr>
      <w:r w:rsidRPr="00B9631E">
        <w:rPr>
          <w:rFonts w:ascii="Arial" w:hAnsi="Arial" w:cs="Arial"/>
        </w:rPr>
        <w:t>Nu este cazul</w:t>
      </w:r>
    </w:p>
    <w:p w:rsidR="00573CE5" w:rsidRPr="00B9631E" w:rsidRDefault="00573CE5" w:rsidP="00B9631E">
      <w:pPr>
        <w:numPr>
          <w:ilvl w:val="1"/>
          <w:numId w:val="24"/>
        </w:numPr>
        <w:spacing w:after="0"/>
        <w:ind w:hanging="630"/>
        <w:rPr>
          <w:rStyle w:val="Hyperlink"/>
          <w:rFonts w:ascii="Arial" w:hAnsi="Arial" w:cs="Arial"/>
          <w:b/>
          <w:bCs/>
          <w:noProof/>
          <w:color w:val="auto"/>
        </w:rPr>
      </w:pPr>
      <w:r w:rsidRPr="00B9631E">
        <w:rPr>
          <w:rStyle w:val="Hyperlink"/>
          <w:rFonts w:ascii="Arial" w:hAnsi="Arial" w:cs="Arial"/>
          <w:b/>
          <w:bCs/>
          <w:noProof/>
          <w:color w:val="auto"/>
        </w:rPr>
        <w:t>Cerințe și legislație calitate</w:t>
      </w:r>
    </w:p>
    <w:p w:rsidR="00573CE5" w:rsidRPr="00B9631E" w:rsidRDefault="00573CE5" w:rsidP="00B9631E">
      <w:pPr>
        <w:spacing w:before="120"/>
        <w:ind w:left="540"/>
        <w:rPr>
          <w:rStyle w:val="Hyperlink"/>
          <w:rFonts w:ascii="Arial" w:hAnsi="Arial" w:cs="Arial"/>
          <w:b/>
          <w:bCs/>
          <w:noProof/>
          <w:color w:val="auto"/>
        </w:rPr>
      </w:pPr>
      <w:r w:rsidRPr="00B9631E">
        <w:rPr>
          <w:rStyle w:val="Hyperlink"/>
          <w:rFonts w:ascii="Arial" w:hAnsi="Arial" w:cs="Arial"/>
          <w:b/>
          <w:bCs/>
          <w:noProof/>
          <w:color w:val="auto"/>
        </w:rPr>
        <w:t>6.4.1. Legislație privind managementul calității</w:t>
      </w:r>
    </w:p>
    <w:p w:rsidR="00573CE5" w:rsidRPr="00B9631E" w:rsidRDefault="00573CE5" w:rsidP="00B9631E">
      <w:pPr>
        <w:pStyle w:val="BodyText"/>
        <w:numPr>
          <w:ilvl w:val="0"/>
          <w:numId w:val="18"/>
        </w:numPr>
        <w:spacing w:after="0"/>
        <w:jc w:val="both"/>
        <w:rPr>
          <w:rFonts w:ascii="Arial" w:hAnsi="Arial" w:cs="Arial"/>
        </w:rPr>
      </w:pPr>
      <w:r w:rsidRPr="00B9631E">
        <w:rPr>
          <w:rFonts w:ascii="Arial" w:hAnsi="Arial" w:cs="Arial"/>
        </w:rPr>
        <w:t>SR EN ISO 9001:2015 Sisteme de Management al Calității;</w:t>
      </w:r>
    </w:p>
    <w:p w:rsidR="00573CE5" w:rsidRPr="00B9631E" w:rsidRDefault="00573CE5" w:rsidP="00B9631E">
      <w:pPr>
        <w:pStyle w:val="BodyText"/>
        <w:numPr>
          <w:ilvl w:val="0"/>
          <w:numId w:val="18"/>
        </w:numPr>
        <w:spacing w:after="0"/>
        <w:jc w:val="both"/>
        <w:rPr>
          <w:rFonts w:ascii="Arial" w:hAnsi="Arial" w:cs="Arial"/>
        </w:rPr>
      </w:pPr>
      <w:r w:rsidRPr="00B9631E">
        <w:rPr>
          <w:rFonts w:ascii="Arial" w:hAnsi="Arial" w:cs="Arial"/>
        </w:rPr>
        <w:t>SR ISO 10005:2021 Sisteme de Management al Calității; Linii directoare pentru planurile calității.</w:t>
      </w:r>
    </w:p>
    <w:p w:rsidR="00573CE5" w:rsidRPr="00B9631E" w:rsidRDefault="00573CE5" w:rsidP="00B9631E">
      <w:pPr>
        <w:spacing w:before="120"/>
        <w:ind w:left="567"/>
        <w:rPr>
          <w:rFonts w:ascii="Arial" w:hAnsi="Arial" w:cs="Arial"/>
        </w:rPr>
      </w:pPr>
      <w:r w:rsidRPr="00B9631E">
        <w:rPr>
          <w:rStyle w:val="Hyperlink"/>
          <w:rFonts w:ascii="Arial" w:hAnsi="Arial" w:cs="Arial"/>
          <w:b/>
          <w:bCs/>
          <w:noProof/>
          <w:color w:val="auto"/>
        </w:rPr>
        <w:lastRenderedPageBreak/>
        <w:t>6.4.2. Cerințe privind managementul calității: -</w:t>
      </w:r>
      <w:r w:rsidRPr="00B9631E">
        <w:rPr>
          <w:rFonts w:ascii="Arial" w:hAnsi="Arial" w:cs="Arial"/>
        </w:rPr>
        <w:t xml:space="preserve">   </w:t>
      </w:r>
    </w:p>
    <w:p w:rsidR="00573CE5" w:rsidRPr="00B9631E" w:rsidRDefault="00573CE5" w:rsidP="00B9631E">
      <w:pPr>
        <w:numPr>
          <w:ilvl w:val="1"/>
          <w:numId w:val="24"/>
        </w:numPr>
        <w:spacing w:after="0"/>
        <w:ind w:hanging="630"/>
        <w:rPr>
          <w:rStyle w:val="Hyperlink"/>
          <w:rFonts w:ascii="Arial" w:hAnsi="Arial" w:cs="Arial"/>
          <w:b/>
          <w:bCs/>
          <w:noProof/>
          <w:color w:val="auto"/>
        </w:rPr>
      </w:pPr>
      <w:r w:rsidRPr="00B9631E">
        <w:rPr>
          <w:rStyle w:val="Hyperlink"/>
          <w:rFonts w:ascii="Arial" w:hAnsi="Arial" w:cs="Arial"/>
          <w:b/>
          <w:bCs/>
          <w:noProof/>
          <w:color w:val="auto"/>
        </w:rPr>
        <w:t>Legislație privind managementul situațiilor de urgență (apărarea împotriva incendiilor și protecția civilă)</w:t>
      </w:r>
    </w:p>
    <w:p w:rsidR="00573CE5" w:rsidRPr="00B9631E" w:rsidRDefault="00573CE5" w:rsidP="00B9631E">
      <w:pPr>
        <w:pStyle w:val="BodyText"/>
        <w:numPr>
          <w:ilvl w:val="0"/>
          <w:numId w:val="27"/>
        </w:numPr>
        <w:spacing w:after="0"/>
        <w:jc w:val="both"/>
        <w:rPr>
          <w:rFonts w:ascii="Arial" w:hAnsi="Arial" w:cs="Arial"/>
        </w:rPr>
      </w:pPr>
      <w:r w:rsidRPr="00B9631E">
        <w:rPr>
          <w:rFonts w:ascii="Arial" w:hAnsi="Arial" w:cs="Arial"/>
        </w:rPr>
        <w:t>Ordonanța de Urgență nr. 21 din 15 aprilie 2004 privind Sistemul Național de Management al Situațiilor de Urgență, cu modificările și completările ulterioare;</w:t>
      </w:r>
    </w:p>
    <w:p w:rsidR="00573CE5" w:rsidRPr="00B9631E" w:rsidRDefault="00573CE5" w:rsidP="00B9631E">
      <w:pPr>
        <w:pStyle w:val="BodyText"/>
        <w:numPr>
          <w:ilvl w:val="0"/>
          <w:numId w:val="27"/>
        </w:numPr>
        <w:spacing w:after="0"/>
        <w:jc w:val="both"/>
        <w:rPr>
          <w:rFonts w:ascii="Arial" w:hAnsi="Arial" w:cs="Arial"/>
        </w:rPr>
      </w:pPr>
      <w:r w:rsidRPr="00B9631E">
        <w:rPr>
          <w:rFonts w:ascii="Arial" w:hAnsi="Arial" w:cs="Arial"/>
        </w:rPr>
        <w:t>Legea nr. 481 din 8 noiembrie 2004 privind protecția civilă republicată;</w:t>
      </w:r>
    </w:p>
    <w:p w:rsidR="00573CE5" w:rsidRPr="00B9631E" w:rsidRDefault="00573CE5" w:rsidP="00B9631E">
      <w:pPr>
        <w:pStyle w:val="BodyText"/>
        <w:numPr>
          <w:ilvl w:val="0"/>
          <w:numId w:val="27"/>
        </w:numPr>
        <w:spacing w:after="0"/>
        <w:jc w:val="both"/>
        <w:rPr>
          <w:rFonts w:ascii="Arial" w:hAnsi="Arial" w:cs="Arial"/>
        </w:rPr>
      </w:pPr>
      <w:r w:rsidRPr="00B9631E">
        <w:rPr>
          <w:rFonts w:ascii="Arial" w:hAnsi="Arial" w:cs="Arial"/>
        </w:rPr>
        <w:t xml:space="preserve">Legea nr. 307 din 12 iulie 2006 privind apărarea împotriva incendiilor, republicată; </w:t>
      </w:r>
    </w:p>
    <w:p w:rsidR="00573CE5" w:rsidRPr="00B9631E" w:rsidRDefault="00573CE5" w:rsidP="00B9631E">
      <w:pPr>
        <w:pStyle w:val="BodyText"/>
        <w:numPr>
          <w:ilvl w:val="0"/>
          <w:numId w:val="27"/>
        </w:numPr>
        <w:spacing w:after="0"/>
        <w:jc w:val="both"/>
        <w:rPr>
          <w:rFonts w:ascii="Arial" w:hAnsi="Arial" w:cs="Arial"/>
        </w:rPr>
      </w:pPr>
      <w:r w:rsidRPr="00B9631E">
        <w:rPr>
          <w:rFonts w:ascii="Arial" w:hAnsi="Arial" w:cs="Arial"/>
        </w:rPr>
        <w:t>Ordinul Ministerului Administrației și Internelor nr. 712 din 23 iunie 2005 pentru aprobarea Dispoziţiilor generale privind instruirea în domeniul prevenirii şi stingerii incendiilor şi instruirea în domeniul protecţiei civile, cu modificările și completările ulterioare;</w:t>
      </w:r>
    </w:p>
    <w:p w:rsidR="00573CE5" w:rsidRPr="00B9631E" w:rsidRDefault="00573CE5" w:rsidP="00B9631E">
      <w:pPr>
        <w:pStyle w:val="BodyText"/>
        <w:numPr>
          <w:ilvl w:val="0"/>
          <w:numId w:val="27"/>
        </w:numPr>
        <w:spacing w:after="0"/>
        <w:jc w:val="both"/>
        <w:rPr>
          <w:rFonts w:ascii="Arial" w:hAnsi="Arial" w:cs="Arial"/>
        </w:rPr>
      </w:pPr>
      <w:r w:rsidRPr="00B9631E">
        <w:rPr>
          <w:rFonts w:ascii="Arial" w:hAnsi="Arial" w:cs="Arial"/>
        </w:rPr>
        <w:t>Ordinul Ministerului Administrației și Internelor nr. 106 din 9 ianuarie 2007 pentru aprobarea Criteriilor de stabilire a consiliilor locale și operatorilor economici care au obligația de a angaja cel puțin un cadru tehnic sau personal de specialitate cu atribuții în domeniul apărării împotriva incendiilor;</w:t>
      </w:r>
    </w:p>
    <w:p w:rsidR="00573CE5" w:rsidRPr="00B9631E" w:rsidRDefault="00573CE5" w:rsidP="00B9631E">
      <w:pPr>
        <w:pStyle w:val="BodyText"/>
        <w:numPr>
          <w:ilvl w:val="0"/>
          <w:numId w:val="27"/>
        </w:numPr>
        <w:spacing w:after="0"/>
        <w:jc w:val="both"/>
        <w:rPr>
          <w:rFonts w:ascii="Arial" w:hAnsi="Arial" w:cs="Arial"/>
        </w:rPr>
      </w:pPr>
      <w:r w:rsidRPr="00B9631E">
        <w:rPr>
          <w:rFonts w:ascii="Arial" w:hAnsi="Arial" w:cs="Arial"/>
        </w:rPr>
        <w:t>Ordinul Ministerului Administrației și Internelor nr. 163 din 28 februarie 2007 pentru aprobarea Normelor generale de apărare împotriva incendiilor.</w:t>
      </w:r>
    </w:p>
    <w:p w:rsidR="00573CE5" w:rsidRPr="00B9631E" w:rsidRDefault="00573CE5" w:rsidP="00B9631E">
      <w:pPr>
        <w:pStyle w:val="BodyText"/>
        <w:spacing w:after="0"/>
        <w:ind w:left="720"/>
        <w:jc w:val="both"/>
        <w:rPr>
          <w:rFonts w:ascii="Arial" w:hAnsi="Arial" w:cs="Arial"/>
        </w:rPr>
      </w:pPr>
    </w:p>
    <w:p w:rsidR="00573CE5" w:rsidRPr="00B9631E" w:rsidRDefault="00573CE5" w:rsidP="00B9631E">
      <w:pPr>
        <w:numPr>
          <w:ilvl w:val="1"/>
          <w:numId w:val="24"/>
        </w:numPr>
        <w:spacing w:after="0"/>
        <w:ind w:hanging="630"/>
        <w:rPr>
          <w:rStyle w:val="Hyperlink"/>
          <w:rFonts w:ascii="Arial" w:hAnsi="Arial" w:cs="Arial"/>
          <w:b/>
          <w:bCs/>
          <w:noProof/>
          <w:color w:val="auto"/>
        </w:rPr>
      </w:pPr>
      <w:r w:rsidRPr="00B9631E">
        <w:rPr>
          <w:rStyle w:val="Hyperlink"/>
          <w:rFonts w:ascii="Arial" w:hAnsi="Arial" w:cs="Arial"/>
          <w:b/>
          <w:bCs/>
          <w:noProof/>
          <w:color w:val="auto"/>
        </w:rPr>
        <w:t>Legislație în materia protecției informațiilor clasificate.</w:t>
      </w:r>
    </w:p>
    <w:p w:rsidR="00573CE5" w:rsidRPr="00B9631E" w:rsidRDefault="00573CE5" w:rsidP="00B9631E">
      <w:pPr>
        <w:pStyle w:val="BodyText"/>
        <w:numPr>
          <w:ilvl w:val="0"/>
          <w:numId w:val="28"/>
        </w:numPr>
        <w:spacing w:after="0"/>
        <w:jc w:val="both"/>
        <w:rPr>
          <w:rFonts w:ascii="Arial" w:hAnsi="Arial" w:cs="Arial"/>
        </w:rPr>
      </w:pPr>
      <w:r w:rsidRPr="00B9631E">
        <w:rPr>
          <w:rFonts w:ascii="Arial" w:hAnsi="Arial" w:cs="Arial"/>
        </w:rPr>
        <w:t>Legea nr.182 din 12 aprilie 2002 privind protecția informațiilor clasificate, cu modificările și completările ulterioare;</w:t>
      </w:r>
    </w:p>
    <w:p w:rsidR="00573CE5" w:rsidRPr="00B9631E" w:rsidRDefault="00573CE5" w:rsidP="00B9631E">
      <w:pPr>
        <w:pStyle w:val="BodyText"/>
        <w:numPr>
          <w:ilvl w:val="0"/>
          <w:numId w:val="28"/>
        </w:numPr>
        <w:spacing w:after="0"/>
        <w:jc w:val="both"/>
        <w:rPr>
          <w:rFonts w:ascii="Arial" w:hAnsi="Arial" w:cs="Arial"/>
        </w:rPr>
      </w:pPr>
      <w:r w:rsidRPr="00B9631E">
        <w:rPr>
          <w:rFonts w:ascii="Arial" w:hAnsi="Arial" w:cs="Arial"/>
        </w:rPr>
        <w:t>Hotarârea nr. 585 din 13 iunie 2002 pentru aprobarea standardelor naționale de protecție a informațiilor clasificate în România;</w:t>
      </w:r>
    </w:p>
    <w:p w:rsidR="00573CE5" w:rsidRPr="00B9631E" w:rsidRDefault="00573CE5" w:rsidP="00B9631E">
      <w:pPr>
        <w:pStyle w:val="BodyText"/>
        <w:numPr>
          <w:ilvl w:val="0"/>
          <w:numId w:val="28"/>
        </w:numPr>
        <w:spacing w:after="0"/>
        <w:jc w:val="both"/>
        <w:rPr>
          <w:rFonts w:ascii="Arial" w:hAnsi="Arial" w:cs="Arial"/>
        </w:rPr>
      </w:pPr>
      <w:r w:rsidRPr="00B9631E">
        <w:rPr>
          <w:rFonts w:ascii="Arial" w:hAnsi="Arial" w:cs="Arial"/>
        </w:rPr>
        <w:t>Hotarârea nr. 781 din 25 iulie 2002 privind protecția informațiilor secrete de serviciu;</w:t>
      </w:r>
    </w:p>
    <w:p w:rsidR="00573CE5" w:rsidRPr="00B9631E" w:rsidRDefault="00573CE5" w:rsidP="00B9631E">
      <w:pPr>
        <w:pStyle w:val="BodyText"/>
        <w:numPr>
          <w:ilvl w:val="0"/>
          <w:numId w:val="28"/>
        </w:numPr>
        <w:spacing w:after="0"/>
        <w:jc w:val="both"/>
        <w:rPr>
          <w:rFonts w:ascii="Arial" w:hAnsi="Arial" w:cs="Arial"/>
        </w:rPr>
      </w:pPr>
      <w:r w:rsidRPr="00B9631E">
        <w:rPr>
          <w:rFonts w:ascii="Arial" w:hAnsi="Arial" w:cs="Arial"/>
        </w:rPr>
        <w:t>Hotarârea nr. 1349 din 27 noiembrie 2002, privind colectarea, transportul, distribuirea și protecția informațiilor clasificate, cu modificările și completările ulterioare;</w:t>
      </w:r>
    </w:p>
    <w:p w:rsidR="00573CE5" w:rsidRPr="00B9631E" w:rsidRDefault="00573CE5" w:rsidP="00B9631E">
      <w:pPr>
        <w:pStyle w:val="BodyText"/>
        <w:spacing w:after="0"/>
        <w:ind w:left="680"/>
        <w:jc w:val="both"/>
        <w:rPr>
          <w:rFonts w:ascii="Arial" w:hAnsi="Arial" w:cs="Arial"/>
        </w:rPr>
      </w:pPr>
      <w:r w:rsidRPr="00B9631E">
        <w:rPr>
          <w:rFonts w:ascii="Arial" w:hAnsi="Arial" w:cs="Arial"/>
        </w:rPr>
        <w:t>Se va ține cont și de:</w:t>
      </w:r>
    </w:p>
    <w:p w:rsidR="00573CE5" w:rsidRPr="00B9631E" w:rsidRDefault="00573CE5" w:rsidP="00B9631E">
      <w:pPr>
        <w:pStyle w:val="ListParagraph"/>
        <w:numPr>
          <w:ilvl w:val="0"/>
          <w:numId w:val="29"/>
        </w:numPr>
        <w:spacing w:after="0"/>
        <w:jc w:val="both"/>
        <w:rPr>
          <w:rFonts w:ascii="Arial" w:hAnsi="Arial" w:cs="Arial"/>
        </w:rPr>
      </w:pPr>
      <w:r w:rsidRPr="00B9631E">
        <w:rPr>
          <w:rFonts w:ascii="Arial" w:hAnsi="Arial" w:cs="Arial"/>
        </w:rPr>
        <w:t>Lista cuprinzând categoriile de informații clasificate SECRETE DE STAT, pe niveluri de secretizare, elaborate sau deținute de CNTEE Transelectrica SA, filiale și punctele de lucru și termenele de menținere a acestora în nivelurile de secretizare.</w:t>
      </w:r>
    </w:p>
    <w:p w:rsidR="00573CE5" w:rsidRPr="00B9631E" w:rsidRDefault="00573CE5" w:rsidP="00B9631E">
      <w:pPr>
        <w:pStyle w:val="ListParagraph"/>
        <w:numPr>
          <w:ilvl w:val="0"/>
          <w:numId w:val="29"/>
        </w:numPr>
        <w:spacing w:after="0"/>
        <w:jc w:val="both"/>
        <w:rPr>
          <w:rFonts w:ascii="Arial" w:hAnsi="Arial" w:cs="Arial"/>
        </w:rPr>
      </w:pPr>
      <w:r w:rsidRPr="00B9631E">
        <w:rPr>
          <w:rFonts w:ascii="Arial" w:hAnsi="Arial" w:cs="Arial"/>
        </w:rPr>
        <w:t>Lista cuprinzând categoriile de informații clasificate SECRETE DE SERVICIU, elaborate sau deținute de CNTEE Transelectrica SA, filiale și punctele de lucru.</w:t>
      </w:r>
    </w:p>
    <w:p w:rsidR="00573CE5" w:rsidRPr="00B9631E" w:rsidRDefault="00573CE5" w:rsidP="00B9631E">
      <w:pPr>
        <w:pStyle w:val="ListParagraph"/>
        <w:numPr>
          <w:ilvl w:val="0"/>
          <w:numId w:val="29"/>
        </w:numPr>
        <w:spacing w:after="0"/>
        <w:jc w:val="both"/>
        <w:rPr>
          <w:rFonts w:ascii="Arial" w:hAnsi="Arial" w:cs="Arial"/>
        </w:rPr>
      </w:pPr>
      <w:r w:rsidRPr="00B9631E">
        <w:rPr>
          <w:rFonts w:ascii="Arial" w:hAnsi="Arial" w:cs="Arial"/>
        </w:rPr>
        <w:t>Ghidul de clasificare a informațiilor în CNTEE Transelectrica SA P.I.C.2.</w:t>
      </w:r>
    </w:p>
    <w:p w:rsidR="00573CE5" w:rsidRPr="00B9631E" w:rsidRDefault="00573CE5" w:rsidP="00B9631E">
      <w:pPr>
        <w:pStyle w:val="ListParagraph"/>
        <w:numPr>
          <w:ilvl w:val="0"/>
          <w:numId w:val="29"/>
        </w:numPr>
        <w:spacing w:after="0"/>
        <w:jc w:val="both"/>
        <w:rPr>
          <w:rFonts w:ascii="Arial" w:hAnsi="Arial" w:cs="Arial"/>
        </w:rPr>
      </w:pPr>
      <w:r w:rsidRPr="00B9631E">
        <w:rPr>
          <w:rFonts w:ascii="Arial" w:hAnsi="Arial" w:cs="Arial"/>
        </w:rPr>
        <w:t>Norme interne privind protecția informațiilor clasificate în CNTEE Transelectrica SA, P.I.C. 1, înregistrate cu nr. 21611/15.06.2017.</w:t>
      </w:r>
    </w:p>
    <w:p w:rsidR="00573CE5" w:rsidRPr="00B9631E" w:rsidRDefault="00573CE5" w:rsidP="00B9631E">
      <w:pPr>
        <w:pStyle w:val="ListParagraph"/>
        <w:spacing w:after="0"/>
        <w:jc w:val="both"/>
        <w:rPr>
          <w:rFonts w:ascii="Arial" w:hAnsi="Arial" w:cs="Arial"/>
        </w:rPr>
      </w:pPr>
    </w:p>
    <w:p w:rsidR="00A348DE" w:rsidRPr="00B9631E" w:rsidRDefault="00A348DE" w:rsidP="00B9631E">
      <w:pPr>
        <w:pStyle w:val="NoSpacing"/>
        <w:spacing w:line="276" w:lineRule="auto"/>
        <w:jc w:val="both"/>
        <w:rPr>
          <w:rStyle w:val="Hyperlink"/>
          <w:rFonts w:ascii="Arial" w:hAnsi="Arial" w:cs="Arial"/>
          <w:b/>
          <w:bCs/>
          <w:noProof/>
        </w:rPr>
      </w:pPr>
    </w:p>
    <w:p w:rsidR="00573CE5" w:rsidRPr="00B9631E" w:rsidRDefault="00573CE5" w:rsidP="00B9631E">
      <w:pPr>
        <w:pStyle w:val="NoSpacing"/>
        <w:spacing w:line="276" w:lineRule="auto"/>
        <w:jc w:val="both"/>
        <w:rPr>
          <w:rStyle w:val="Hyperlink"/>
          <w:rFonts w:ascii="Arial" w:hAnsi="Arial" w:cs="Arial"/>
          <w:b/>
          <w:bCs/>
          <w:noProof/>
          <w:color w:val="auto"/>
        </w:rPr>
      </w:pPr>
      <w:r w:rsidRPr="00B9631E">
        <w:rPr>
          <w:rStyle w:val="Hyperlink"/>
          <w:rFonts w:ascii="Arial" w:hAnsi="Arial" w:cs="Arial"/>
          <w:b/>
          <w:bCs/>
          <w:noProof/>
          <w:color w:val="auto"/>
        </w:rPr>
        <w:t xml:space="preserve">Cap. 7. Alte informații:  Derularea procedurii     </w:t>
      </w:r>
    </w:p>
    <w:p w:rsidR="00573CE5" w:rsidRPr="00B9631E" w:rsidRDefault="00573CE5" w:rsidP="00B9631E">
      <w:pPr>
        <w:pStyle w:val="NoSpacing"/>
        <w:spacing w:line="276" w:lineRule="auto"/>
        <w:jc w:val="both"/>
        <w:rPr>
          <w:rStyle w:val="Hyperlink"/>
          <w:rFonts w:ascii="Arial" w:hAnsi="Arial" w:cs="Arial"/>
          <w:bCs/>
          <w:noProof/>
          <w:color w:val="auto"/>
        </w:rPr>
      </w:pPr>
      <w:r w:rsidRPr="00B9631E">
        <w:rPr>
          <w:rStyle w:val="Hyperlink"/>
          <w:rFonts w:ascii="Arial" w:hAnsi="Arial" w:cs="Arial"/>
          <w:noProof/>
          <w:color w:val="auto"/>
        </w:rPr>
        <w:t>Procedura se va derula în 2 etape:</w:t>
      </w:r>
    </w:p>
    <w:p w:rsidR="00573CE5" w:rsidRPr="00B9631E" w:rsidRDefault="00573CE5" w:rsidP="00B9631E">
      <w:pPr>
        <w:pStyle w:val="NoSpacing"/>
        <w:spacing w:line="276" w:lineRule="auto"/>
        <w:jc w:val="both"/>
        <w:rPr>
          <w:rStyle w:val="Hyperlink"/>
          <w:rFonts w:ascii="Arial" w:hAnsi="Arial" w:cs="Arial"/>
          <w:bCs/>
          <w:noProof/>
          <w:color w:val="auto"/>
        </w:rPr>
      </w:pPr>
      <w:r w:rsidRPr="00B9631E">
        <w:rPr>
          <w:rStyle w:val="Hyperlink"/>
          <w:rFonts w:ascii="Arial" w:hAnsi="Arial" w:cs="Arial"/>
          <w:noProof/>
          <w:color w:val="auto"/>
        </w:rPr>
        <w:t>Etapa 1: în care toți operatorii economici sunt invitați să depună oferte.</w:t>
      </w:r>
    </w:p>
    <w:p w:rsidR="00573CE5" w:rsidRPr="00B9631E" w:rsidRDefault="00573CE5" w:rsidP="00B9631E">
      <w:pPr>
        <w:pStyle w:val="NoSpacing"/>
        <w:spacing w:line="276" w:lineRule="auto"/>
        <w:jc w:val="both"/>
        <w:rPr>
          <w:rStyle w:val="Hyperlink"/>
          <w:rFonts w:ascii="Arial" w:hAnsi="Arial" w:cs="Arial"/>
          <w:bCs/>
          <w:noProof/>
          <w:color w:val="auto"/>
        </w:rPr>
      </w:pPr>
      <w:r w:rsidRPr="00B9631E">
        <w:rPr>
          <w:rStyle w:val="Hyperlink"/>
          <w:rFonts w:ascii="Arial" w:hAnsi="Arial" w:cs="Arial"/>
          <w:noProof/>
          <w:color w:val="auto"/>
        </w:rPr>
        <w:t>Etapa 2: în care ofertanții clasați pe primele 3 locuri (după analiza ofertelor) vor fi invitați la reofertare, respectiv să depună oferte îmbunătățite. Reofertarea va avea ca obiect toate elementele ofertelor depuse în prima etapă.</w:t>
      </w:r>
    </w:p>
    <w:p w:rsidR="00573CE5" w:rsidRPr="00B9631E" w:rsidRDefault="00573CE5" w:rsidP="00B9631E">
      <w:pPr>
        <w:tabs>
          <w:tab w:val="left" w:pos="3798"/>
        </w:tabs>
        <w:spacing w:after="0"/>
        <w:jc w:val="both"/>
        <w:rPr>
          <w:rFonts w:ascii="Arial" w:hAnsi="Arial" w:cs="Arial"/>
        </w:rPr>
      </w:pPr>
      <w:r w:rsidRPr="00B9631E">
        <w:rPr>
          <w:rFonts w:ascii="Arial" w:hAnsi="Arial" w:cs="Arial"/>
        </w:rPr>
        <w:t>Dupa primirea ofertelor îmbunătățite, ofertan</w:t>
      </w:r>
      <w:r w:rsidR="00DE2CDE">
        <w:rPr>
          <w:rFonts w:ascii="Arial" w:hAnsi="Arial" w:cs="Arial"/>
        </w:rPr>
        <w:t>t</w:t>
      </w:r>
      <w:r w:rsidRPr="00B9631E">
        <w:rPr>
          <w:rFonts w:ascii="Arial" w:hAnsi="Arial" w:cs="Arial"/>
        </w:rPr>
        <w:t>ul care se va clasa pe primul loc va fi invitat să depună modelul de contract.</w:t>
      </w:r>
    </w:p>
    <w:p w:rsidR="00573CE5" w:rsidRPr="00B9631E" w:rsidRDefault="00573CE5" w:rsidP="00B9631E">
      <w:pPr>
        <w:pStyle w:val="BodyText3"/>
        <w:jc w:val="both"/>
        <w:rPr>
          <w:rFonts w:ascii="Arial" w:hAnsi="Arial" w:cs="Arial"/>
          <w:sz w:val="22"/>
          <w:szCs w:val="22"/>
          <w:lang w:val="it-IT"/>
        </w:rPr>
      </w:pPr>
      <w:r w:rsidRPr="00B9631E">
        <w:rPr>
          <w:rFonts w:ascii="Arial" w:hAnsi="Arial" w:cs="Arial"/>
          <w:sz w:val="22"/>
          <w:szCs w:val="22"/>
          <w:lang w:val="it-IT"/>
        </w:rPr>
        <w:t>Contractul se perfectează după negocierea și agrearea clauzelor contractuale între părți.</w:t>
      </w:r>
    </w:p>
    <w:p w:rsidR="00573CE5" w:rsidRPr="00B9631E" w:rsidRDefault="00573CE5" w:rsidP="00B9631E">
      <w:pPr>
        <w:spacing w:after="120"/>
        <w:jc w:val="both"/>
        <w:rPr>
          <w:rFonts w:ascii="Arial" w:hAnsi="Arial" w:cs="Arial"/>
        </w:rPr>
      </w:pPr>
      <w:r w:rsidRPr="00B9631E">
        <w:rPr>
          <w:rFonts w:ascii="Arial" w:hAnsi="Arial" w:cs="Arial"/>
        </w:rPr>
        <w:lastRenderedPageBreak/>
        <w:t>Criteriul pe baza căruia se atribuie contractul de achiziție va fi ”prețul cel mai scăzut“, respectiv cel mai mic cost al finanțării. În cazul în care părțile nu pot conveni încheierea contractului cu ofertantul clasat pe primul loc (în urma negocierilor), entitatea contractantă va demara negociere contractuală cu următorul clasat.</w:t>
      </w:r>
    </w:p>
    <w:p w:rsidR="00573CE5" w:rsidRPr="00B9631E" w:rsidRDefault="00573CE5" w:rsidP="00B9631E">
      <w:pPr>
        <w:spacing w:after="120"/>
        <w:jc w:val="both"/>
        <w:rPr>
          <w:rFonts w:ascii="Arial" w:hAnsi="Arial" w:cs="Arial"/>
        </w:rPr>
      </w:pPr>
      <w:r w:rsidRPr="00B9631E">
        <w:rPr>
          <w:rFonts w:ascii="Arial" w:hAnsi="Arial" w:cs="Arial"/>
        </w:rPr>
        <w:t>Pentru comparabilitatea ofertelor este obligatoriu (sub sancțiunea excluderii din procedură) ca acestea să fie prezentate în forma solicitată de Achizitor.</w:t>
      </w:r>
    </w:p>
    <w:p w:rsidR="00573CE5" w:rsidRPr="00B9631E" w:rsidRDefault="00573CE5" w:rsidP="00B9631E">
      <w:pPr>
        <w:pStyle w:val="NoSpacing"/>
        <w:spacing w:after="120" w:line="276" w:lineRule="auto"/>
        <w:jc w:val="both"/>
        <w:rPr>
          <w:rFonts w:ascii="Arial" w:hAnsi="Arial" w:cs="Arial"/>
          <w:bCs/>
          <w:lang w:val="ro-RO"/>
        </w:rPr>
      </w:pPr>
      <w:r w:rsidRPr="00B9631E">
        <w:rPr>
          <w:rFonts w:ascii="Arial" w:hAnsi="Arial" w:cs="Arial"/>
          <w:bCs/>
          <w:lang w:val="ro-RO"/>
        </w:rPr>
        <w:t>Prezentul caiet de sarcini se va constitui anexă la contract.</w:t>
      </w:r>
    </w:p>
    <w:p w:rsidR="00573CE5" w:rsidRPr="00B9631E" w:rsidRDefault="00573CE5" w:rsidP="00B9631E">
      <w:pPr>
        <w:pStyle w:val="NoSpacing"/>
        <w:spacing w:after="120" w:line="276" w:lineRule="auto"/>
        <w:jc w:val="both"/>
        <w:rPr>
          <w:rFonts w:ascii="Arial" w:hAnsi="Arial" w:cs="Arial"/>
          <w:bCs/>
          <w:lang w:val="ro-RO"/>
        </w:rPr>
      </w:pPr>
    </w:p>
    <w:p w:rsidR="00573CE5" w:rsidRPr="00B9631E" w:rsidRDefault="00573CE5" w:rsidP="00B9631E">
      <w:pPr>
        <w:pStyle w:val="NoSpacing"/>
        <w:spacing w:after="120" w:line="276" w:lineRule="auto"/>
        <w:jc w:val="both"/>
        <w:rPr>
          <w:rFonts w:ascii="Arial" w:hAnsi="Arial" w:cs="Arial"/>
          <w:lang w:val="ro-RO"/>
        </w:rPr>
      </w:pPr>
      <w:r w:rsidRPr="00B9631E">
        <w:rPr>
          <w:rStyle w:val="Hyperlink"/>
          <w:rFonts w:ascii="Arial" w:hAnsi="Arial" w:cs="Arial"/>
          <w:b/>
          <w:bCs/>
          <w:noProof/>
          <w:color w:val="auto"/>
        </w:rPr>
        <w:t>Cap. 8. Anexe (după caz) - NA</w:t>
      </w:r>
    </w:p>
    <w:sectPr w:rsidR="00573CE5" w:rsidRPr="00B9631E" w:rsidSect="00AE4B1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4E6" w:rsidRDefault="009814E6" w:rsidP="00AE4B1A">
      <w:pPr>
        <w:spacing w:after="0" w:line="240" w:lineRule="auto"/>
      </w:pPr>
      <w:r>
        <w:separator/>
      </w:r>
    </w:p>
  </w:endnote>
  <w:endnote w:type="continuationSeparator" w:id="0">
    <w:p w:rsidR="009814E6" w:rsidRDefault="009814E6" w:rsidP="00AE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1A9" w:rsidRDefault="00FB2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AA" w:rsidRPr="00996751" w:rsidRDefault="001E33AA" w:rsidP="00996751">
    <w:pPr>
      <w:pStyle w:val="Footer"/>
      <w:jc w:val="righ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AA" w:rsidRDefault="001E33AA" w:rsidP="00AE4B1A">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4E6" w:rsidRDefault="009814E6" w:rsidP="00AE4B1A">
      <w:pPr>
        <w:spacing w:after="0" w:line="240" w:lineRule="auto"/>
      </w:pPr>
      <w:r>
        <w:separator/>
      </w:r>
    </w:p>
  </w:footnote>
  <w:footnote w:type="continuationSeparator" w:id="0">
    <w:p w:rsidR="009814E6" w:rsidRDefault="009814E6" w:rsidP="00AE4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AA" w:rsidRDefault="009814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15pt;height:850.3pt;z-index:-251657728;mso-wrap-edited:f;mso-position-horizontal:center;mso-position-horizontal-relative:margin;mso-position-vertical:center;mso-position-vertical-relative:margin">
          <v:imagedata r:id="rId1" o:title=""/>
          <w10:wrap anchorx="margin" anchory="margin"/>
        </v:shape>
      </w:pict>
    </w:r>
    <w:r w:rsidR="00013E5E">
      <w:rPr>
        <w:noProof/>
        <w:lang w:val="ro-RO" w:eastAsia="ro-RO"/>
      </w:rPr>
      <w:drawing>
        <wp:anchor distT="0" distB="0" distL="114300" distR="114300" simplePos="0" relativeHeight="251657728" behindDoc="1" locked="0" layoutInCell="1" allowOverlap="1" wp14:anchorId="74A6B272" wp14:editId="3A18C204">
          <wp:simplePos x="0" y="0"/>
          <wp:positionH relativeFrom="margin">
            <wp:align>center</wp:align>
          </wp:positionH>
          <wp:positionV relativeFrom="margin">
            <wp:align>center</wp:align>
          </wp:positionV>
          <wp:extent cx="5759450" cy="81470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013E5E">
      <w:rPr>
        <w:noProof/>
        <w:lang w:val="ro-RO" w:eastAsia="ro-RO"/>
      </w:rPr>
      <w:drawing>
        <wp:anchor distT="0" distB="0" distL="114300" distR="114300" simplePos="0" relativeHeight="251656704" behindDoc="1" locked="0" layoutInCell="1" allowOverlap="1" wp14:anchorId="62D7DE01" wp14:editId="0E6CC24E">
          <wp:simplePos x="0" y="0"/>
          <wp:positionH relativeFrom="margin">
            <wp:align>center</wp:align>
          </wp:positionH>
          <wp:positionV relativeFrom="margin">
            <wp:align>center</wp:align>
          </wp:positionV>
          <wp:extent cx="5760720" cy="8148320"/>
          <wp:effectExtent l="0" t="0" r="0" b="5080"/>
          <wp:wrapNone/>
          <wp:docPr id="3" name="Picture 7" descr="antet_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et_202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pic:spPr>
              </pic:pic>
            </a:graphicData>
          </a:graphic>
          <wp14:sizeRelH relativeFrom="page">
            <wp14:pctWidth>0</wp14:pctWidth>
          </wp14:sizeRelH>
          <wp14:sizeRelV relativeFrom="page">
            <wp14:pctHeight>0</wp14:pctHeight>
          </wp14:sizeRelV>
        </wp:anchor>
      </w:drawing>
    </w:r>
    <w:r w:rsidR="00013E5E">
      <w:rPr>
        <w:noProof/>
        <w:lang w:val="ro-RO" w:eastAsia="ro-RO"/>
      </w:rPr>
      <w:drawing>
        <wp:anchor distT="0" distB="0" distL="114300" distR="114300" simplePos="0" relativeHeight="251655680" behindDoc="1" locked="0" layoutInCell="1" allowOverlap="1" wp14:anchorId="7D66DA10" wp14:editId="6DC88CB3">
          <wp:simplePos x="0" y="0"/>
          <wp:positionH relativeFrom="margin">
            <wp:align>center</wp:align>
          </wp:positionH>
          <wp:positionV relativeFrom="margin">
            <wp:align>center</wp:align>
          </wp:positionV>
          <wp:extent cx="5759450" cy="8147050"/>
          <wp:effectExtent l="0" t="0" r="0" b="6350"/>
          <wp:wrapNone/>
          <wp:docPr id="4" name="Picture 8" descr="antet_2019-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tet_2019-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AA" w:rsidRDefault="001E33AA" w:rsidP="00AE4B1A">
    <w:pPr>
      <w:pStyle w:val="Header"/>
      <w:tabs>
        <w:tab w:val="left" w:pos="9720"/>
      </w:tabs>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AA" w:rsidRDefault="009814E6" w:rsidP="00AE4B1A">
    <w:pPr>
      <w:pStyle w:val="Header"/>
      <w:ind w:left="-360" w:hanging="5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3" type="#_x0000_t75" style="position:absolute;left:0;text-align:left;margin-left:-73.95pt;margin-top:-82.6pt;width:601.15pt;height:850.3pt;z-index:-251656704;mso-wrap-edited:f;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DC1"/>
    <w:multiLevelType w:val="hybridMultilevel"/>
    <w:tmpl w:val="2854613A"/>
    <w:lvl w:ilvl="0" w:tplc="53901D4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5901062"/>
    <w:multiLevelType w:val="hybridMultilevel"/>
    <w:tmpl w:val="0BFAE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C25C45"/>
    <w:multiLevelType w:val="hybridMultilevel"/>
    <w:tmpl w:val="958821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6475B0E"/>
    <w:multiLevelType w:val="hybridMultilevel"/>
    <w:tmpl w:val="D55E2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E63A66"/>
    <w:multiLevelType w:val="hybridMultilevel"/>
    <w:tmpl w:val="81E82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8E7787"/>
    <w:multiLevelType w:val="multilevel"/>
    <w:tmpl w:val="B5342AD6"/>
    <w:lvl w:ilvl="0">
      <w:start w:val="2"/>
      <w:numFmt w:val="decimal"/>
      <w:lvlText w:val="%1"/>
      <w:lvlJc w:val="left"/>
      <w:pPr>
        <w:ind w:left="360" w:hanging="360"/>
      </w:pPr>
      <w:rPr>
        <w:rFonts w:hint="default"/>
      </w:rPr>
    </w:lvl>
    <w:lvl w:ilvl="1">
      <w:start w:val="1"/>
      <w:numFmt w:val="decimal"/>
      <w:lvlText w:val="1.%2.  "/>
      <w:lvlJc w:val="left"/>
      <w:pPr>
        <w:ind w:left="360" w:hanging="360"/>
      </w:pPr>
      <w:rPr>
        <w:rFonts w:hint="default"/>
        <w:b/>
        <w:i w:val="0"/>
      </w:rPr>
    </w:lvl>
    <w:lvl w:ilvl="2">
      <w:start w:val="1"/>
      <w:numFmt w:val="decimal"/>
      <w:lvlText w:val="2.%3.  "/>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C41EB0"/>
    <w:multiLevelType w:val="hybridMultilevel"/>
    <w:tmpl w:val="ED543C24"/>
    <w:lvl w:ilvl="0" w:tplc="9CA6FD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5026CB3"/>
    <w:multiLevelType w:val="hybridMultilevel"/>
    <w:tmpl w:val="9D22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8034FF"/>
    <w:multiLevelType w:val="multilevel"/>
    <w:tmpl w:val="B24A5DC6"/>
    <w:lvl w:ilvl="0">
      <w:start w:val="2"/>
      <w:numFmt w:val="decimal"/>
      <w:lvlText w:val="%1"/>
      <w:lvlJc w:val="left"/>
      <w:pPr>
        <w:ind w:left="360" w:hanging="360"/>
      </w:pPr>
      <w:rPr>
        <w:rFonts w:hint="default"/>
      </w:rPr>
    </w:lvl>
    <w:lvl w:ilvl="1">
      <w:start w:val="1"/>
      <w:numFmt w:val="decimal"/>
      <w:lvlText w:val="1.%2.  "/>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7B14FBD"/>
    <w:multiLevelType w:val="hybridMultilevel"/>
    <w:tmpl w:val="8554568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3A981A6F"/>
    <w:multiLevelType w:val="hybridMultilevel"/>
    <w:tmpl w:val="BA643D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AA7675F"/>
    <w:multiLevelType w:val="hybridMultilevel"/>
    <w:tmpl w:val="DC8C77E0"/>
    <w:lvl w:ilvl="0" w:tplc="53901D4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B1E3E55"/>
    <w:multiLevelType w:val="hybridMultilevel"/>
    <w:tmpl w:val="0518D0CA"/>
    <w:lvl w:ilvl="0" w:tplc="53901D4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D063F46"/>
    <w:multiLevelType w:val="multilevel"/>
    <w:tmpl w:val="43905630"/>
    <w:lvl w:ilvl="0">
      <w:start w:val="2"/>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0331641"/>
    <w:multiLevelType w:val="hybridMultilevel"/>
    <w:tmpl w:val="DBFAB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3670BA4"/>
    <w:multiLevelType w:val="multilevel"/>
    <w:tmpl w:val="93828B8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5E0738C"/>
    <w:multiLevelType w:val="hybridMultilevel"/>
    <w:tmpl w:val="3C60A8EE"/>
    <w:lvl w:ilvl="0" w:tplc="53901D4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75C4827"/>
    <w:multiLevelType w:val="hybridMultilevel"/>
    <w:tmpl w:val="A27C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A60891"/>
    <w:multiLevelType w:val="hybridMultilevel"/>
    <w:tmpl w:val="BF46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F6724B"/>
    <w:multiLevelType w:val="multilevel"/>
    <w:tmpl w:val="DB52799A"/>
    <w:lvl w:ilvl="0">
      <w:start w:val="6"/>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AF541CC"/>
    <w:multiLevelType w:val="hybridMultilevel"/>
    <w:tmpl w:val="F0E4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691655"/>
    <w:multiLevelType w:val="hybridMultilevel"/>
    <w:tmpl w:val="CB6A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80303EE"/>
    <w:multiLevelType w:val="hybridMultilevel"/>
    <w:tmpl w:val="D15EA596"/>
    <w:lvl w:ilvl="0" w:tplc="F8A44D48">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930357C"/>
    <w:multiLevelType w:val="multilevel"/>
    <w:tmpl w:val="0A1C18D0"/>
    <w:lvl w:ilvl="0">
      <w:start w:val="2"/>
      <w:numFmt w:val="decimal"/>
      <w:lvlText w:val="%1"/>
      <w:lvlJc w:val="left"/>
      <w:pPr>
        <w:ind w:left="360" w:hanging="360"/>
      </w:pPr>
      <w:rPr>
        <w:rFonts w:hint="default"/>
      </w:rPr>
    </w:lvl>
    <w:lvl w:ilvl="1">
      <w:start w:val="1"/>
      <w:numFmt w:val="decimal"/>
      <w:lvlText w:val="6.%2.  "/>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B670AE2"/>
    <w:multiLevelType w:val="hybridMultilevel"/>
    <w:tmpl w:val="4A96B868"/>
    <w:lvl w:ilvl="0" w:tplc="53901D44">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nsid w:val="75936B5E"/>
    <w:multiLevelType w:val="multilevel"/>
    <w:tmpl w:val="7046A434"/>
    <w:lvl w:ilvl="0">
      <w:start w:val="2"/>
      <w:numFmt w:val="decimal"/>
      <w:lvlText w:val="%1"/>
      <w:lvlJc w:val="left"/>
      <w:pPr>
        <w:ind w:left="360" w:hanging="360"/>
      </w:pPr>
      <w:rPr>
        <w:rFonts w:hint="default"/>
      </w:rPr>
    </w:lvl>
    <w:lvl w:ilvl="1">
      <w:start w:val="1"/>
      <w:numFmt w:val="decimal"/>
      <w:lvlText w:val="2.%2.  "/>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BCB6FCC"/>
    <w:multiLevelType w:val="hybridMultilevel"/>
    <w:tmpl w:val="F1FE441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F1E0198"/>
    <w:multiLevelType w:val="hybridMultilevel"/>
    <w:tmpl w:val="C63A4EBE"/>
    <w:lvl w:ilvl="0" w:tplc="44224BA2">
      <w:start w:val="1"/>
      <w:numFmt w:val="bullet"/>
      <w:lvlText w:val="­"/>
      <w:lvlJc w:val="left"/>
      <w:pPr>
        <w:tabs>
          <w:tab w:val="num" w:pos="1040"/>
        </w:tabs>
        <w:ind w:left="1020" w:hanging="340"/>
      </w:pPr>
      <w:rPr>
        <w:rFonts w:ascii="Verdana" w:hAnsi="Verdana" w:hint="default"/>
      </w:rPr>
    </w:lvl>
    <w:lvl w:ilvl="1" w:tplc="3E4A0994">
      <w:start w:val="19"/>
      <w:numFmt w:val="bullet"/>
      <w:lvlText w:val="-"/>
      <w:lvlJc w:val="left"/>
      <w:pPr>
        <w:tabs>
          <w:tab w:val="num" w:pos="1997"/>
        </w:tabs>
        <w:ind w:left="1997" w:hanging="237"/>
      </w:pPr>
      <w:rPr>
        <w:rFonts w:ascii="Arial" w:eastAsia="Times New Roman" w:hAnsi="Arial"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num w:numId="1">
    <w:abstractNumId w:val="6"/>
  </w:num>
  <w:num w:numId="2">
    <w:abstractNumId w:val="9"/>
  </w:num>
  <w:num w:numId="3">
    <w:abstractNumId w:val="4"/>
  </w:num>
  <w:num w:numId="4">
    <w:abstractNumId w:val="1"/>
  </w:num>
  <w:num w:numId="5">
    <w:abstractNumId w:val="7"/>
  </w:num>
  <w:num w:numId="6">
    <w:abstractNumId w:val="20"/>
  </w:num>
  <w:num w:numId="7">
    <w:abstractNumId w:val="17"/>
  </w:num>
  <w:num w:numId="8">
    <w:abstractNumId w:val="21"/>
  </w:num>
  <w:num w:numId="9">
    <w:abstractNumId w:val="3"/>
  </w:num>
  <w:num w:numId="10">
    <w:abstractNumId w:val="18"/>
  </w:num>
  <w:num w:numId="11">
    <w:abstractNumId w:val="14"/>
  </w:num>
  <w:num w:numId="12">
    <w:abstractNumId w:val="23"/>
  </w:num>
  <w:num w:numId="13">
    <w:abstractNumId w:val="10"/>
  </w:num>
  <w:num w:numId="14">
    <w:abstractNumId w:val="2"/>
  </w:num>
  <w:num w:numId="15">
    <w:abstractNumId w:val="8"/>
  </w:num>
  <w:num w:numId="16">
    <w:abstractNumId w:val="5"/>
  </w:num>
  <w:num w:numId="17">
    <w:abstractNumId w:val="13"/>
  </w:num>
  <w:num w:numId="18">
    <w:abstractNumId w:val="28"/>
  </w:num>
  <w:num w:numId="19">
    <w:abstractNumId w:val="26"/>
  </w:num>
  <w:num w:numId="20">
    <w:abstractNumId w:val="24"/>
  </w:num>
  <w:num w:numId="21">
    <w:abstractNumId w:val="25"/>
  </w:num>
  <w:num w:numId="22">
    <w:abstractNumId w:val="16"/>
  </w:num>
  <w:num w:numId="23">
    <w:abstractNumId w:val="15"/>
  </w:num>
  <w:num w:numId="24">
    <w:abstractNumId w:val="19"/>
  </w:num>
  <w:num w:numId="25">
    <w:abstractNumId w:val="22"/>
  </w:num>
  <w:num w:numId="26">
    <w:abstractNumId w:val="27"/>
  </w:num>
  <w:num w:numId="27">
    <w:abstractNumId w:val="0"/>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3F"/>
    <w:rsid w:val="00000934"/>
    <w:rsid w:val="000024E0"/>
    <w:rsid w:val="00007A98"/>
    <w:rsid w:val="00007ED6"/>
    <w:rsid w:val="00013E5E"/>
    <w:rsid w:val="00021953"/>
    <w:rsid w:val="00026216"/>
    <w:rsid w:val="00027AE6"/>
    <w:rsid w:val="00027E42"/>
    <w:rsid w:val="00030535"/>
    <w:rsid w:val="0003071E"/>
    <w:rsid w:val="00036274"/>
    <w:rsid w:val="000362E3"/>
    <w:rsid w:val="00036ADE"/>
    <w:rsid w:val="00040D1E"/>
    <w:rsid w:val="000412F3"/>
    <w:rsid w:val="00041BDB"/>
    <w:rsid w:val="00051605"/>
    <w:rsid w:val="000574B1"/>
    <w:rsid w:val="000610A1"/>
    <w:rsid w:val="000627C6"/>
    <w:rsid w:val="00076419"/>
    <w:rsid w:val="00076464"/>
    <w:rsid w:val="00080637"/>
    <w:rsid w:val="000842C1"/>
    <w:rsid w:val="00092CC6"/>
    <w:rsid w:val="00093A4D"/>
    <w:rsid w:val="000A0135"/>
    <w:rsid w:val="000A49D1"/>
    <w:rsid w:val="000A4CA2"/>
    <w:rsid w:val="000B0B43"/>
    <w:rsid w:val="000B1DAC"/>
    <w:rsid w:val="000B30CA"/>
    <w:rsid w:val="000B4A7F"/>
    <w:rsid w:val="000C27DC"/>
    <w:rsid w:val="000C76A7"/>
    <w:rsid w:val="000D1BE8"/>
    <w:rsid w:val="000D2639"/>
    <w:rsid w:val="000D3DD7"/>
    <w:rsid w:val="000D57B6"/>
    <w:rsid w:val="000E159F"/>
    <w:rsid w:val="000F0D8D"/>
    <w:rsid w:val="000F2441"/>
    <w:rsid w:val="000F38FB"/>
    <w:rsid w:val="000F430D"/>
    <w:rsid w:val="000F6998"/>
    <w:rsid w:val="000F6DA5"/>
    <w:rsid w:val="00100616"/>
    <w:rsid w:val="0010119D"/>
    <w:rsid w:val="00102851"/>
    <w:rsid w:val="00102C3C"/>
    <w:rsid w:val="00111608"/>
    <w:rsid w:val="00111C73"/>
    <w:rsid w:val="001150C1"/>
    <w:rsid w:val="0011550C"/>
    <w:rsid w:val="00116641"/>
    <w:rsid w:val="001170F0"/>
    <w:rsid w:val="0012078F"/>
    <w:rsid w:val="001209E2"/>
    <w:rsid w:val="00120F9C"/>
    <w:rsid w:val="001243C7"/>
    <w:rsid w:val="00124D02"/>
    <w:rsid w:val="0012568C"/>
    <w:rsid w:val="0012722E"/>
    <w:rsid w:val="00130BCC"/>
    <w:rsid w:val="001375A7"/>
    <w:rsid w:val="0014074F"/>
    <w:rsid w:val="00140D27"/>
    <w:rsid w:val="00142EE9"/>
    <w:rsid w:val="00143EC1"/>
    <w:rsid w:val="001470DA"/>
    <w:rsid w:val="001504BF"/>
    <w:rsid w:val="00150E75"/>
    <w:rsid w:val="00150FF4"/>
    <w:rsid w:val="00151D0A"/>
    <w:rsid w:val="001540F7"/>
    <w:rsid w:val="00154617"/>
    <w:rsid w:val="001551AD"/>
    <w:rsid w:val="00155970"/>
    <w:rsid w:val="001559E9"/>
    <w:rsid w:val="0015762E"/>
    <w:rsid w:val="00163101"/>
    <w:rsid w:val="0016766F"/>
    <w:rsid w:val="00171A55"/>
    <w:rsid w:val="00173240"/>
    <w:rsid w:val="00173A58"/>
    <w:rsid w:val="00177CA6"/>
    <w:rsid w:val="00182A92"/>
    <w:rsid w:val="00186501"/>
    <w:rsid w:val="001878DF"/>
    <w:rsid w:val="0019087D"/>
    <w:rsid w:val="00192B25"/>
    <w:rsid w:val="00197E2B"/>
    <w:rsid w:val="001A0B96"/>
    <w:rsid w:val="001A3033"/>
    <w:rsid w:val="001A4A44"/>
    <w:rsid w:val="001A4BCA"/>
    <w:rsid w:val="001A677A"/>
    <w:rsid w:val="001A6ECC"/>
    <w:rsid w:val="001B01A8"/>
    <w:rsid w:val="001B13BA"/>
    <w:rsid w:val="001B2625"/>
    <w:rsid w:val="001B7F34"/>
    <w:rsid w:val="001C1146"/>
    <w:rsid w:val="001C1423"/>
    <w:rsid w:val="001C1E1B"/>
    <w:rsid w:val="001C267A"/>
    <w:rsid w:val="001C5264"/>
    <w:rsid w:val="001C569A"/>
    <w:rsid w:val="001D1285"/>
    <w:rsid w:val="001D1752"/>
    <w:rsid w:val="001D383B"/>
    <w:rsid w:val="001D5D0A"/>
    <w:rsid w:val="001D72BA"/>
    <w:rsid w:val="001E33AA"/>
    <w:rsid w:val="001E340C"/>
    <w:rsid w:val="001E61C4"/>
    <w:rsid w:val="001F50AA"/>
    <w:rsid w:val="001F62FA"/>
    <w:rsid w:val="001F63F6"/>
    <w:rsid w:val="0020041F"/>
    <w:rsid w:val="00200E5A"/>
    <w:rsid w:val="002034AF"/>
    <w:rsid w:val="00203652"/>
    <w:rsid w:val="00204A30"/>
    <w:rsid w:val="00204B43"/>
    <w:rsid w:val="00204F27"/>
    <w:rsid w:val="002053D2"/>
    <w:rsid w:val="002112E1"/>
    <w:rsid w:val="002228EA"/>
    <w:rsid w:val="00223B54"/>
    <w:rsid w:val="0023044B"/>
    <w:rsid w:val="00230969"/>
    <w:rsid w:val="00233853"/>
    <w:rsid w:val="00236CE6"/>
    <w:rsid w:val="00240BA2"/>
    <w:rsid w:val="00240E04"/>
    <w:rsid w:val="00242FBC"/>
    <w:rsid w:val="002433BA"/>
    <w:rsid w:val="00244C4B"/>
    <w:rsid w:val="00250375"/>
    <w:rsid w:val="0025286E"/>
    <w:rsid w:val="0025725E"/>
    <w:rsid w:val="00261439"/>
    <w:rsid w:val="00262C7C"/>
    <w:rsid w:val="00264D85"/>
    <w:rsid w:val="00265D8E"/>
    <w:rsid w:val="00267972"/>
    <w:rsid w:val="00271D1B"/>
    <w:rsid w:val="0027210E"/>
    <w:rsid w:val="00275B61"/>
    <w:rsid w:val="002773FF"/>
    <w:rsid w:val="002808D1"/>
    <w:rsid w:val="0028305A"/>
    <w:rsid w:val="00284BC2"/>
    <w:rsid w:val="00285B91"/>
    <w:rsid w:val="002879C2"/>
    <w:rsid w:val="00290E89"/>
    <w:rsid w:val="0029107E"/>
    <w:rsid w:val="00292AFA"/>
    <w:rsid w:val="002A098D"/>
    <w:rsid w:val="002A39AD"/>
    <w:rsid w:val="002B1F5F"/>
    <w:rsid w:val="002B426C"/>
    <w:rsid w:val="002C1AE2"/>
    <w:rsid w:val="002C49BB"/>
    <w:rsid w:val="002C7D16"/>
    <w:rsid w:val="002D403E"/>
    <w:rsid w:val="002D417F"/>
    <w:rsid w:val="002D41D0"/>
    <w:rsid w:val="002D44ED"/>
    <w:rsid w:val="002D45AD"/>
    <w:rsid w:val="002D61CA"/>
    <w:rsid w:val="002D66F3"/>
    <w:rsid w:val="002D6AAD"/>
    <w:rsid w:val="002D719F"/>
    <w:rsid w:val="002E0F4C"/>
    <w:rsid w:val="002E1099"/>
    <w:rsid w:val="002E1AD5"/>
    <w:rsid w:val="002E237A"/>
    <w:rsid w:val="002E2ADA"/>
    <w:rsid w:val="002E51B0"/>
    <w:rsid w:val="002E5C59"/>
    <w:rsid w:val="002E6529"/>
    <w:rsid w:val="002E7EE5"/>
    <w:rsid w:val="002F1DD1"/>
    <w:rsid w:val="002F230A"/>
    <w:rsid w:val="002F3B70"/>
    <w:rsid w:val="002F41BF"/>
    <w:rsid w:val="002F5D1F"/>
    <w:rsid w:val="0030013A"/>
    <w:rsid w:val="00301309"/>
    <w:rsid w:val="00312010"/>
    <w:rsid w:val="00313FFA"/>
    <w:rsid w:val="00320BB2"/>
    <w:rsid w:val="0032179B"/>
    <w:rsid w:val="003237A0"/>
    <w:rsid w:val="003262B0"/>
    <w:rsid w:val="0032728C"/>
    <w:rsid w:val="00330309"/>
    <w:rsid w:val="00330523"/>
    <w:rsid w:val="00331034"/>
    <w:rsid w:val="00331CC9"/>
    <w:rsid w:val="00332C9F"/>
    <w:rsid w:val="003335C3"/>
    <w:rsid w:val="00333D57"/>
    <w:rsid w:val="003350E4"/>
    <w:rsid w:val="003355AB"/>
    <w:rsid w:val="00335F69"/>
    <w:rsid w:val="003372B4"/>
    <w:rsid w:val="00341141"/>
    <w:rsid w:val="0034663C"/>
    <w:rsid w:val="00347343"/>
    <w:rsid w:val="00347495"/>
    <w:rsid w:val="00347D6B"/>
    <w:rsid w:val="003508C5"/>
    <w:rsid w:val="00352F86"/>
    <w:rsid w:val="00355822"/>
    <w:rsid w:val="00356068"/>
    <w:rsid w:val="003566CE"/>
    <w:rsid w:val="00361D6E"/>
    <w:rsid w:val="00363AD3"/>
    <w:rsid w:val="003642BA"/>
    <w:rsid w:val="003661E6"/>
    <w:rsid w:val="00366BA7"/>
    <w:rsid w:val="003710FA"/>
    <w:rsid w:val="003766D6"/>
    <w:rsid w:val="00377B23"/>
    <w:rsid w:val="00377B9F"/>
    <w:rsid w:val="0039017A"/>
    <w:rsid w:val="003941CD"/>
    <w:rsid w:val="003957FF"/>
    <w:rsid w:val="003A11C8"/>
    <w:rsid w:val="003A23CD"/>
    <w:rsid w:val="003A2B1D"/>
    <w:rsid w:val="003A33EA"/>
    <w:rsid w:val="003A4A0F"/>
    <w:rsid w:val="003A7A6D"/>
    <w:rsid w:val="003B06BF"/>
    <w:rsid w:val="003B1321"/>
    <w:rsid w:val="003B240A"/>
    <w:rsid w:val="003B741B"/>
    <w:rsid w:val="003B7607"/>
    <w:rsid w:val="003C08A4"/>
    <w:rsid w:val="003C3B8C"/>
    <w:rsid w:val="003C47F1"/>
    <w:rsid w:val="003C68D8"/>
    <w:rsid w:val="003C723D"/>
    <w:rsid w:val="003C7C6E"/>
    <w:rsid w:val="003D4339"/>
    <w:rsid w:val="003D5BB9"/>
    <w:rsid w:val="003D75AC"/>
    <w:rsid w:val="003E14EC"/>
    <w:rsid w:val="003E2432"/>
    <w:rsid w:val="003E2B0C"/>
    <w:rsid w:val="003E35EF"/>
    <w:rsid w:val="003E4EDF"/>
    <w:rsid w:val="003F2965"/>
    <w:rsid w:val="003F3184"/>
    <w:rsid w:val="003F3933"/>
    <w:rsid w:val="003F3ADE"/>
    <w:rsid w:val="003F4CC6"/>
    <w:rsid w:val="003F5784"/>
    <w:rsid w:val="003F6FD3"/>
    <w:rsid w:val="003F749F"/>
    <w:rsid w:val="0040162B"/>
    <w:rsid w:val="00402597"/>
    <w:rsid w:val="00402B22"/>
    <w:rsid w:val="00410231"/>
    <w:rsid w:val="00412543"/>
    <w:rsid w:val="00413DEE"/>
    <w:rsid w:val="0041414D"/>
    <w:rsid w:val="0041458B"/>
    <w:rsid w:val="00422800"/>
    <w:rsid w:val="004274D5"/>
    <w:rsid w:val="00430CB8"/>
    <w:rsid w:val="004312AB"/>
    <w:rsid w:val="0043608E"/>
    <w:rsid w:val="00440F50"/>
    <w:rsid w:val="00442066"/>
    <w:rsid w:val="00447AFB"/>
    <w:rsid w:val="00453429"/>
    <w:rsid w:val="00453485"/>
    <w:rsid w:val="00455D08"/>
    <w:rsid w:val="004636D3"/>
    <w:rsid w:val="00464E5C"/>
    <w:rsid w:val="004656A4"/>
    <w:rsid w:val="00465E1C"/>
    <w:rsid w:val="00467EDF"/>
    <w:rsid w:val="0047048D"/>
    <w:rsid w:val="00471370"/>
    <w:rsid w:val="0047155F"/>
    <w:rsid w:val="00472912"/>
    <w:rsid w:val="00473FF1"/>
    <w:rsid w:val="00476349"/>
    <w:rsid w:val="00476410"/>
    <w:rsid w:val="00477075"/>
    <w:rsid w:val="00477AA0"/>
    <w:rsid w:val="00477EA2"/>
    <w:rsid w:val="00480365"/>
    <w:rsid w:val="004815D7"/>
    <w:rsid w:val="0049760F"/>
    <w:rsid w:val="004A0F6B"/>
    <w:rsid w:val="004B1E45"/>
    <w:rsid w:val="004B2108"/>
    <w:rsid w:val="004B2299"/>
    <w:rsid w:val="004B3610"/>
    <w:rsid w:val="004B6028"/>
    <w:rsid w:val="004B608C"/>
    <w:rsid w:val="004B60A2"/>
    <w:rsid w:val="004C1E3F"/>
    <w:rsid w:val="004C4448"/>
    <w:rsid w:val="004D01FA"/>
    <w:rsid w:val="004D1731"/>
    <w:rsid w:val="004D1A57"/>
    <w:rsid w:val="004D34D6"/>
    <w:rsid w:val="004D4845"/>
    <w:rsid w:val="004E2D1A"/>
    <w:rsid w:val="004E34A5"/>
    <w:rsid w:val="004E4873"/>
    <w:rsid w:val="004E7549"/>
    <w:rsid w:val="004E7C3E"/>
    <w:rsid w:val="004F152F"/>
    <w:rsid w:val="004F1DD7"/>
    <w:rsid w:val="004F514A"/>
    <w:rsid w:val="004F7B56"/>
    <w:rsid w:val="004F7BBB"/>
    <w:rsid w:val="0050284C"/>
    <w:rsid w:val="00502882"/>
    <w:rsid w:val="005049D7"/>
    <w:rsid w:val="005050C2"/>
    <w:rsid w:val="0050680E"/>
    <w:rsid w:val="00510573"/>
    <w:rsid w:val="00511B24"/>
    <w:rsid w:val="00511B61"/>
    <w:rsid w:val="00512560"/>
    <w:rsid w:val="00514165"/>
    <w:rsid w:val="00515E83"/>
    <w:rsid w:val="0051781A"/>
    <w:rsid w:val="005236C2"/>
    <w:rsid w:val="00525D52"/>
    <w:rsid w:val="0054030F"/>
    <w:rsid w:val="0054653C"/>
    <w:rsid w:val="0054727E"/>
    <w:rsid w:val="00547747"/>
    <w:rsid w:val="0054774F"/>
    <w:rsid w:val="005477E6"/>
    <w:rsid w:val="00553183"/>
    <w:rsid w:val="00555E35"/>
    <w:rsid w:val="00556C94"/>
    <w:rsid w:val="0055791F"/>
    <w:rsid w:val="00560644"/>
    <w:rsid w:val="00563A67"/>
    <w:rsid w:val="00563BBD"/>
    <w:rsid w:val="005654A5"/>
    <w:rsid w:val="00572B12"/>
    <w:rsid w:val="00573C15"/>
    <w:rsid w:val="00573CE5"/>
    <w:rsid w:val="00575935"/>
    <w:rsid w:val="00577E80"/>
    <w:rsid w:val="00581B44"/>
    <w:rsid w:val="0058350E"/>
    <w:rsid w:val="00586451"/>
    <w:rsid w:val="00586D9E"/>
    <w:rsid w:val="00587680"/>
    <w:rsid w:val="00587B1A"/>
    <w:rsid w:val="00591BF1"/>
    <w:rsid w:val="005926EB"/>
    <w:rsid w:val="00592973"/>
    <w:rsid w:val="00595025"/>
    <w:rsid w:val="00596AF7"/>
    <w:rsid w:val="0059763D"/>
    <w:rsid w:val="005A482E"/>
    <w:rsid w:val="005A772A"/>
    <w:rsid w:val="005A7BE8"/>
    <w:rsid w:val="005B108D"/>
    <w:rsid w:val="005B3261"/>
    <w:rsid w:val="005B3E50"/>
    <w:rsid w:val="005B6489"/>
    <w:rsid w:val="005C0D07"/>
    <w:rsid w:val="005C0F66"/>
    <w:rsid w:val="005C2F46"/>
    <w:rsid w:val="005C306D"/>
    <w:rsid w:val="005C4910"/>
    <w:rsid w:val="005C7C6E"/>
    <w:rsid w:val="005D349C"/>
    <w:rsid w:val="005D3D2A"/>
    <w:rsid w:val="005D3D7E"/>
    <w:rsid w:val="005D478A"/>
    <w:rsid w:val="005D4BE1"/>
    <w:rsid w:val="005D5D81"/>
    <w:rsid w:val="005E3E57"/>
    <w:rsid w:val="005E467B"/>
    <w:rsid w:val="005E7D8F"/>
    <w:rsid w:val="005E7D9A"/>
    <w:rsid w:val="005F06DF"/>
    <w:rsid w:val="005F0B98"/>
    <w:rsid w:val="005F0F01"/>
    <w:rsid w:val="005F4A72"/>
    <w:rsid w:val="00601183"/>
    <w:rsid w:val="00604044"/>
    <w:rsid w:val="006046A9"/>
    <w:rsid w:val="00607CEE"/>
    <w:rsid w:val="00613327"/>
    <w:rsid w:val="00613FEA"/>
    <w:rsid w:val="006172B3"/>
    <w:rsid w:val="00622834"/>
    <w:rsid w:val="00624A3A"/>
    <w:rsid w:val="00625A9B"/>
    <w:rsid w:val="00627F63"/>
    <w:rsid w:val="00631B9E"/>
    <w:rsid w:val="00634951"/>
    <w:rsid w:val="006355C9"/>
    <w:rsid w:val="00640778"/>
    <w:rsid w:val="00642BB0"/>
    <w:rsid w:val="00644BB1"/>
    <w:rsid w:val="00646738"/>
    <w:rsid w:val="00646796"/>
    <w:rsid w:val="006474BB"/>
    <w:rsid w:val="00647B06"/>
    <w:rsid w:val="006517EE"/>
    <w:rsid w:val="00653031"/>
    <w:rsid w:val="00654569"/>
    <w:rsid w:val="0065499C"/>
    <w:rsid w:val="00660D0B"/>
    <w:rsid w:val="0066595A"/>
    <w:rsid w:val="00673191"/>
    <w:rsid w:val="00675E39"/>
    <w:rsid w:val="0067650A"/>
    <w:rsid w:val="00677E4B"/>
    <w:rsid w:val="00681171"/>
    <w:rsid w:val="00682FA3"/>
    <w:rsid w:val="0068477D"/>
    <w:rsid w:val="00684D0C"/>
    <w:rsid w:val="006917B8"/>
    <w:rsid w:val="00692515"/>
    <w:rsid w:val="006958EB"/>
    <w:rsid w:val="00697E77"/>
    <w:rsid w:val="006A0CC9"/>
    <w:rsid w:val="006A120A"/>
    <w:rsid w:val="006A13BC"/>
    <w:rsid w:val="006A40E8"/>
    <w:rsid w:val="006A5170"/>
    <w:rsid w:val="006A58DB"/>
    <w:rsid w:val="006A5C80"/>
    <w:rsid w:val="006A6B9A"/>
    <w:rsid w:val="006A787E"/>
    <w:rsid w:val="006B05E7"/>
    <w:rsid w:val="006B12F1"/>
    <w:rsid w:val="006B4452"/>
    <w:rsid w:val="006B56DC"/>
    <w:rsid w:val="006B5E5D"/>
    <w:rsid w:val="006B6592"/>
    <w:rsid w:val="006B67F4"/>
    <w:rsid w:val="006B7593"/>
    <w:rsid w:val="006C0FD3"/>
    <w:rsid w:val="006C2AC9"/>
    <w:rsid w:val="006C45F0"/>
    <w:rsid w:val="006C5639"/>
    <w:rsid w:val="006C6DD1"/>
    <w:rsid w:val="006D6F34"/>
    <w:rsid w:val="006D7B38"/>
    <w:rsid w:val="006E082E"/>
    <w:rsid w:val="006E118C"/>
    <w:rsid w:val="006E1D24"/>
    <w:rsid w:val="006E2878"/>
    <w:rsid w:val="006E5EDC"/>
    <w:rsid w:val="006F26BD"/>
    <w:rsid w:val="006F354F"/>
    <w:rsid w:val="00702E24"/>
    <w:rsid w:val="00704FF3"/>
    <w:rsid w:val="007053CA"/>
    <w:rsid w:val="00707ABA"/>
    <w:rsid w:val="00714330"/>
    <w:rsid w:val="007153ED"/>
    <w:rsid w:val="00715810"/>
    <w:rsid w:val="00716801"/>
    <w:rsid w:val="00716AAD"/>
    <w:rsid w:val="00717830"/>
    <w:rsid w:val="00717971"/>
    <w:rsid w:val="0072070A"/>
    <w:rsid w:val="00720F72"/>
    <w:rsid w:val="0072104B"/>
    <w:rsid w:val="00721D49"/>
    <w:rsid w:val="007267BE"/>
    <w:rsid w:val="00726CAE"/>
    <w:rsid w:val="0073043D"/>
    <w:rsid w:val="007345E4"/>
    <w:rsid w:val="007345FC"/>
    <w:rsid w:val="007362CB"/>
    <w:rsid w:val="00737B21"/>
    <w:rsid w:val="0074089F"/>
    <w:rsid w:val="007434FB"/>
    <w:rsid w:val="007440B1"/>
    <w:rsid w:val="00750BD2"/>
    <w:rsid w:val="00751DFA"/>
    <w:rsid w:val="00755115"/>
    <w:rsid w:val="00761B62"/>
    <w:rsid w:val="00762149"/>
    <w:rsid w:val="00762637"/>
    <w:rsid w:val="00767D7A"/>
    <w:rsid w:val="007703F1"/>
    <w:rsid w:val="00772007"/>
    <w:rsid w:val="00773EA9"/>
    <w:rsid w:val="0077468A"/>
    <w:rsid w:val="00774D1E"/>
    <w:rsid w:val="00774E8A"/>
    <w:rsid w:val="00775BD1"/>
    <w:rsid w:val="00784860"/>
    <w:rsid w:val="007852B2"/>
    <w:rsid w:val="007859DF"/>
    <w:rsid w:val="00786CD1"/>
    <w:rsid w:val="007878B6"/>
    <w:rsid w:val="007950B1"/>
    <w:rsid w:val="0079587B"/>
    <w:rsid w:val="00797E28"/>
    <w:rsid w:val="007A15BF"/>
    <w:rsid w:val="007A2A45"/>
    <w:rsid w:val="007A4EFB"/>
    <w:rsid w:val="007A5489"/>
    <w:rsid w:val="007A5ED3"/>
    <w:rsid w:val="007A74E6"/>
    <w:rsid w:val="007B0DE9"/>
    <w:rsid w:val="007B1F3A"/>
    <w:rsid w:val="007B4007"/>
    <w:rsid w:val="007C223B"/>
    <w:rsid w:val="007C23CA"/>
    <w:rsid w:val="007C3202"/>
    <w:rsid w:val="007C3C14"/>
    <w:rsid w:val="007C5051"/>
    <w:rsid w:val="007C5414"/>
    <w:rsid w:val="007C76A7"/>
    <w:rsid w:val="007D11EF"/>
    <w:rsid w:val="007D34A4"/>
    <w:rsid w:val="007D3936"/>
    <w:rsid w:val="007D4F26"/>
    <w:rsid w:val="007D7E37"/>
    <w:rsid w:val="007E5B57"/>
    <w:rsid w:val="007F16AB"/>
    <w:rsid w:val="007F49CF"/>
    <w:rsid w:val="007F5545"/>
    <w:rsid w:val="007F6DC8"/>
    <w:rsid w:val="00802C9D"/>
    <w:rsid w:val="00802D97"/>
    <w:rsid w:val="00803621"/>
    <w:rsid w:val="00806398"/>
    <w:rsid w:val="00813606"/>
    <w:rsid w:val="0081446C"/>
    <w:rsid w:val="00816955"/>
    <w:rsid w:val="00821AED"/>
    <w:rsid w:val="00821CC4"/>
    <w:rsid w:val="00825466"/>
    <w:rsid w:val="00827370"/>
    <w:rsid w:val="008306EA"/>
    <w:rsid w:val="0083116E"/>
    <w:rsid w:val="00831C4E"/>
    <w:rsid w:val="00834BD5"/>
    <w:rsid w:val="008371F5"/>
    <w:rsid w:val="008375D1"/>
    <w:rsid w:val="00837C21"/>
    <w:rsid w:val="00842E6D"/>
    <w:rsid w:val="008501F7"/>
    <w:rsid w:val="00852146"/>
    <w:rsid w:val="00852C3F"/>
    <w:rsid w:val="00852E08"/>
    <w:rsid w:val="00853B76"/>
    <w:rsid w:val="00854664"/>
    <w:rsid w:val="00861562"/>
    <w:rsid w:val="008629F1"/>
    <w:rsid w:val="00863673"/>
    <w:rsid w:val="008653E2"/>
    <w:rsid w:val="00865E5D"/>
    <w:rsid w:val="0086600A"/>
    <w:rsid w:val="0086645A"/>
    <w:rsid w:val="00866794"/>
    <w:rsid w:val="008713FE"/>
    <w:rsid w:val="008763F5"/>
    <w:rsid w:val="00876FD5"/>
    <w:rsid w:val="00877723"/>
    <w:rsid w:val="00881710"/>
    <w:rsid w:val="00884756"/>
    <w:rsid w:val="00885D9C"/>
    <w:rsid w:val="008865EF"/>
    <w:rsid w:val="00887654"/>
    <w:rsid w:val="00891DC4"/>
    <w:rsid w:val="00893684"/>
    <w:rsid w:val="00893FBC"/>
    <w:rsid w:val="00895E40"/>
    <w:rsid w:val="008A0A21"/>
    <w:rsid w:val="008A2ACF"/>
    <w:rsid w:val="008A2DD4"/>
    <w:rsid w:val="008A39C7"/>
    <w:rsid w:val="008A5EE8"/>
    <w:rsid w:val="008B2A26"/>
    <w:rsid w:val="008B3EF8"/>
    <w:rsid w:val="008B4BBE"/>
    <w:rsid w:val="008C1087"/>
    <w:rsid w:val="008C1D62"/>
    <w:rsid w:val="008C3E0F"/>
    <w:rsid w:val="008C42B1"/>
    <w:rsid w:val="008C5AA4"/>
    <w:rsid w:val="008C6BEB"/>
    <w:rsid w:val="008D0A5A"/>
    <w:rsid w:val="008D0F00"/>
    <w:rsid w:val="008D1498"/>
    <w:rsid w:val="008D3FAF"/>
    <w:rsid w:val="008D4FDC"/>
    <w:rsid w:val="008D5CE1"/>
    <w:rsid w:val="008E0578"/>
    <w:rsid w:val="008E31FB"/>
    <w:rsid w:val="008E43CA"/>
    <w:rsid w:val="008E5F35"/>
    <w:rsid w:val="008E6709"/>
    <w:rsid w:val="008E71AF"/>
    <w:rsid w:val="008F2318"/>
    <w:rsid w:val="009041E4"/>
    <w:rsid w:val="009054DC"/>
    <w:rsid w:val="009062AD"/>
    <w:rsid w:val="00906874"/>
    <w:rsid w:val="009126DF"/>
    <w:rsid w:val="009129EE"/>
    <w:rsid w:val="00912A32"/>
    <w:rsid w:val="00914FDD"/>
    <w:rsid w:val="009167C3"/>
    <w:rsid w:val="00922DD3"/>
    <w:rsid w:val="00923144"/>
    <w:rsid w:val="00923C01"/>
    <w:rsid w:val="00927611"/>
    <w:rsid w:val="009278BE"/>
    <w:rsid w:val="0093058F"/>
    <w:rsid w:val="00930A6C"/>
    <w:rsid w:val="00931397"/>
    <w:rsid w:val="0093366F"/>
    <w:rsid w:val="0093402A"/>
    <w:rsid w:val="0093564A"/>
    <w:rsid w:val="00940908"/>
    <w:rsid w:val="00940950"/>
    <w:rsid w:val="009509E5"/>
    <w:rsid w:val="00950B82"/>
    <w:rsid w:val="00950F6E"/>
    <w:rsid w:val="00952185"/>
    <w:rsid w:val="0095430E"/>
    <w:rsid w:val="0095480A"/>
    <w:rsid w:val="00954B6A"/>
    <w:rsid w:val="0096019D"/>
    <w:rsid w:val="00961451"/>
    <w:rsid w:val="009623B5"/>
    <w:rsid w:val="00963423"/>
    <w:rsid w:val="009647EE"/>
    <w:rsid w:val="00965850"/>
    <w:rsid w:val="00965884"/>
    <w:rsid w:val="00965A33"/>
    <w:rsid w:val="00967EA3"/>
    <w:rsid w:val="009728CE"/>
    <w:rsid w:val="00974C0A"/>
    <w:rsid w:val="00975800"/>
    <w:rsid w:val="009814E6"/>
    <w:rsid w:val="009823F5"/>
    <w:rsid w:val="00985D73"/>
    <w:rsid w:val="00985F5D"/>
    <w:rsid w:val="00991A1C"/>
    <w:rsid w:val="00992468"/>
    <w:rsid w:val="009931FD"/>
    <w:rsid w:val="00994780"/>
    <w:rsid w:val="00995B35"/>
    <w:rsid w:val="00996751"/>
    <w:rsid w:val="00996AE9"/>
    <w:rsid w:val="009A1CAF"/>
    <w:rsid w:val="009A37BE"/>
    <w:rsid w:val="009A3828"/>
    <w:rsid w:val="009A679A"/>
    <w:rsid w:val="009A71A6"/>
    <w:rsid w:val="009B0788"/>
    <w:rsid w:val="009B1150"/>
    <w:rsid w:val="009B4301"/>
    <w:rsid w:val="009C11BB"/>
    <w:rsid w:val="009C35BC"/>
    <w:rsid w:val="009C42D0"/>
    <w:rsid w:val="009C5F1D"/>
    <w:rsid w:val="009C6440"/>
    <w:rsid w:val="009C7CB4"/>
    <w:rsid w:val="009D0D9B"/>
    <w:rsid w:val="009D20E9"/>
    <w:rsid w:val="009D311C"/>
    <w:rsid w:val="009D319F"/>
    <w:rsid w:val="009D3570"/>
    <w:rsid w:val="009D4364"/>
    <w:rsid w:val="009D4BAF"/>
    <w:rsid w:val="009D732C"/>
    <w:rsid w:val="009D789F"/>
    <w:rsid w:val="009E009E"/>
    <w:rsid w:val="009E028D"/>
    <w:rsid w:val="009E214F"/>
    <w:rsid w:val="009E26AF"/>
    <w:rsid w:val="009F339B"/>
    <w:rsid w:val="009F447A"/>
    <w:rsid w:val="00A04A15"/>
    <w:rsid w:val="00A1215C"/>
    <w:rsid w:val="00A14CD6"/>
    <w:rsid w:val="00A215C3"/>
    <w:rsid w:val="00A24736"/>
    <w:rsid w:val="00A3213D"/>
    <w:rsid w:val="00A3239E"/>
    <w:rsid w:val="00A348DE"/>
    <w:rsid w:val="00A3683A"/>
    <w:rsid w:val="00A376D2"/>
    <w:rsid w:val="00A40653"/>
    <w:rsid w:val="00A413CA"/>
    <w:rsid w:val="00A4236E"/>
    <w:rsid w:val="00A460F7"/>
    <w:rsid w:val="00A541CE"/>
    <w:rsid w:val="00A55605"/>
    <w:rsid w:val="00A56FDC"/>
    <w:rsid w:val="00A74478"/>
    <w:rsid w:val="00A76366"/>
    <w:rsid w:val="00A77ED2"/>
    <w:rsid w:val="00A87EB7"/>
    <w:rsid w:val="00A93A45"/>
    <w:rsid w:val="00A9489E"/>
    <w:rsid w:val="00A96BA4"/>
    <w:rsid w:val="00AA00D4"/>
    <w:rsid w:val="00AA0531"/>
    <w:rsid w:val="00AA4EE8"/>
    <w:rsid w:val="00AA618E"/>
    <w:rsid w:val="00AA69FC"/>
    <w:rsid w:val="00AA7D26"/>
    <w:rsid w:val="00AB2243"/>
    <w:rsid w:val="00AB359D"/>
    <w:rsid w:val="00AB3BFD"/>
    <w:rsid w:val="00AB5E64"/>
    <w:rsid w:val="00AB6AE2"/>
    <w:rsid w:val="00AC2EE9"/>
    <w:rsid w:val="00AC3960"/>
    <w:rsid w:val="00AC3C60"/>
    <w:rsid w:val="00AC633F"/>
    <w:rsid w:val="00AC6C22"/>
    <w:rsid w:val="00AC71CC"/>
    <w:rsid w:val="00AD0175"/>
    <w:rsid w:val="00AD02D9"/>
    <w:rsid w:val="00AD1B3E"/>
    <w:rsid w:val="00AD449B"/>
    <w:rsid w:val="00AD44A3"/>
    <w:rsid w:val="00AD5438"/>
    <w:rsid w:val="00AD7352"/>
    <w:rsid w:val="00AD7B15"/>
    <w:rsid w:val="00AE1603"/>
    <w:rsid w:val="00AE35B3"/>
    <w:rsid w:val="00AE4B1A"/>
    <w:rsid w:val="00AF2F7A"/>
    <w:rsid w:val="00AF4989"/>
    <w:rsid w:val="00B00EDC"/>
    <w:rsid w:val="00B01278"/>
    <w:rsid w:val="00B0218F"/>
    <w:rsid w:val="00B03564"/>
    <w:rsid w:val="00B03A22"/>
    <w:rsid w:val="00B10693"/>
    <w:rsid w:val="00B121B5"/>
    <w:rsid w:val="00B128C3"/>
    <w:rsid w:val="00B12CDB"/>
    <w:rsid w:val="00B14F8C"/>
    <w:rsid w:val="00B1579D"/>
    <w:rsid w:val="00B21C2F"/>
    <w:rsid w:val="00B22C06"/>
    <w:rsid w:val="00B24EB6"/>
    <w:rsid w:val="00B250CF"/>
    <w:rsid w:val="00B25C32"/>
    <w:rsid w:val="00B2760A"/>
    <w:rsid w:val="00B33B64"/>
    <w:rsid w:val="00B359BD"/>
    <w:rsid w:val="00B36201"/>
    <w:rsid w:val="00B42EB5"/>
    <w:rsid w:val="00B4598C"/>
    <w:rsid w:val="00B5280C"/>
    <w:rsid w:val="00B533AF"/>
    <w:rsid w:val="00B56F26"/>
    <w:rsid w:val="00B57DD3"/>
    <w:rsid w:val="00B6416D"/>
    <w:rsid w:val="00B6519F"/>
    <w:rsid w:val="00B66F16"/>
    <w:rsid w:val="00B74FC7"/>
    <w:rsid w:val="00B74FEC"/>
    <w:rsid w:val="00B752D6"/>
    <w:rsid w:val="00B76810"/>
    <w:rsid w:val="00B7691E"/>
    <w:rsid w:val="00B81FB8"/>
    <w:rsid w:val="00B8229D"/>
    <w:rsid w:val="00B83CC1"/>
    <w:rsid w:val="00B84DE7"/>
    <w:rsid w:val="00B866F8"/>
    <w:rsid w:val="00B87133"/>
    <w:rsid w:val="00B87FE5"/>
    <w:rsid w:val="00B939C4"/>
    <w:rsid w:val="00B9631E"/>
    <w:rsid w:val="00BA429E"/>
    <w:rsid w:val="00BA5E10"/>
    <w:rsid w:val="00BA7CB1"/>
    <w:rsid w:val="00BB21AB"/>
    <w:rsid w:val="00BB21B1"/>
    <w:rsid w:val="00BB2AD8"/>
    <w:rsid w:val="00BB3268"/>
    <w:rsid w:val="00BB459A"/>
    <w:rsid w:val="00BB53FC"/>
    <w:rsid w:val="00BC09E1"/>
    <w:rsid w:val="00BC0FED"/>
    <w:rsid w:val="00BC5653"/>
    <w:rsid w:val="00BC5A89"/>
    <w:rsid w:val="00BD1453"/>
    <w:rsid w:val="00BD1650"/>
    <w:rsid w:val="00BD1E3E"/>
    <w:rsid w:val="00BD3848"/>
    <w:rsid w:val="00BD456D"/>
    <w:rsid w:val="00BD51E6"/>
    <w:rsid w:val="00BE2F12"/>
    <w:rsid w:val="00BE4F89"/>
    <w:rsid w:val="00BE5381"/>
    <w:rsid w:val="00BE5816"/>
    <w:rsid w:val="00BE7178"/>
    <w:rsid w:val="00BE7448"/>
    <w:rsid w:val="00BE79CF"/>
    <w:rsid w:val="00BE7B48"/>
    <w:rsid w:val="00BF269E"/>
    <w:rsid w:val="00BF29A0"/>
    <w:rsid w:val="00BF2B1F"/>
    <w:rsid w:val="00BF3876"/>
    <w:rsid w:val="00BF4095"/>
    <w:rsid w:val="00BF44C6"/>
    <w:rsid w:val="00BF4F4E"/>
    <w:rsid w:val="00BF59EC"/>
    <w:rsid w:val="00C02CB0"/>
    <w:rsid w:val="00C03FD5"/>
    <w:rsid w:val="00C057E2"/>
    <w:rsid w:val="00C06CB5"/>
    <w:rsid w:val="00C06FAF"/>
    <w:rsid w:val="00C10CFD"/>
    <w:rsid w:val="00C12AFC"/>
    <w:rsid w:val="00C12DD1"/>
    <w:rsid w:val="00C145B4"/>
    <w:rsid w:val="00C16D67"/>
    <w:rsid w:val="00C2292E"/>
    <w:rsid w:val="00C240B2"/>
    <w:rsid w:val="00C30141"/>
    <w:rsid w:val="00C37411"/>
    <w:rsid w:val="00C379EF"/>
    <w:rsid w:val="00C42022"/>
    <w:rsid w:val="00C51607"/>
    <w:rsid w:val="00C51CC4"/>
    <w:rsid w:val="00C5359E"/>
    <w:rsid w:val="00C548E6"/>
    <w:rsid w:val="00C57E93"/>
    <w:rsid w:val="00C628AE"/>
    <w:rsid w:val="00C628D7"/>
    <w:rsid w:val="00C72EFD"/>
    <w:rsid w:val="00C74503"/>
    <w:rsid w:val="00C74C9B"/>
    <w:rsid w:val="00C74F2B"/>
    <w:rsid w:val="00C7670B"/>
    <w:rsid w:val="00C825B1"/>
    <w:rsid w:val="00C8543E"/>
    <w:rsid w:val="00C92BE4"/>
    <w:rsid w:val="00C9429F"/>
    <w:rsid w:val="00C95D28"/>
    <w:rsid w:val="00C96ABE"/>
    <w:rsid w:val="00C973F6"/>
    <w:rsid w:val="00CA06BC"/>
    <w:rsid w:val="00CA18B7"/>
    <w:rsid w:val="00CA1D4C"/>
    <w:rsid w:val="00CA2C01"/>
    <w:rsid w:val="00CA3E99"/>
    <w:rsid w:val="00CA668D"/>
    <w:rsid w:val="00CA6AB2"/>
    <w:rsid w:val="00CB1041"/>
    <w:rsid w:val="00CB1C7B"/>
    <w:rsid w:val="00CC34BD"/>
    <w:rsid w:val="00CC4F86"/>
    <w:rsid w:val="00CC503F"/>
    <w:rsid w:val="00CC5DDA"/>
    <w:rsid w:val="00CC65A3"/>
    <w:rsid w:val="00CC65F1"/>
    <w:rsid w:val="00CD3E0D"/>
    <w:rsid w:val="00CE4CA7"/>
    <w:rsid w:val="00CE6234"/>
    <w:rsid w:val="00CE6D32"/>
    <w:rsid w:val="00CE6EEC"/>
    <w:rsid w:val="00CF0202"/>
    <w:rsid w:val="00CF063A"/>
    <w:rsid w:val="00CF12FA"/>
    <w:rsid w:val="00CF1AF0"/>
    <w:rsid w:val="00CF2611"/>
    <w:rsid w:val="00CF2A7B"/>
    <w:rsid w:val="00CF354E"/>
    <w:rsid w:val="00CF376C"/>
    <w:rsid w:val="00CF7216"/>
    <w:rsid w:val="00D00F03"/>
    <w:rsid w:val="00D01474"/>
    <w:rsid w:val="00D05783"/>
    <w:rsid w:val="00D06C51"/>
    <w:rsid w:val="00D1138D"/>
    <w:rsid w:val="00D118CB"/>
    <w:rsid w:val="00D12378"/>
    <w:rsid w:val="00D128DA"/>
    <w:rsid w:val="00D12BC1"/>
    <w:rsid w:val="00D12BFC"/>
    <w:rsid w:val="00D172E5"/>
    <w:rsid w:val="00D17610"/>
    <w:rsid w:val="00D17654"/>
    <w:rsid w:val="00D204AF"/>
    <w:rsid w:val="00D22B61"/>
    <w:rsid w:val="00D22BDC"/>
    <w:rsid w:val="00D24614"/>
    <w:rsid w:val="00D24D3E"/>
    <w:rsid w:val="00D2715A"/>
    <w:rsid w:val="00D3009A"/>
    <w:rsid w:val="00D3055B"/>
    <w:rsid w:val="00D31E3F"/>
    <w:rsid w:val="00D31FC2"/>
    <w:rsid w:val="00D3218E"/>
    <w:rsid w:val="00D32358"/>
    <w:rsid w:val="00D3328E"/>
    <w:rsid w:val="00D34719"/>
    <w:rsid w:val="00D3601B"/>
    <w:rsid w:val="00D42498"/>
    <w:rsid w:val="00D44272"/>
    <w:rsid w:val="00D5158A"/>
    <w:rsid w:val="00D54693"/>
    <w:rsid w:val="00D55347"/>
    <w:rsid w:val="00D56617"/>
    <w:rsid w:val="00D65016"/>
    <w:rsid w:val="00D65214"/>
    <w:rsid w:val="00D662F1"/>
    <w:rsid w:val="00D66C3B"/>
    <w:rsid w:val="00D71FE4"/>
    <w:rsid w:val="00D726EE"/>
    <w:rsid w:val="00D72F1A"/>
    <w:rsid w:val="00D73D9C"/>
    <w:rsid w:val="00D743B4"/>
    <w:rsid w:val="00D84E0E"/>
    <w:rsid w:val="00D86312"/>
    <w:rsid w:val="00D86FD1"/>
    <w:rsid w:val="00D90429"/>
    <w:rsid w:val="00D91399"/>
    <w:rsid w:val="00D91F76"/>
    <w:rsid w:val="00D92981"/>
    <w:rsid w:val="00D92C66"/>
    <w:rsid w:val="00D93D8E"/>
    <w:rsid w:val="00D93F3B"/>
    <w:rsid w:val="00D97186"/>
    <w:rsid w:val="00DA309A"/>
    <w:rsid w:val="00DA3FDD"/>
    <w:rsid w:val="00DA61AE"/>
    <w:rsid w:val="00DB0756"/>
    <w:rsid w:val="00DB11D3"/>
    <w:rsid w:val="00DB3089"/>
    <w:rsid w:val="00DB3806"/>
    <w:rsid w:val="00DB4499"/>
    <w:rsid w:val="00DB550C"/>
    <w:rsid w:val="00DB5E4A"/>
    <w:rsid w:val="00DC2EE1"/>
    <w:rsid w:val="00DC4341"/>
    <w:rsid w:val="00DC468B"/>
    <w:rsid w:val="00DC7374"/>
    <w:rsid w:val="00DD127F"/>
    <w:rsid w:val="00DD1ECB"/>
    <w:rsid w:val="00DD35DC"/>
    <w:rsid w:val="00DE0DA0"/>
    <w:rsid w:val="00DE2577"/>
    <w:rsid w:val="00DE2CDE"/>
    <w:rsid w:val="00DE46DD"/>
    <w:rsid w:val="00DE4DEB"/>
    <w:rsid w:val="00DE6A8F"/>
    <w:rsid w:val="00DF1885"/>
    <w:rsid w:val="00DF1BF3"/>
    <w:rsid w:val="00DF36F2"/>
    <w:rsid w:val="00E037A0"/>
    <w:rsid w:val="00E100A9"/>
    <w:rsid w:val="00E131C5"/>
    <w:rsid w:val="00E15755"/>
    <w:rsid w:val="00E176C7"/>
    <w:rsid w:val="00E2072B"/>
    <w:rsid w:val="00E21E84"/>
    <w:rsid w:val="00E23125"/>
    <w:rsid w:val="00E323AF"/>
    <w:rsid w:val="00E327F7"/>
    <w:rsid w:val="00E344C1"/>
    <w:rsid w:val="00E36709"/>
    <w:rsid w:val="00E378ED"/>
    <w:rsid w:val="00E41194"/>
    <w:rsid w:val="00E43F23"/>
    <w:rsid w:val="00E43F86"/>
    <w:rsid w:val="00E45A99"/>
    <w:rsid w:val="00E50D36"/>
    <w:rsid w:val="00E53645"/>
    <w:rsid w:val="00E5412A"/>
    <w:rsid w:val="00E555C0"/>
    <w:rsid w:val="00E56D3A"/>
    <w:rsid w:val="00E70077"/>
    <w:rsid w:val="00E729AB"/>
    <w:rsid w:val="00E7527C"/>
    <w:rsid w:val="00E76148"/>
    <w:rsid w:val="00E76EB4"/>
    <w:rsid w:val="00E82C5C"/>
    <w:rsid w:val="00E85E20"/>
    <w:rsid w:val="00E87B45"/>
    <w:rsid w:val="00E87E6C"/>
    <w:rsid w:val="00E956AE"/>
    <w:rsid w:val="00E95B47"/>
    <w:rsid w:val="00E97219"/>
    <w:rsid w:val="00EA088C"/>
    <w:rsid w:val="00EA2B7D"/>
    <w:rsid w:val="00EA5542"/>
    <w:rsid w:val="00EB0B00"/>
    <w:rsid w:val="00EB3CFD"/>
    <w:rsid w:val="00EB76FA"/>
    <w:rsid w:val="00EC1082"/>
    <w:rsid w:val="00EC1A12"/>
    <w:rsid w:val="00EC21D6"/>
    <w:rsid w:val="00EC3514"/>
    <w:rsid w:val="00EC3922"/>
    <w:rsid w:val="00EC548B"/>
    <w:rsid w:val="00EC7999"/>
    <w:rsid w:val="00EC7E67"/>
    <w:rsid w:val="00ED11F7"/>
    <w:rsid w:val="00ED127C"/>
    <w:rsid w:val="00ED67E2"/>
    <w:rsid w:val="00EE438B"/>
    <w:rsid w:val="00EE4601"/>
    <w:rsid w:val="00EE6A70"/>
    <w:rsid w:val="00EE729C"/>
    <w:rsid w:val="00EE7523"/>
    <w:rsid w:val="00EF2D9D"/>
    <w:rsid w:val="00EF31C4"/>
    <w:rsid w:val="00EF7D84"/>
    <w:rsid w:val="00F0058A"/>
    <w:rsid w:val="00F02B31"/>
    <w:rsid w:val="00F06778"/>
    <w:rsid w:val="00F111D3"/>
    <w:rsid w:val="00F133D8"/>
    <w:rsid w:val="00F16B71"/>
    <w:rsid w:val="00F21C64"/>
    <w:rsid w:val="00F22305"/>
    <w:rsid w:val="00F310EB"/>
    <w:rsid w:val="00F32D1C"/>
    <w:rsid w:val="00F34671"/>
    <w:rsid w:val="00F3487F"/>
    <w:rsid w:val="00F34EDC"/>
    <w:rsid w:val="00F40F0F"/>
    <w:rsid w:val="00F41057"/>
    <w:rsid w:val="00F43EDE"/>
    <w:rsid w:val="00F501DC"/>
    <w:rsid w:val="00F52794"/>
    <w:rsid w:val="00F565DE"/>
    <w:rsid w:val="00F63338"/>
    <w:rsid w:val="00F6568A"/>
    <w:rsid w:val="00F6666F"/>
    <w:rsid w:val="00F6684F"/>
    <w:rsid w:val="00F67EC3"/>
    <w:rsid w:val="00F7244A"/>
    <w:rsid w:val="00F75B03"/>
    <w:rsid w:val="00F85290"/>
    <w:rsid w:val="00F86AB7"/>
    <w:rsid w:val="00F87FF3"/>
    <w:rsid w:val="00F9107F"/>
    <w:rsid w:val="00F915F6"/>
    <w:rsid w:val="00F93614"/>
    <w:rsid w:val="00F962E4"/>
    <w:rsid w:val="00F96AFE"/>
    <w:rsid w:val="00FA0F09"/>
    <w:rsid w:val="00FA15B0"/>
    <w:rsid w:val="00FA54C0"/>
    <w:rsid w:val="00FB1369"/>
    <w:rsid w:val="00FB21A9"/>
    <w:rsid w:val="00FB44DB"/>
    <w:rsid w:val="00FB4B15"/>
    <w:rsid w:val="00FB6E86"/>
    <w:rsid w:val="00FC04F4"/>
    <w:rsid w:val="00FC0AC7"/>
    <w:rsid w:val="00FC0B88"/>
    <w:rsid w:val="00FC4583"/>
    <w:rsid w:val="00FC560F"/>
    <w:rsid w:val="00FC5D29"/>
    <w:rsid w:val="00FC7322"/>
    <w:rsid w:val="00FD10D0"/>
    <w:rsid w:val="00FD18B3"/>
    <w:rsid w:val="00FD4AFB"/>
    <w:rsid w:val="00FE1F33"/>
    <w:rsid w:val="00FE28F9"/>
    <w:rsid w:val="00FE4874"/>
    <w:rsid w:val="00FE57C0"/>
    <w:rsid w:val="00FE79BF"/>
    <w:rsid w:val="00FF0DB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3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E0"/>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CC5DDA"/>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553183"/>
    <w:pPr>
      <w:keepNext/>
      <w:keepLines/>
      <w:spacing w:before="200" w:after="0"/>
      <w:outlineLvl w:val="1"/>
    </w:pPr>
    <w:rPr>
      <w:rFonts w:ascii="Calibri Light" w:eastAsia="Times New Roman" w:hAnsi="Calibri Light"/>
      <w:b/>
      <w:bCs/>
      <w:color w:val="4472C4"/>
      <w:sz w:val="26"/>
      <w:szCs w:val="26"/>
      <w:lang w:bidi="en-US"/>
    </w:rPr>
  </w:style>
  <w:style w:type="paragraph" w:styleId="Heading4">
    <w:name w:val="heading 4"/>
    <w:basedOn w:val="Normal"/>
    <w:next w:val="Normal"/>
    <w:link w:val="Heading4Char"/>
    <w:uiPriority w:val="99"/>
    <w:qFormat/>
    <w:rsid w:val="00F63338"/>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C5DDA"/>
    <w:rPr>
      <w:rFonts w:ascii="Calibri Light" w:hAnsi="Calibri Light" w:cs="Times New Roman"/>
      <w:color w:val="2F5496"/>
      <w:sz w:val="32"/>
      <w:lang w:val="en-US" w:eastAsia="en-US"/>
    </w:rPr>
  </w:style>
  <w:style w:type="character" w:customStyle="1" w:styleId="Heading4Char">
    <w:name w:val="Heading 4 Char"/>
    <w:link w:val="Heading4"/>
    <w:uiPriority w:val="99"/>
    <w:semiHidden/>
    <w:rsid w:val="00F63338"/>
    <w:rPr>
      <w:rFonts w:ascii="Calibri Light" w:hAnsi="Calibri Light" w:cs="Times New Roman"/>
      <w:i/>
      <w:iCs/>
      <w:color w:val="2F5496"/>
      <w:sz w:val="22"/>
      <w:lang w:val="en-US" w:eastAsia="en-US"/>
    </w:rPr>
  </w:style>
  <w:style w:type="paragraph" w:styleId="Header">
    <w:name w:val="header"/>
    <w:aliases w:val="Header Char,Char Char,Char Char Char,Char Char1"/>
    <w:basedOn w:val="Normal"/>
    <w:link w:val="HeaderChar1"/>
    <w:uiPriority w:val="99"/>
    <w:rsid w:val="003350E4"/>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
    <w:link w:val="Header"/>
    <w:uiPriority w:val="99"/>
    <w:semiHidden/>
    <w:rsid w:val="00B36201"/>
    <w:rPr>
      <w:rFonts w:cs="Times New Roman"/>
      <w:sz w:val="22"/>
    </w:rPr>
  </w:style>
  <w:style w:type="paragraph" w:styleId="Footer">
    <w:name w:val="footer"/>
    <w:basedOn w:val="Normal"/>
    <w:link w:val="FooterChar"/>
    <w:uiPriority w:val="99"/>
    <w:semiHidden/>
    <w:rsid w:val="003350E4"/>
    <w:pPr>
      <w:tabs>
        <w:tab w:val="center" w:pos="4536"/>
        <w:tab w:val="right" w:pos="9072"/>
      </w:tabs>
      <w:spacing w:after="0" w:line="240" w:lineRule="auto"/>
    </w:pPr>
    <w:rPr>
      <w:rFonts w:eastAsia="Times New Roman"/>
    </w:rPr>
  </w:style>
  <w:style w:type="character" w:customStyle="1" w:styleId="FooterChar">
    <w:name w:val="Footer Char"/>
    <w:link w:val="Footer"/>
    <w:uiPriority w:val="99"/>
    <w:rsid w:val="003350E4"/>
    <w:rPr>
      <w:rFonts w:cs="Times New Roman"/>
    </w:rPr>
  </w:style>
  <w:style w:type="paragraph" w:styleId="BalloonText">
    <w:name w:val="Balloon Text"/>
    <w:basedOn w:val="Normal"/>
    <w:link w:val="BalloonTextChar"/>
    <w:uiPriority w:val="99"/>
    <w:semiHidden/>
    <w:rsid w:val="003350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50E4"/>
    <w:rPr>
      <w:rFonts w:ascii="Tahoma" w:hAnsi="Tahoma" w:cs="Tahoma"/>
      <w:sz w:val="16"/>
    </w:rPr>
  </w:style>
  <w:style w:type="paragraph" w:styleId="ListParagraph">
    <w:name w:val="List Paragraph"/>
    <w:aliases w:val="Heading1,Normal bullet 2,List Paragraph1,body 2,Forth level"/>
    <w:basedOn w:val="Normal"/>
    <w:uiPriority w:val="99"/>
    <w:qFormat/>
    <w:rsid w:val="003350E4"/>
    <w:pPr>
      <w:ind w:left="720"/>
      <w:contextualSpacing/>
    </w:pPr>
    <w:rPr>
      <w:rFonts w:eastAsia="Times New Roman"/>
    </w:rPr>
  </w:style>
  <w:style w:type="character" w:styleId="PageNumber">
    <w:name w:val="page number"/>
    <w:uiPriority w:val="99"/>
    <w:rsid w:val="003350E4"/>
    <w:rPr>
      <w:rFonts w:cs="Times New Roman"/>
    </w:rPr>
  </w:style>
  <w:style w:type="table" w:styleId="TableGrid">
    <w:name w:val="Table Grid"/>
    <w:basedOn w:val="TableNormal"/>
    <w:uiPriority w:val="39"/>
    <w:rsid w:val="0076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1 Char,Normal bullet 2 Char,List Paragraph1 Char,body 2 Char,Forth level Char"/>
    <w:rsid w:val="00F63338"/>
    <w:rPr>
      <w:rFonts w:eastAsia="Times New Roman"/>
      <w:sz w:val="22"/>
      <w:lang w:val="en-US" w:eastAsia="en-US"/>
    </w:rPr>
  </w:style>
  <w:style w:type="character" w:styleId="Hyperlink">
    <w:name w:val="Hyperlink"/>
    <w:uiPriority w:val="99"/>
    <w:rsid w:val="00BC0FED"/>
    <w:rPr>
      <w:rFonts w:cs="Times New Roman"/>
      <w:color w:val="0563C1"/>
      <w:u w:val="single"/>
    </w:rPr>
  </w:style>
  <w:style w:type="character" w:customStyle="1" w:styleId="UnresolvedMention">
    <w:name w:val="Unresolved Mention"/>
    <w:uiPriority w:val="99"/>
    <w:semiHidden/>
    <w:rsid w:val="00BC0FED"/>
    <w:rPr>
      <w:rFonts w:cs="Times New Roman"/>
      <w:color w:val="605E5C"/>
      <w:shd w:val="clear" w:color="auto" w:fill="E1DFDD"/>
    </w:rPr>
  </w:style>
  <w:style w:type="paragraph" w:styleId="BodyTextIndent">
    <w:name w:val="Body Text Indent"/>
    <w:basedOn w:val="Normal"/>
    <w:link w:val="BodyTextIndentChar"/>
    <w:uiPriority w:val="99"/>
    <w:semiHidden/>
    <w:rsid w:val="005E3E57"/>
    <w:pPr>
      <w:spacing w:after="120" w:line="240" w:lineRule="auto"/>
      <w:ind w:left="360"/>
    </w:pPr>
    <w:rPr>
      <w:rFonts w:ascii="Times New Roman" w:eastAsia="Times New Roman" w:hAnsi="Times New Roman"/>
      <w:sz w:val="20"/>
      <w:szCs w:val="20"/>
      <w:lang w:val="ro-RO"/>
    </w:rPr>
  </w:style>
  <w:style w:type="character" w:customStyle="1" w:styleId="BodyTextIndentChar">
    <w:name w:val="Body Text Indent Char"/>
    <w:link w:val="BodyTextIndent"/>
    <w:uiPriority w:val="99"/>
    <w:semiHidden/>
    <w:rsid w:val="005E3E57"/>
    <w:rPr>
      <w:rFonts w:ascii="Times New Roman" w:hAnsi="Times New Roman" w:cs="Times New Roman"/>
      <w:lang w:val="ro-RO" w:eastAsia="en-US"/>
    </w:rPr>
  </w:style>
  <w:style w:type="character" w:styleId="CommentReference">
    <w:name w:val="annotation reference"/>
    <w:uiPriority w:val="99"/>
    <w:semiHidden/>
    <w:rsid w:val="005E3E57"/>
    <w:rPr>
      <w:rFonts w:cs="Times New Roman"/>
      <w:sz w:val="16"/>
    </w:rPr>
  </w:style>
  <w:style w:type="paragraph" w:styleId="BodyTextIndent3">
    <w:name w:val="Body Text Indent 3"/>
    <w:basedOn w:val="Normal"/>
    <w:link w:val="BodyTextIndent3Char"/>
    <w:uiPriority w:val="99"/>
    <w:semiHidden/>
    <w:rsid w:val="00C379EF"/>
    <w:pPr>
      <w:spacing w:after="120"/>
      <w:ind w:left="283"/>
    </w:pPr>
    <w:rPr>
      <w:sz w:val="16"/>
      <w:szCs w:val="16"/>
    </w:rPr>
  </w:style>
  <w:style w:type="character" w:customStyle="1" w:styleId="BodyTextIndent3Char">
    <w:name w:val="Body Text Indent 3 Char"/>
    <w:link w:val="BodyTextIndent3"/>
    <w:uiPriority w:val="99"/>
    <w:semiHidden/>
    <w:rsid w:val="00C379EF"/>
    <w:rPr>
      <w:rFonts w:cs="Times New Roman"/>
      <w:sz w:val="16"/>
      <w:lang w:val="en-US" w:eastAsia="en-US"/>
    </w:rPr>
  </w:style>
  <w:style w:type="paragraph" w:styleId="BodyText">
    <w:name w:val="Body Text"/>
    <w:basedOn w:val="Normal"/>
    <w:link w:val="BodyTextChar"/>
    <w:uiPriority w:val="99"/>
    <w:semiHidden/>
    <w:rsid w:val="009062AD"/>
    <w:pPr>
      <w:spacing w:after="120"/>
    </w:pPr>
  </w:style>
  <w:style w:type="character" w:customStyle="1" w:styleId="BodyTextChar">
    <w:name w:val="Body Text Char"/>
    <w:link w:val="BodyText"/>
    <w:uiPriority w:val="99"/>
    <w:semiHidden/>
    <w:rsid w:val="009062AD"/>
    <w:rPr>
      <w:rFonts w:cs="Times New Roman"/>
      <w:sz w:val="22"/>
      <w:lang w:val="en-US" w:eastAsia="en-US"/>
    </w:rPr>
  </w:style>
  <w:style w:type="paragraph" w:styleId="Title">
    <w:name w:val="Title"/>
    <w:basedOn w:val="Normal"/>
    <w:link w:val="TitleChar"/>
    <w:uiPriority w:val="99"/>
    <w:qFormat/>
    <w:rsid w:val="00116641"/>
    <w:pPr>
      <w:spacing w:after="0" w:line="240" w:lineRule="auto"/>
      <w:jc w:val="center"/>
    </w:pPr>
    <w:rPr>
      <w:rFonts w:ascii="Arial" w:eastAsia="Times New Roman" w:hAnsi="Arial" w:cs="Arial"/>
      <w:b/>
      <w:bCs/>
      <w:sz w:val="24"/>
      <w:szCs w:val="24"/>
      <w:lang w:val="ro-RO"/>
    </w:rPr>
  </w:style>
  <w:style w:type="character" w:customStyle="1" w:styleId="TitleChar">
    <w:name w:val="Title Char"/>
    <w:link w:val="Title"/>
    <w:uiPriority w:val="99"/>
    <w:rsid w:val="00116641"/>
    <w:rPr>
      <w:rFonts w:ascii="Arial" w:hAnsi="Arial" w:cs="Arial"/>
      <w:b/>
      <w:bCs/>
      <w:sz w:val="24"/>
      <w:lang w:val="ro-RO" w:eastAsia="en-US"/>
    </w:rPr>
  </w:style>
  <w:style w:type="paragraph" w:styleId="NormalWeb">
    <w:name w:val="Normal (Web)"/>
    <w:basedOn w:val="Normal"/>
    <w:uiPriority w:val="99"/>
    <w:rsid w:val="00E344C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link w:val="NoSpacingChar"/>
    <w:uiPriority w:val="99"/>
    <w:qFormat/>
    <w:rsid w:val="004E2D1A"/>
    <w:rPr>
      <w:sz w:val="22"/>
      <w:szCs w:val="22"/>
      <w:lang w:val="en-US" w:eastAsia="en-US"/>
    </w:rPr>
  </w:style>
  <w:style w:type="character" w:styleId="Strong">
    <w:name w:val="Strong"/>
    <w:uiPriority w:val="99"/>
    <w:qFormat/>
    <w:rsid w:val="00BF29A0"/>
    <w:rPr>
      <w:rFonts w:cs="Times New Roman"/>
      <w:b/>
      <w:bCs/>
    </w:rPr>
  </w:style>
  <w:style w:type="paragraph" w:styleId="BodyText2">
    <w:name w:val="Body Text 2"/>
    <w:basedOn w:val="Normal"/>
    <w:link w:val="BodyText2Char"/>
    <w:uiPriority w:val="99"/>
    <w:rsid w:val="00B4598C"/>
    <w:pPr>
      <w:spacing w:after="120" w:line="480" w:lineRule="auto"/>
    </w:pPr>
  </w:style>
  <w:style w:type="character" w:customStyle="1" w:styleId="BodyText2Char">
    <w:name w:val="Body Text 2 Char"/>
    <w:link w:val="BodyText2"/>
    <w:uiPriority w:val="99"/>
    <w:rsid w:val="00B4598C"/>
    <w:rPr>
      <w:rFonts w:cs="Times New Roman"/>
      <w:sz w:val="22"/>
      <w:lang w:val="en-US" w:eastAsia="en-US"/>
    </w:rPr>
  </w:style>
  <w:style w:type="character" w:customStyle="1" w:styleId="st1">
    <w:name w:val="st1"/>
    <w:uiPriority w:val="99"/>
    <w:rsid w:val="003237A0"/>
    <w:rPr>
      <w:rFonts w:cs="Times New Roman"/>
    </w:rPr>
  </w:style>
  <w:style w:type="character" w:customStyle="1" w:styleId="Heading2Char">
    <w:name w:val="Heading 2 Char"/>
    <w:link w:val="Heading2"/>
    <w:uiPriority w:val="9"/>
    <w:semiHidden/>
    <w:rsid w:val="00553183"/>
    <w:rPr>
      <w:rFonts w:ascii="Calibri Light" w:eastAsia="Times New Roman" w:hAnsi="Calibri Light"/>
      <w:b/>
      <w:bCs/>
      <w:color w:val="4472C4"/>
      <w:sz w:val="26"/>
      <w:szCs w:val="26"/>
      <w:lang w:val="en-US" w:eastAsia="en-US" w:bidi="en-US"/>
    </w:rPr>
  </w:style>
  <w:style w:type="paragraph" w:styleId="BodyText3">
    <w:name w:val="Body Text 3"/>
    <w:basedOn w:val="Normal"/>
    <w:link w:val="BodyText3Char"/>
    <w:uiPriority w:val="99"/>
    <w:semiHidden/>
    <w:unhideWhenUsed/>
    <w:rsid w:val="00553183"/>
    <w:pPr>
      <w:spacing w:after="120"/>
    </w:pPr>
    <w:rPr>
      <w:sz w:val="16"/>
      <w:szCs w:val="16"/>
    </w:rPr>
  </w:style>
  <w:style w:type="character" w:customStyle="1" w:styleId="BodyText3Char">
    <w:name w:val="Body Text 3 Char"/>
    <w:link w:val="BodyText3"/>
    <w:uiPriority w:val="99"/>
    <w:semiHidden/>
    <w:rsid w:val="00553183"/>
    <w:rPr>
      <w:sz w:val="16"/>
      <w:szCs w:val="16"/>
      <w:lang w:val="en-US" w:eastAsia="en-US"/>
    </w:rPr>
  </w:style>
  <w:style w:type="paragraph" w:customStyle="1" w:styleId="ListAlpha2">
    <w:name w:val="List Alpha 2"/>
    <w:basedOn w:val="Normal"/>
    <w:next w:val="BodyText2"/>
    <w:link w:val="ListAlpha2Char"/>
    <w:uiPriority w:val="99"/>
    <w:rsid w:val="00A348DE"/>
    <w:pPr>
      <w:tabs>
        <w:tab w:val="left" w:pos="50"/>
      </w:tabs>
      <w:spacing w:line="288" w:lineRule="auto"/>
      <w:jc w:val="both"/>
    </w:pPr>
    <w:rPr>
      <w:rFonts w:ascii="CG Times" w:eastAsia="Times New Roman" w:hAnsi="CG Times"/>
      <w:szCs w:val="20"/>
      <w:lang w:val="en-GB"/>
    </w:rPr>
  </w:style>
  <w:style w:type="character" w:customStyle="1" w:styleId="ListAlpha2Char">
    <w:name w:val="List Alpha 2 Char"/>
    <w:link w:val="ListAlpha2"/>
    <w:uiPriority w:val="99"/>
    <w:locked/>
    <w:rsid w:val="00A348DE"/>
    <w:rPr>
      <w:rFonts w:ascii="CG Times" w:eastAsia="Times New Roman" w:hAnsi="CG Times"/>
      <w:sz w:val="22"/>
      <w:lang w:val="en-GB" w:eastAsia="en-US"/>
    </w:rPr>
  </w:style>
  <w:style w:type="character" w:customStyle="1" w:styleId="NoSpacingChar">
    <w:name w:val="No Spacing Char"/>
    <w:link w:val="NoSpacing"/>
    <w:uiPriority w:val="99"/>
    <w:rsid w:val="00A348D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3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E0"/>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CC5DDA"/>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553183"/>
    <w:pPr>
      <w:keepNext/>
      <w:keepLines/>
      <w:spacing w:before="200" w:after="0"/>
      <w:outlineLvl w:val="1"/>
    </w:pPr>
    <w:rPr>
      <w:rFonts w:ascii="Calibri Light" w:eastAsia="Times New Roman" w:hAnsi="Calibri Light"/>
      <w:b/>
      <w:bCs/>
      <w:color w:val="4472C4"/>
      <w:sz w:val="26"/>
      <w:szCs w:val="26"/>
      <w:lang w:bidi="en-US"/>
    </w:rPr>
  </w:style>
  <w:style w:type="paragraph" w:styleId="Heading4">
    <w:name w:val="heading 4"/>
    <w:basedOn w:val="Normal"/>
    <w:next w:val="Normal"/>
    <w:link w:val="Heading4Char"/>
    <w:uiPriority w:val="99"/>
    <w:qFormat/>
    <w:rsid w:val="00F63338"/>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C5DDA"/>
    <w:rPr>
      <w:rFonts w:ascii="Calibri Light" w:hAnsi="Calibri Light" w:cs="Times New Roman"/>
      <w:color w:val="2F5496"/>
      <w:sz w:val="32"/>
      <w:lang w:val="en-US" w:eastAsia="en-US"/>
    </w:rPr>
  </w:style>
  <w:style w:type="character" w:customStyle="1" w:styleId="Heading4Char">
    <w:name w:val="Heading 4 Char"/>
    <w:link w:val="Heading4"/>
    <w:uiPriority w:val="99"/>
    <w:semiHidden/>
    <w:rsid w:val="00F63338"/>
    <w:rPr>
      <w:rFonts w:ascii="Calibri Light" w:hAnsi="Calibri Light" w:cs="Times New Roman"/>
      <w:i/>
      <w:iCs/>
      <w:color w:val="2F5496"/>
      <w:sz w:val="22"/>
      <w:lang w:val="en-US" w:eastAsia="en-US"/>
    </w:rPr>
  </w:style>
  <w:style w:type="paragraph" w:styleId="Header">
    <w:name w:val="header"/>
    <w:aliases w:val="Header Char,Char Char,Char Char Char,Char Char1"/>
    <w:basedOn w:val="Normal"/>
    <w:link w:val="HeaderChar1"/>
    <w:uiPriority w:val="99"/>
    <w:rsid w:val="003350E4"/>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
    <w:link w:val="Header"/>
    <w:uiPriority w:val="99"/>
    <w:semiHidden/>
    <w:rsid w:val="00B36201"/>
    <w:rPr>
      <w:rFonts w:cs="Times New Roman"/>
      <w:sz w:val="22"/>
    </w:rPr>
  </w:style>
  <w:style w:type="paragraph" w:styleId="Footer">
    <w:name w:val="footer"/>
    <w:basedOn w:val="Normal"/>
    <w:link w:val="FooterChar"/>
    <w:uiPriority w:val="99"/>
    <w:semiHidden/>
    <w:rsid w:val="003350E4"/>
    <w:pPr>
      <w:tabs>
        <w:tab w:val="center" w:pos="4536"/>
        <w:tab w:val="right" w:pos="9072"/>
      </w:tabs>
      <w:spacing w:after="0" w:line="240" w:lineRule="auto"/>
    </w:pPr>
    <w:rPr>
      <w:rFonts w:eastAsia="Times New Roman"/>
    </w:rPr>
  </w:style>
  <w:style w:type="character" w:customStyle="1" w:styleId="FooterChar">
    <w:name w:val="Footer Char"/>
    <w:link w:val="Footer"/>
    <w:uiPriority w:val="99"/>
    <w:rsid w:val="003350E4"/>
    <w:rPr>
      <w:rFonts w:cs="Times New Roman"/>
    </w:rPr>
  </w:style>
  <w:style w:type="paragraph" w:styleId="BalloonText">
    <w:name w:val="Balloon Text"/>
    <w:basedOn w:val="Normal"/>
    <w:link w:val="BalloonTextChar"/>
    <w:uiPriority w:val="99"/>
    <w:semiHidden/>
    <w:rsid w:val="003350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50E4"/>
    <w:rPr>
      <w:rFonts w:ascii="Tahoma" w:hAnsi="Tahoma" w:cs="Tahoma"/>
      <w:sz w:val="16"/>
    </w:rPr>
  </w:style>
  <w:style w:type="paragraph" w:styleId="ListParagraph">
    <w:name w:val="List Paragraph"/>
    <w:aliases w:val="Heading1,Normal bullet 2,List Paragraph1,body 2,Forth level"/>
    <w:basedOn w:val="Normal"/>
    <w:uiPriority w:val="99"/>
    <w:qFormat/>
    <w:rsid w:val="003350E4"/>
    <w:pPr>
      <w:ind w:left="720"/>
      <w:contextualSpacing/>
    </w:pPr>
    <w:rPr>
      <w:rFonts w:eastAsia="Times New Roman"/>
    </w:rPr>
  </w:style>
  <w:style w:type="character" w:styleId="PageNumber">
    <w:name w:val="page number"/>
    <w:uiPriority w:val="99"/>
    <w:rsid w:val="003350E4"/>
    <w:rPr>
      <w:rFonts w:cs="Times New Roman"/>
    </w:rPr>
  </w:style>
  <w:style w:type="table" w:styleId="TableGrid">
    <w:name w:val="Table Grid"/>
    <w:basedOn w:val="TableNormal"/>
    <w:uiPriority w:val="39"/>
    <w:rsid w:val="0076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1 Char,Normal bullet 2 Char,List Paragraph1 Char,body 2 Char,Forth level Char"/>
    <w:rsid w:val="00F63338"/>
    <w:rPr>
      <w:rFonts w:eastAsia="Times New Roman"/>
      <w:sz w:val="22"/>
      <w:lang w:val="en-US" w:eastAsia="en-US"/>
    </w:rPr>
  </w:style>
  <w:style w:type="character" w:styleId="Hyperlink">
    <w:name w:val="Hyperlink"/>
    <w:uiPriority w:val="99"/>
    <w:rsid w:val="00BC0FED"/>
    <w:rPr>
      <w:rFonts w:cs="Times New Roman"/>
      <w:color w:val="0563C1"/>
      <w:u w:val="single"/>
    </w:rPr>
  </w:style>
  <w:style w:type="character" w:customStyle="1" w:styleId="UnresolvedMention">
    <w:name w:val="Unresolved Mention"/>
    <w:uiPriority w:val="99"/>
    <w:semiHidden/>
    <w:rsid w:val="00BC0FED"/>
    <w:rPr>
      <w:rFonts w:cs="Times New Roman"/>
      <w:color w:val="605E5C"/>
      <w:shd w:val="clear" w:color="auto" w:fill="E1DFDD"/>
    </w:rPr>
  </w:style>
  <w:style w:type="paragraph" w:styleId="BodyTextIndent">
    <w:name w:val="Body Text Indent"/>
    <w:basedOn w:val="Normal"/>
    <w:link w:val="BodyTextIndentChar"/>
    <w:uiPriority w:val="99"/>
    <w:semiHidden/>
    <w:rsid w:val="005E3E57"/>
    <w:pPr>
      <w:spacing w:after="120" w:line="240" w:lineRule="auto"/>
      <w:ind w:left="360"/>
    </w:pPr>
    <w:rPr>
      <w:rFonts w:ascii="Times New Roman" w:eastAsia="Times New Roman" w:hAnsi="Times New Roman"/>
      <w:sz w:val="20"/>
      <w:szCs w:val="20"/>
      <w:lang w:val="ro-RO"/>
    </w:rPr>
  </w:style>
  <w:style w:type="character" w:customStyle="1" w:styleId="BodyTextIndentChar">
    <w:name w:val="Body Text Indent Char"/>
    <w:link w:val="BodyTextIndent"/>
    <w:uiPriority w:val="99"/>
    <w:semiHidden/>
    <w:rsid w:val="005E3E57"/>
    <w:rPr>
      <w:rFonts w:ascii="Times New Roman" w:hAnsi="Times New Roman" w:cs="Times New Roman"/>
      <w:lang w:val="ro-RO" w:eastAsia="en-US"/>
    </w:rPr>
  </w:style>
  <w:style w:type="character" w:styleId="CommentReference">
    <w:name w:val="annotation reference"/>
    <w:uiPriority w:val="99"/>
    <w:semiHidden/>
    <w:rsid w:val="005E3E57"/>
    <w:rPr>
      <w:rFonts w:cs="Times New Roman"/>
      <w:sz w:val="16"/>
    </w:rPr>
  </w:style>
  <w:style w:type="paragraph" w:styleId="BodyTextIndent3">
    <w:name w:val="Body Text Indent 3"/>
    <w:basedOn w:val="Normal"/>
    <w:link w:val="BodyTextIndent3Char"/>
    <w:uiPriority w:val="99"/>
    <w:semiHidden/>
    <w:rsid w:val="00C379EF"/>
    <w:pPr>
      <w:spacing w:after="120"/>
      <w:ind w:left="283"/>
    </w:pPr>
    <w:rPr>
      <w:sz w:val="16"/>
      <w:szCs w:val="16"/>
    </w:rPr>
  </w:style>
  <w:style w:type="character" w:customStyle="1" w:styleId="BodyTextIndent3Char">
    <w:name w:val="Body Text Indent 3 Char"/>
    <w:link w:val="BodyTextIndent3"/>
    <w:uiPriority w:val="99"/>
    <w:semiHidden/>
    <w:rsid w:val="00C379EF"/>
    <w:rPr>
      <w:rFonts w:cs="Times New Roman"/>
      <w:sz w:val="16"/>
      <w:lang w:val="en-US" w:eastAsia="en-US"/>
    </w:rPr>
  </w:style>
  <w:style w:type="paragraph" w:styleId="BodyText">
    <w:name w:val="Body Text"/>
    <w:basedOn w:val="Normal"/>
    <w:link w:val="BodyTextChar"/>
    <w:uiPriority w:val="99"/>
    <w:semiHidden/>
    <w:rsid w:val="009062AD"/>
    <w:pPr>
      <w:spacing w:after="120"/>
    </w:pPr>
  </w:style>
  <w:style w:type="character" w:customStyle="1" w:styleId="BodyTextChar">
    <w:name w:val="Body Text Char"/>
    <w:link w:val="BodyText"/>
    <w:uiPriority w:val="99"/>
    <w:semiHidden/>
    <w:rsid w:val="009062AD"/>
    <w:rPr>
      <w:rFonts w:cs="Times New Roman"/>
      <w:sz w:val="22"/>
      <w:lang w:val="en-US" w:eastAsia="en-US"/>
    </w:rPr>
  </w:style>
  <w:style w:type="paragraph" w:styleId="Title">
    <w:name w:val="Title"/>
    <w:basedOn w:val="Normal"/>
    <w:link w:val="TitleChar"/>
    <w:uiPriority w:val="99"/>
    <w:qFormat/>
    <w:rsid w:val="00116641"/>
    <w:pPr>
      <w:spacing w:after="0" w:line="240" w:lineRule="auto"/>
      <w:jc w:val="center"/>
    </w:pPr>
    <w:rPr>
      <w:rFonts w:ascii="Arial" w:eastAsia="Times New Roman" w:hAnsi="Arial" w:cs="Arial"/>
      <w:b/>
      <w:bCs/>
      <w:sz w:val="24"/>
      <w:szCs w:val="24"/>
      <w:lang w:val="ro-RO"/>
    </w:rPr>
  </w:style>
  <w:style w:type="character" w:customStyle="1" w:styleId="TitleChar">
    <w:name w:val="Title Char"/>
    <w:link w:val="Title"/>
    <w:uiPriority w:val="99"/>
    <w:rsid w:val="00116641"/>
    <w:rPr>
      <w:rFonts w:ascii="Arial" w:hAnsi="Arial" w:cs="Arial"/>
      <w:b/>
      <w:bCs/>
      <w:sz w:val="24"/>
      <w:lang w:val="ro-RO" w:eastAsia="en-US"/>
    </w:rPr>
  </w:style>
  <w:style w:type="paragraph" w:styleId="NormalWeb">
    <w:name w:val="Normal (Web)"/>
    <w:basedOn w:val="Normal"/>
    <w:uiPriority w:val="99"/>
    <w:rsid w:val="00E344C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link w:val="NoSpacingChar"/>
    <w:uiPriority w:val="99"/>
    <w:qFormat/>
    <w:rsid w:val="004E2D1A"/>
    <w:rPr>
      <w:sz w:val="22"/>
      <w:szCs w:val="22"/>
      <w:lang w:val="en-US" w:eastAsia="en-US"/>
    </w:rPr>
  </w:style>
  <w:style w:type="character" w:styleId="Strong">
    <w:name w:val="Strong"/>
    <w:uiPriority w:val="99"/>
    <w:qFormat/>
    <w:rsid w:val="00BF29A0"/>
    <w:rPr>
      <w:rFonts w:cs="Times New Roman"/>
      <w:b/>
      <w:bCs/>
    </w:rPr>
  </w:style>
  <w:style w:type="paragraph" w:styleId="BodyText2">
    <w:name w:val="Body Text 2"/>
    <w:basedOn w:val="Normal"/>
    <w:link w:val="BodyText2Char"/>
    <w:uiPriority w:val="99"/>
    <w:rsid w:val="00B4598C"/>
    <w:pPr>
      <w:spacing w:after="120" w:line="480" w:lineRule="auto"/>
    </w:pPr>
  </w:style>
  <w:style w:type="character" w:customStyle="1" w:styleId="BodyText2Char">
    <w:name w:val="Body Text 2 Char"/>
    <w:link w:val="BodyText2"/>
    <w:uiPriority w:val="99"/>
    <w:rsid w:val="00B4598C"/>
    <w:rPr>
      <w:rFonts w:cs="Times New Roman"/>
      <w:sz w:val="22"/>
      <w:lang w:val="en-US" w:eastAsia="en-US"/>
    </w:rPr>
  </w:style>
  <w:style w:type="character" w:customStyle="1" w:styleId="st1">
    <w:name w:val="st1"/>
    <w:uiPriority w:val="99"/>
    <w:rsid w:val="003237A0"/>
    <w:rPr>
      <w:rFonts w:cs="Times New Roman"/>
    </w:rPr>
  </w:style>
  <w:style w:type="character" w:customStyle="1" w:styleId="Heading2Char">
    <w:name w:val="Heading 2 Char"/>
    <w:link w:val="Heading2"/>
    <w:uiPriority w:val="9"/>
    <w:semiHidden/>
    <w:rsid w:val="00553183"/>
    <w:rPr>
      <w:rFonts w:ascii="Calibri Light" w:eastAsia="Times New Roman" w:hAnsi="Calibri Light"/>
      <w:b/>
      <w:bCs/>
      <w:color w:val="4472C4"/>
      <w:sz w:val="26"/>
      <w:szCs w:val="26"/>
      <w:lang w:val="en-US" w:eastAsia="en-US" w:bidi="en-US"/>
    </w:rPr>
  </w:style>
  <w:style w:type="paragraph" w:styleId="BodyText3">
    <w:name w:val="Body Text 3"/>
    <w:basedOn w:val="Normal"/>
    <w:link w:val="BodyText3Char"/>
    <w:uiPriority w:val="99"/>
    <w:semiHidden/>
    <w:unhideWhenUsed/>
    <w:rsid w:val="00553183"/>
    <w:pPr>
      <w:spacing w:after="120"/>
    </w:pPr>
    <w:rPr>
      <w:sz w:val="16"/>
      <w:szCs w:val="16"/>
    </w:rPr>
  </w:style>
  <w:style w:type="character" w:customStyle="1" w:styleId="BodyText3Char">
    <w:name w:val="Body Text 3 Char"/>
    <w:link w:val="BodyText3"/>
    <w:uiPriority w:val="99"/>
    <w:semiHidden/>
    <w:rsid w:val="00553183"/>
    <w:rPr>
      <w:sz w:val="16"/>
      <w:szCs w:val="16"/>
      <w:lang w:val="en-US" w:eastAsia="en-US"/>
    </w:rPr>
  </w:style>
  <w:style w:type="paragraph" w:customStyle="1" w:styleId="ListAlpha2">
    <w:name w:val="List Alpha 2"/>
    <w:basedOn w:val="Normal"/>
    <w:next w:val="BodyText2"/>
    <w:link w:val="ListAlpha2Char"/>
    <w:uiPriority w:val="99"/>
    <w:rsid w:val="00A348DE"/>
    <w:pPr>
      <w:tabs>
        <w:tab w:val="left" w:pos="50"/>
      </w:tabs>
      <w:spacing w:line="288" w:lineRule="auto"/>
      <w:jc w:val="both"/>
    </w:pPr>
    <w:rPr>
      <w:rFonts w:ascii="CG Times" w:eastAsia="Times New Roman" w:hAnsi="CG Times"/>
      <w:szCs w:val="20"/>
      <w:lang w:val="en-GB"/>
    </w:rPr>
  </w:style>
  <w:style w:type="character" w:customStyle="1" w:styleId="ListAlpha2Char">
    <w:name w:val="List Alpha 2 Char"/>
    <w:link w:val="ListAlpha2"/>
    <w:uiPriority w:val="99"/>
    <w:locked/>
    <w:rsid w:val="00A348DE"/>
    <w:rPr>
      <w:rFonts w:ascii="CG Times" w:eastAsia="Times New Roman" w:hAnsi="CG Times"/>
      <w:sz w:val="22"/>
      <w:lang w:val="en-GB" w:eastAsia="en-US"/>
    </w:rPr>
  </w:style>
  <w:style w:type="character" w:customStyle="1" w:styleId="NoSpacingChar">
    <w:name w:val="No Spacing Char"/>
    <w:link w:val="NoSpacing"/>
    <w:uiPriority w:val="99"/>
    <w:rsid w:val="00A348D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3087</Words>
  <Characters>17911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Cerasela Radescu</cp:lastModifiedBy>
  <cp:revision>2</cp:revision>
  <dcterms:created xsi:type="dcterms:W3CDTF">2021-11-10T07:24:00Z</dcterms:created>
  <dcterms:modified xsi:type="dcterms:W3CDTF">2021-11-10T07:24:00Z</dcterms:modified>
</cp:coreProperties>
</file>