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214F14EB" w14:textId="409E7050" w:rsidR="00A90210" w:rsidRPr="00DE416F" w:rsidRDefault="00077733" w:rsidP="00A90210">
      <w:pPr>
        <w:tabs>
          <w:tab w:val="left" w:pos="990"/>
        </w:tabs>
        <w:autoSpaceDE w:val="0"/>
        <w:autoSpaceDN w:val="0"/>
        <w:adjustRightInd w:val="0"/>
        <w:spacing w:line="276" w:lineRule="auto"/>
        <w:jc w:val="center"/>
        <w:rPr>
          <w:rFonts w:cs="Arial"/>
          <w:b/>
          <w:sz w:val="22"/>
          <w:szCs w:val="22"/>
        </w:rPr>
      </w:pPr>
      <w:r w:rsidRPr="00DE416F">
        <w:rPr>
          <w:rFonts w:cs="Arial"/>
          <w:b/>
          <w:sz w:val="22"/>
          <w:szCs w:val="22"/>
        </w:rPr>
        <w:t>“</w:t>
      </w:r>
      <w:r w:rsidR="00AB07E0">
        <w:rPr>
          <w:rFonts w:cs="Arial"/>
          <w:b/>
          <w:sz w:val="22"/>
          <w:szCs w:val="22"/>
        </w:rPr>
        <w:t>Analiză şi raportare financiară</w:t>
      </w:r>
      <w:r w:rsidRPr="00DE416F">
        <w:rPr>
          <w:rFonts w:cs="Arial"/>
          <w:b/>
          <w:sz w:val="22"/>
          <w:szCs w:val="22"/>
        </w:rPr>
        <w:t>”</w:t>
      </w:r>
    </w:p>
    <w:p w14:paraId="6A28A6D4" w14:textId="77777777" w:rsidR="00077733" w:rsidRPr="008A4CF8" w:rsidRDefault="00077733"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proofErr w:type="spellStart"/>
            <w:r>
              <w:rPr>
                <w:rFonts w:cs="Arial"/>
                <w:sz w:val="22"/>
                <w:szCs w:val="22"/>
                <w:lang w:val="en-US" w:eastAsia="en-US"/>
              </w:rPr>
              <w:t>Strada</w:t>
            </w:r>
            <w:proofErr w:type="spellEnd"/>
            <w:r>
              <w:rPr>
                <w:rFonts w:cs="Arial"/>
                <w:sz w:val="22"/>
                <w:szCs w:val="22"/>
                <w:lang w:val="en-US" w:eastAsia="en-US"/>
              </w:rPr>
              <w:t xml:space="preserve"> </w:t>
            </w:r>
            <w:proofErr w:type="spellStart"/>
            <w:r>
              <w:rPr>
                <w:rFonts w:cs="Arial"/>
                <w:sz w:val="22"/>
                <w:szCs w:val="22"/>
                <w:lang w:val="en-US" w:eastAsia="en-US"/>
              </w:rPr>
              <w:t>Olteni</w:t>
            </w:r>
            <w:proofErr w:type="spellEnd"/>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D705E1">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D705E1">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8D20FF">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proofErr w:type="spellStart"/>
      <w:r w:rsidR="00985D0B">
        <w:rPr>
          <w:rFonts w:cs="Arial"/>
          <w:color w:val="000000"/>
          <w:sz w:val="22"/>
          <w:szCs w:val="22"/>
          <w:lang w:val="en-US" w:eastAsia="en-US"/>
        </w:rPr>
        <w:t>strada</w:t>
      </w:r>
      <w:proofErr w:type="spellEnd"/>
      <w:r w:rsidR="00985D0B">
        <w:rPr>
          <w:rFonts w:cs="Arial"/>
          <w:color w:val="000000"/>
          <w:sz w:val="22"/>
          <w:szCs w:val="22"/>
          <w:lang w:val="en-US" w:eastAsia="en-US"/>
        </w:rPr>
        <w:t xml:space="preserve"> </w:t>
      </w:r>
      <w:proofErr w:type="spellStart"/>
      <w:r w:rsidR="00985D0B">
        <w:rPr>
          <w:rFonts w:cs="Arial"/>
          <w:color w:val="000000"/>
          <w:sz w:val="22"/>
          <w:szCs w:val="22"/>
          <w:lang w:val="en-US" w:eastAsia="en-US"/>
        </w:rPr>
        <w:t>Olteni</w:t>
      </w:r>
      <w:proofErr w:type="spellEnd"/>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8" w:name="_Toc108415545"/>
      <w:bookmarkEnd w:id="8"/>
    </w:p>
    <w:p w14:paraId="19CE5510" w14:textId="77777777" w:rsidR="00A90210" w:rsidRPr="008A4CF8" w:rsidRDefault="00A90210" w:rsidP="008A4CF8">
      <w:pPr>
        <w:pStyle w:val="Heading1"/>
        <w:rPr>
          <w:lang w:val="ro-RO"/>
        </w:rPr>
      </w:pPr>
      <w:bookmarkStart w:id="9" w:name="_Toc523809423"/>
      <w:bookmarkStart w:id="10" w:name="_Toc90975382"/>
      <w:bookmarkEnd w:id="9"/>
      <w:r w:rsidRPr="008A4CF8">
        <w:t>2. Obiectul şi preţul Contractului</w:t>
      </w:r>
      <w:bookmarkEnd w:id="10"/>
    </w:p>
    <w:p w14:paraId="1BA20F7F" w14:textId="406889C0"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 xml:space="preserve">Servicii de formare profesionala pentru organizarea unui curs - </w:t>
      </w:r>
      <w:r w:rsidR="00081E43" w:rsidRPr="00AB07E0">
        <w:rPr>
          <w:rFonts w:cs="Arial"/>
          <w:b/>
          <w:sz w:val="22"/>
          <w:szCs w:val="22"/>
        </w:rPr>
        <w:t>“</w:t>
      </w:r>
      <w:r w:rsidR="00AB07E0" w:rsidRPr="00AB07E0">
        <w:rPr>
          <w:rFonts w:cs="Arial"/>
          <w:b/>
          <w:sz w:val="22"/>
          <w:szCs w:val="22"/>
        </w:rPr>
        <w:t xml:space="preserve"> Analiză şi raportare financiară</w:t>
      </w:r>
      <w:r w:rsidR="00081E43" w:rsidRPr="00AB07E0">
        <w:rPr>
          <w:rFonts w:cs="Arial"/>
          <w:b/>
          <w:sz w:val="22"/>
          <w:szCs w:val="22"/>
        </w:rPr>
        <w:t>”</w:t>
      </w:r>
      <w:r w:rsidR="00081E43" w:rsidRPr="00AB07E0">
        <w:rPr>
          <w:rFonts w:cs="Arial"/>
          <w:sz w:val="22"/>
          <w:szCs w:val="22"/>
        </w:rPr>
        <w:t>.</w:t>
      </w:r>
      <w:r w:rsidR="00081E43">
        <w:rPr>
          <w:rFonts w:cs="Arial"/>
          <w:b/>
          <w:i/>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AB07E0">
        <w:rPr>
          <w:rFonts w:cs="Arial"/>
          <w:sz w:val="22"/>
          <w:szCs w:val="22"/>
        </w:rPr>
        <w:t>80511000-9</w:t>
      </w:r>
      <w:r w:rsidR="000F5171" w:rsidRPr="008A4CF8">
        <w:rPr>
          <w:rFonts w:cs="Arial"/>
          <w:sz w:val="22"/>
          <w:szCs w:val="22"/>
        </w:rPr>
        <w:t xml:space="preserve"> – </w:t>
      </w:r>
      <w:r w:rsidR="0080687E" w:rsidRPr="0080687E">
        <w:rPr>
          <w:rFonts w:cs="Arial"/>
          <w:sz w:val="22"/>
          <w:szCs w:val="22"/>
        </w:rPr>
        <w:t xml:space="preserve">Servicii de formare </w:t>
      </w:r>
      <w:r w:rsidR="00AB07E0">
        <w:rPr>
          <w:rFonts w:cs="Arial"/>
          <w:sz w:val="22"/>
          <w:szCs w:val="22"/>
        </w:rPr>
        <w:t>a angajaţilor</w:t>
      </w:r>
      <w:r w:rsidRPr="008A4CF8">
        <w:rPr>
          <w:rFonts w:cs="Arial"/>
          <w:sz w:val="22"/>
          <w:szCs w:val="22"/>
          <w:lang w:val="x-none" w:eastAsia="en-US"/>
        </w:rPr>
        <w:t xml:space="preserve">, pentru un număr de </w:t>
      </w:r>
      <w:r w:rsidR="00AB07E0">
        <w:rPr>
          <w:rFonts w:cs="Arial"/>
          <w:sz w:val="22"/>
          <w:szCs w:val="22"/>
          <w:lang w:eastAsia="en-US"/>
        </w:rPr>
        <w:t>20</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220EC9">
        <w:rPr>
          <w:rFonts w:cs="Arial"/>
          <w:sz w:val="22"/>
          <w:szCs w:val="22"/>
          <w:lang w:eastAsia="en-US"/>
        </w:rPr>
        <w:t>25</w:t>
      </w:r>
      <w:r w:rsidRPr="008A4CF8">
        <w:rPr>
          <w:rFonts w:cs="Arial"/>
          <w:sz w:val="22"/>
          <w:szCs w:val="22"/>
          <w:lang w:val="x-none" w:eastAsia="en-US"/>
        </w:rPr>
        <w:t>% în funcție de disponibilitatea participanților.</w:t>
      </w:r>
    </w:p>
    <w:p w14:paraId="6D7D1884" w14:textId="54A93F3D" w:rsidR="000E4228" w:rsidRDefault="00A90210" w:rsidP="000E4228">
      <w:pPr>
        <w:autoSpaceDE w:val="0"/>
        <w:autoSpaceDN w:val="0"/>
        <w:adjustRightInd w:val="0"/>
        <w:jc w:val="both"/>
        <w:rPr>
          <w:rFonts w:cs="Arial"/>
          <w:color w:val="000000"/>
          <w:sz w:val="22"/>
          <w:szCs w:val="22"/>
          <w:lang w:eastAsia="en-US"/>
        </w:rPr>
      </w:pPr>
      <w:bookmarkStart w:id="11" w:name="_Toc108415546"/>
      <w:bookmarkEnd w:id="11"/>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 xml:space="preserve">lei/pers (fără TVA). </w:t>
      </w:r>
      <w:r w:rsidR="000E4228">
        <w:rPr>
          <w:rFonts w:cs="Arial"/>
          <w:color w:val="000000"/>
          <w:sz w:val="22"/>
          <w:szCs w:val="22"/>
          <w:lang w:eastAsia="en-US"/>
        </w:rPr>
        <w:t>Preţul include toate costurile aferente desfășurării cursului (costurile cu lectorul, deplasarea lectorului  la locul de instruire, eventual servicii de cazare pentru lector, suport de curs, logistică de instruire (laptop, videoproiector, ecran, eliberare certificate participare</w:t>
      </w:r>
      <w:r w:rsidR="00E641A9">
        <w:rPr>
          <w:rFonts w:cs="Arial"/>
          <w:color w:val="000000"/>
          <w:sz w:val="22"/>
          <w:szCs w:val="22"/>
          <w:lang w:eastAsia="en-US"/>
        </w:rPr>
        <w:t>, sală de curs, manual suport/materialul de curs, fise de lucru, cheltuieli examinare/testare</w:t>
      </w:r>
      <w:r w:rsidR="000E4228">
        <w:rPr>
          <w:rFonts w:cs="Arial"/>
          <w:color w:val="000000"/>
          <w:sz w:val="22"/>
          <w:szCs w:val="22"/>
          <w:lang w:eastAsia="en-US"/>
        </w:rPr>
        <w:t>).</w:t>
      </w:r>
    </w:p>
    <w:p w14:paraId="732260AF" w14:textId="77777777" w:rsidR="000E4228" w:rsidRDefault="000E4228" w:rsidP="000E4228">
      <w:pPr>
        <w:autoSpaceDE w:val="0"/>
        <w:autoSpaceDN w:val="0"/>
        <w:adjustRightInd w:val="0"/>
        <w:rPr>
          <w:rFonts w:cs="Arial"/>
          <w:color w:val="000000"/>
          <w:sz w:val="22"/>
          <w:szCs w:val="22"/>
          <w:lang w:eastAsia="en-US"/>
        </w:rPr>
      </w:pPr>
    </w:p>
    <w:p w14:paraId="40FC589D" w14:textId="3209C165" w:rsidR="0041234E" w:rsidRPr="0041234E" w:rsidRDefault="0041234E" w:rsidP="0041234E">
      <w:pPr>
        <w:spacing w:before="120"/>
        <w:jc w:val="both"/>
        <w:rPr>
          <w:rFonts w:cs="Arial"/>
          <w:sz w:val="22"/>
          <w:szCs w:val="22"/>
          <w:lang w:val="en-AU"/>
        </w:rPr>
      </w:pPr>
    </w:p>
    <w:p w14:paraId="34D7C209" w14:textId="42FEB897" w:rsidR="00A90210" w:rsidRPr="0041234E" w:rsidRDefault="00A90210" w:rsidP="0041234E">
      <w:pPr>
        <w:autoSpaceDE w:val="0"/>
        <w:autoSpaceDN w:val="0"/>
        <w:adjustRightInd w:val="0"/>
        <w:spacing w:line="276" w:lineRule="auto"/>
        <w:jc w:val="both"/>
        <w:rPr>
          <w:rFonts w:cs="Arial"/>
          <w:sz w:val="22"/>
          <w:szCs w:val="22"/>
          <w:lang w:val="x-none" w:eastAsia="en-US"/>
        </w:rPr>
      </w:pPr>
      <w:r w:rsidRPr="0041234E">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2" w:name="_Toc523809424"/>
      <w:bookmarkEnd w:id="12"/>
    </w:p>
    <w:p w14:paraId="0D53808B" w14:textId="2AD37D9A" w:rsidR="00A90210" w:rsidRDefault="002C15D5" w:rsidP="008A4CF8">
      <w:pPr>
        <w:pStyle w:val="Heading1"/>
        <w:rPr>
          <w:lang w:val="ro-RO"/>
        </w:rPr>
      </w:pPr>
      <w:bookmarkStart w:id="13" w:name="_Toc90975383"/>
      <w:r>
        <w:t>3. Durata prestării</w:t>
      </w:r>
      <w:r>
        <w:rPr>
          <w:lang w:val="ro-RO"/>
        </w:rPr>
        <w:t>,</w:t>
      </w:r>
      <w:r w:rsidR="00A90210" w:rsidRPr="008A4CF8">
        <w:t xml:space="preserve"> durata Contractului</w:t>
      </w:r>
      <w:bookmarkEnd w:id="13"/>
      <w:r>
        <w:rPr>
          <w:lang w:val="ro-RO"/>
        </w:rPr>
        <w:t xml:space="preserve"> şi modalitatea de desfăşurare</w:t>
      </w:r>
    </w:p>
    <w:p w14:paraId="23F27180" w14:textId="77777777" w:rsidR="001B5FF2" w:rsidRDefault="001B5FF2" w:rsidP="001B5FF2">
      <w:pPr>
        <w:rPr>
          <w:lang w:eastAsia="en-US"/>
        </w:rPr>
      </w:pPr>
    </w:p>
    <w:p w14:paraId="186E7669" w14:textId="4520E216" w:rsidR="002C15D5" w:rsidRPr="008D20FF" w:rsidRDefault="00A90210" w:rsidP="001B5FF2">
      <w:pPr>
        <w:autoSpaceDE w:val="0"/>
        <w:autoSpaceDN w:val="0"/>
        <w:adjustRightInd w:val="0"/>
        <w:spacing w:before="120" w:after="120"/>
        <w:jc w:val="both"/>
        <w:rPr>
          <w:rFonts w:cs="Arial"/>
          <w:sz w:val="22"/>
          <w:szCs w:val="22"/>
        </w:rPr>
      </w:pPr>
      <w:r w:rsidRPr="00BD648F">
        <w:rPr>
          <w:rFonts w:cs="Arial"/>
          <w:sz w:val="22"/>
          <w:szCs w:val="22"/>
          <w:lang w:val="x-none" w:eastAsia="en-US"/>
        </w:rPr>
        <w:t>3.1 Prestatorul se obligă să prestez</w:t>
      </w:r>
      <w:r w:rsidR="009677A1">
        <w:rPr>
          <w:rFonts w:cs="Arial"/>
          <w:sz w:val="22"/>
          <w:szCs w:val="22"/>
          <w:lang w:val="x-none" w:eastAsia="en-US"/>
        </w:rPr>
        <w:t>e serviciile la standardele şi</w:t>
      </w:r>
      <w:r w:rsidR="00981E8E">
        <w:rPr>
          <w:rFonts w:cs="Arial"/>
          <w:sz w:val="22"/>
          <w:szCs w:val="22"/>
          <w:lang w:val="en-US" w:eastAsia="en-US"/>
        </w:rPr>
        <w:t xml:space="preserve"> </w:t>
      </w:r>
      <w:r w:rsidR="009677A1">
        <w:rPr>
          <w:rFonts w:cs="Arial"/>
          <w:sz w:val="22"/>
          <w:szCs w:val="22"/>
          <w:lang w:eastAsia="en-US"/>
        </w:rPr>
        <w:t>/</w:t>
      </w:r>
      <w:r w:rsidRPr="00BD648F">
        <w:rPr>
          <w:rFonts w:cs="Arial"/>
          <w:sz w:val="22"/>
          <w:szCs w:val="22"/>
          <w:lang w:val="x-none" w:eastAsia="en-US"/>
        </w:rPr>
        <w:t xml:space="preserve">sau performanţele prezentate în propunerea tehnică, organizând programul de formare menţionat </w:t>
      </w:r>
      <w:r w:rsidR="00C57B7E" w:rsidRPr="00C57B7E">
        <w:rPr>
          <w:rFonts w:cs="Arial"/>
          <w:sz w:val="22"/>
          <w:szCs w:val="22"/>
        </w:rPr>
        <w:t xml:space="preserve">în </w:t>
      </w:r>
      <w:r w:rsidR="00A56AE0">
        <w:rPr>
          <w:rFonts w:cs="Arial"/>
          <w:sz w:val="22"/>
          <w:szCs w:val="22"/>
        </w:rPr>
        <w:t>a</w:t>
      </w:r>
      <w:r w:rsidR="001B5FF2">
        <w:rPr>
          <w:rFonts w:cs="Arial"/>
          <w:sz w:val="22"/>
          <w:szCs w:val="22"/>
        </w:rPr>
        <w:t>nul 2024</w:t>
      </w:r>
      <w:r w:rsidR="00465510">
        <w:rPr>
          <w:rFonts w:cs="Arial"/>
          <w:sz w:val="22"/>
          <w:szCs w:val="22"/>
        </w:rPr>
        <w:t>. P</w:t>
      </w:r>
      <w:r w:rsidR="0002183B">
        <w:rPr>
          <w:rFonts w:cs="Arial"/>
          <w:sz w:val="22"/>
          <w:szCs w:val="22"/>
        </w:rPr>
        <w:t>erioada desfăşură</w:t>
      </w:r>
      <w:r w:rsidR="00465510">
        <w:rPr>
          <w:rFonts w:cs="Arial"/>
          <w:sz w:val="22"/>
          <w:szCs w:val="22"/>
        </w:rPr>
        <w:t>rii cursului este</w:t>
      </w:r>
      <w:r w:rsidR="00C57B7E" w:rsidRPr="00C57B7E">
        <w:rPr>
          <w:rFonts w:cs="Arial"/>
          <w:sz w:val="22"/>
          <w:szCs w:val="22"/>
        </w:rPr>
        <w:t xml:space="preserve"> (</w:t>
      </w:r>
      <w:r w:rsidR="00AB07E0">
        <w:rPr>
          <w:rFonts w:cs="Arial"/>
          <w:sz w:val="22"/>
          <w:szCs w:val="22"/>
        </w:rPr>
        <w:t>septembrie</w:t>
      </w:r>
      <w:r w:rsidR="00EE0B63" w:rsidRPr="00C57B7E">
        <w:rPr>
          <w:rFonts w:cs="Arial"/>
          <w:sz w:val="22"/>
          <w:szCs w:val="22"/>
        </w:rPr>
        <w:t xml:space="preserve"> </w:t>
      </w:r>
      <w:r w:rsidR="00C57B7E" w:rsidRPr="00C57B7E">
        <w:rPr>
          <w:rFonts w:cs="Arial"/>
          <w:sz w:val="22"/>
          <w:szCs w:val="22"/>
        </w:rPr>
        <w:t xml:space="preserve">2024 – </w:t>
      </w:r>
      <w:r w:rsidR="00EE0B63">
        <w:rPr>
          <w:rFonts w:cs="Arial"/>
          <w:sz w:val="22"/>
          <w:szCs w:val="22"/>
        </w:rPr>
        <w:t>noiembrie</w:t>
      </w:r>
      <w:r w:rsidR="00C57B7E" w:rsidRPr="00C57B7E">
        <w:rPr>
          <w:rFonts w:cs="Arial"/>
          <w:sz w:val="22"/>
          <w:szCs w:val="22"/>
        </w:rPr>
        <w:t xml:space="preserve"> 2024)</w:t>
      </w:r>
      <w:r w:rsidR="00EB5C25" w:rsidRPr="00C57B7E">
        <w:rPr>
          <w:rFonts w:cs="Arial"/>
          <w:sz w:val="22"/>
          <w:szCs w:val="22"/>
          <w:lang w:eastAsia="en-US"/>
        </w:rPr>
        <w:t>,</w:t>
      </w:r>
      <w:r w:rsidR="001B5FF2">
        <w:rPr>
          <w:rFonts w:cs="Arial"/>
          <w:sz w:val="22"/>
          <w:szCs w:val="22"/>
          <w:lang w:eastAsia="en-US"/>
        </w:rPr>
        <w:t xml:space="preserve"> </w:t>
      </w:r>
      <w:proofErr w:type="spellStart"/>
      <w:r w:rsidR="00AB07E0" w:rsidRPr="008D20FF">
        <w:rPr>
          <w:rFonts w:cs="Arial"/>
          <w:sz w:val="22"/>
          <w:szCs w:val="22"/>
          <w:lang w:val="en-AU"/>
        </w:rPr>
        <w:t>în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zilele</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lucratoare</w:t>
      </w:r>
      <w:proofErr w:type="spellEnd"/>
      <w:r w:rsidR="00AB07E0" w:rsidRPr="008D20FF">
        <w:rPr>
          <w:rFonts w:cs="Arial"/>
          <w:sz w:val="22"/>
          <w:szCs w:val="22"/>
          <w:lang w:val="en-AU"/>
        </w:rPr>
        <w:t xml:space="preserve"> ale </w:t>
      </w:r>
      <w:proofErr w:type="spellStart"/>
      <w:r w:rsidR="00AB07E0" w:rsidRPr="008D20FF">
        <w:rPr>
          <w:rFonts w:cs="Arial"/>
          <w:sz w:val="22"/>
          <w:szCs w:val="22"/>
          <w:lang w:val="en-AU"/>
        </w:rPr>
        <w:t>saptamanii</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datele</w:t>
      </w:r>
      <w:proofErr w:type="spellEnd"/>
      <w:r w:rsidR="00AB07E0" w:rsidRPr="008D20FF">
        <w:rPr>
          <w:rFonts w:cs="Arial"/>
          <w:sz w:val="22"/>
          <w:szCs w:val="22"/>
          <w:lang w:val="en-AU"/>
        </w:rPr>
        <w:t>/</w:t>
      </w:r>
      <w:proofErr w:type="spellStart"/>
      <w:r w:rsidR="00AB07E0" w:rsidRPr="008D20FF">
        <w:rPr>
          <w:rFonts w:cs="Arial"/>
          <w:sz w:val="22"/>
          <w:szCs w:val="22"/>
          <w:lang w:val="en-AU"/>
        </w:rPr>
        <w:t>intervalul</w:t>
      </w:r>
      <w:proofErr w:type="spellEnd"/>
      <w:r w:rsidR="00AB07E0" w:rsidRPr="008D20FF">
        <w:rPr>
          <w:rFonts w:cs="Arial"/>
          <w:sz w:val="22"/>
          <w:szCs w:val="22"/>
          <w:lang w:val="en-AU"/>
        </w:rPr>
        <w:t xml:space="preserve"> exact de </w:t>
      </w:r>
      <w:proofErr w:type="spellStart"/>
      <w:r w:rsidR="00AB07E0" w:rsidRPr="008D20FF">
        <w:rPr>
          <w:rFonts w:cs="Arial"/>
          <w:sz w:val="22"/>
          <w:szCs w:val="22"/>
          <w:lang w:val="en-AU"/>
        </w:rPr>
        <w:t>desf</w:t>
      </w:r>
      <w:proofErr w:type="spellEnd"/>
      <w:r w:rsidR="00AB07E0" w:rsidRPr="008D20FF">
        <w:rPr>
          <w:rFonts w:cs="Arial"/>
          <w:sz w:val="22"/>
          <w:szCs w:val="22"/>
        </w:rPr>
        <w:t>ășurare a cursului</w:t>
      </w:r>
      <w:r w:rsidR="00AB07E0" w:rsidRPr="008D20FF">
        <w:rPr>
          <w:rFonts w:cs="Arial"/>
          <w:sz w:val="22"/>
          <w:szCs w:val="22"/>
          <w:lang w:val="en-AU"/>
        </w:rPr>
        <w:t xml:space="preserve"> </w:t>
      </w:r>
      <w:proofErr w:type="spellStart"/>
      <w:r w:rsidR="00AB07E0" w:rsidRPr="008D20FF">
        <w:rPr>
          <w:rFonts w:cs="Arial"/>
          <w:sz w:val="22"/>
          <w:szCs w:val="22"/>
          <w:lang w:val="en-AU"/>
        </w:rPr>
        <w:t>vor</w:t>
      </w:r>
      <w:proofErr w:type="spellEnd"/>
      <w:r w:rsidR="00AB07E0" w:rsidRPr="008D20FF">
        <w:rPr>
          <w:rFonts w:cs="Arial"/>
          <w:sz w:val="22"/>
          <w:szCs w:val="22"/>
          <w:lang w:val="en-AU"/>
        </w:rPr>
        <w:t xml:space="preserve"> fi </w:t>
      </w:r>
      <w:proofErr w:type="spellStart"/>
      <w:r w:rsidR="00AB07E0" w:rsidRPr="008D20FF">
        <w:rPr>
          <w:rFonts w:cs="Arial"/>
          <w:sz w:val="22"/>
          <w:szCs w:val="22"/>
          <w:lang w:val="en-AU"/>
        </w:rPr>
        <w:t>stabilite</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comun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acord</w:t>
      </w:r>
      <w:proofErr w:type="spellEnd"/>
      <w:r w:rsidR="00AB07E0" w:rsidRPr="008D20FF">
        <w:rPr>
          <w:rFonts w:cs="Arial"/>
          <w:sz w:val="22"/>
          <w:szCs w:val="22"/>
          <w:lang w:val="en-AU"/>
        </w:rPr>
        <w:t xml:space="preserve"> cu </w:t>
      </w:r>
      <w:proofErr w:type="spellStart"/>
      <w:r w:rsidR="00AB07E0" w:rsidRPr="008D20FF">
        <w:rPr>
          <w:rFonts w:cs="Arial"/>
          <w:sz w:val="22"/>
          <w:szCs w:val="22"/>
          <w:lang w:val="en-AU"/>
        </w:rPr>
        <w:t>furnizorul</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declarat</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câştigător</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în</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funcţie</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disponibilitatea</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participanţilor</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şi</w:t>
      </w:r>
      <w:proofErr w:type="spellEnd"/>
      <w:r w:rsidR="00AB07E0" w:rsidRPr="008D20FF">
        <w:rPr>
          <w:rFonts w:cs="Arial"/>
          <w:sz w:val="22"/>
          <w:szCs w:val="22"/>
          <w:lang w:val="en-AU"/>
        </w:rPr>
        <w:t xml:space="preserve"> de </w:t>
      </w:r>
      <w:proofErr w:type="spellStart"/>
      <w:r w:rsidR="00AB07E0" w:rsidRPr="008D20FF">
        <w:rPr>
          <w:rFonts w:cs="Arial"/>
          <w:sz w:val="22"/>
          <w:szCs w:val="22"/>
          <w:lang w:val="en-AU"/>
        </w:rPr>
        <w:t>posibilitatea</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constituirii</w:t>
      </w:r>
      <w:proofErr w:type="spellEnd"/>
      <w:r w:rsidR="00AB07E0" w:rsidRPr="008D20FF">
        <w:rPr>
          <w:rFonts w:cs="Arial"/>
          <w:sz w:val="22"/>
          <w:szCs w:val="22"/>
          <w:lang w:val="en-AU"/>
        </w:rPr>
        <w:t xml:space="preserve"> </w:t>
      </w:r>
      <w:proofErr w:type="spellStart"/>
      <w:r w:rsidR="00AB07E0" w:rsidRPr="008D20FF">
        <w:rPr>
          <w:rFonts w:cs="Arial"/>
          <w:sz w:val="22"/>
          <w:szCs w:val="22"/>
          <w:lang w:val="en-AU"/>
        </w:rPr>
        <w:t>grupelor</w:t>
      </w:r>
      <w:proofErr w:type="spellEnd"/>
      <w:r w:rsidR="00AB07E0" w:rsidRPr="008D20FF">
        <w:rPr>
          <w:rFonts w:cs="Arial"/>
          <w:sz w:val="22"/>
          <w:szCs w:val="22"/>
          <w:lang w:val="en-AU"/>
        </w:rPr>
        <w:t xml:space="preserve"> de curs.</w:t>
      </w:r>
      <w:r w:rsidR="00465510" w:rsidRPr="008D20FF">
        <w:rPr>
          <w:rFonts w:cs="Arial"/>
          <w:sz w:val="22"/>
          <w:szCs w:val="22"/>
          <w:lang w:val="en-AU"/>
        </w:rPr>
        <w:t xml:space="preserve"> </w:t>
      </w:r>
      <w:proofErr w:type="spellStart"/>
      <w:r w:rsidR="00465510" w:rsidRPr="008D20FF">
        <w:rPr>
          <w:rFonts w:cs="Arial"/>
          <w:sz w:val="22"/>
          <w:szCs w:val="22"/>
          <w:lang w:val="en-AU"/>
        </w:rPr>
        <w:t>Cursul</w:t>
      </w:r>
      <w:proofErr w:type="spellEnd"/>
      <w:r w:rsidR="00465510" w:rsidRPr="008D20FF">
        <w:rPr>
          <w:rFonts w:cs="Arial"/>
          <w:sz w:val="22"/>
          <w:szCs w:val="22"/>
          <w:lang w:val="en-AU"/>
        </w:rPr>
        <w:t xml:space="preserve"> </w:t>
      </w:r>
      <w:proofErr w:type="spellStart"/>
      <w:proofErr w:type="gramStart"/>
      <w:r w:rsidR="00465510" w:rsidRPr="008D20FF">
        <w:rPr>
          <w:rFonts w:cs="Arial"/>
          <w:sz w:val="22"/>
          <w:szCs w:val="22"/>
          <w:lang w:val="en-AU"/>
        </w:rPr>
        <w:t>va</w:t>
      </w:r>
      <w:proofErr w:type="spellEnd"/>
      <w:proofErr w:type="gramEnd"/>
      <w:r w:rsidR="00465510" w:rsidRPr="008D20FF">
        <w:rPr>
          <w:rFonts w:cs="Arial"/>
          <w:sz w:val="22"/>
          <w:szCs w:val="22"/>
          <w:lang w:val="en-AU"/>
        </w:rPr>
        <w:t xml:space="preserve"> fi </w:t>
      </w:r>
      <w:proofErr w:type="spellStart"/>
      <w:r w:rsidR="00465510" w:rsidRPr="008D20FF">
        <w:rPr>
          <w:rFonts w:cs="Arial"/>
          <w:sz w:val="22"/>
          <w:szCs w:val="22"/>
          <w:lang w:val="en-AU"/>
        </w:rPr>
        <w:t>organizat</w:t>
      </w:r>
      <w:proofErr w:type="spellEnd"/>
      <w:r w:rsidR="00465510" w:rsidRPr="008D20FF">
        <w:rPr>
          <w:rFonts w:cs="Arial"/>
          <w:sz w:val="22"/>
          <w:szCs w:val="22"/>
          <w:lang w:val="en-AU"/>
        </w:rPr>
        <w:t xml:space="preserve"> </w:t>
      </w:r>
      <w:proofErr w:type="spellStart"/>
      <w:r w:rsidR="00465510" w:rsidRPr="008D20FF">
        <w:rPr>
          <w:rFonts w:cs="Arial"/>
          <w:sz w:val="22"/>
          <w:szCs w:val="22"/>
          <w:lang w:val="en-AU"/>
        </w:rPr>
        <w:t>în</w:t>
      </w:r>
      <w:proofErr w:type="spellEnd"/>
      <w:r w:rsidR="00465510" w:rsidRPr="008D20FF">
        <w:rPr>
          <w:rFonts w:cs="Arial"/>
          <w:sz w:val="22"/>
          <w:szCs w:val="22"/>
          <w:lang w:val="en-AU"/>
        </w:rPr>
        <w:t xml:space="preserve"> </w:t>
      </w:r>
      <w:r w:rsidR="00465510" w:rsidRPr="008D20FF">
        <w:rPr>
          <w:rFonts w:cs="Arial"/>
          <w:b/>
          <w:sz w:val="22"/>
          <w:szCs w:val="22"/>
          <w:lang w:val="en-AU"/>
        </w:rPr>
        <w:t xml:space="preserve">2 </w:t>
      </w:r>
      <w:proofErr w:type="spellStart"/>
      <w:r w:rsidR="00465510" w:rsidRPr="008D20FF">
        <w:rPr>
          <w:rFonts w:cs="Arial"/>
          <w:b/>
          <w:sz w:val="22"/>
          <w:szCs w:val="22"/>
          <w:lang w:val="en-AU"/>
        </w:rPr>
        <w:t>serii</w:t>
      </w:r>
      <w:proofErr w:type="spellEnd"/>
      <w:r w:rsidR="00465510" w:rsidRPr="008D20FF">
        <w:rPr>
          <w:rFonts w:cs="Arial"/>
          <w:sz w:val="22"/>
          <w:szCs w:val="22"/>
          <w:lang w:val="en-AU"/>
        </w:rPr>
        <w:t xml:space="preserve">, </w:t>
      </w:r>
      <w:proofErr w:type="spellStart"/>
      <w:r w:rsidR="00465510" w:rsidRPr="008D20FF">
        <w:rPr>
          <w:rFonts w:cs="Arial"/>
          <w:sz w:val="22"/>
          <w:szCs w:val="22"/>
          <w:lang w:val="en-AU"/>
        </w:rPr>
        <w:t>cca</w:t>
      </w:r>
      <w:proofErr w:type="spellEnd"/>
      <w:r w:rsidR="00465510" w:rsidRPr="008D20FF">
        <w:rPr>
          <w:rFonts w:cs="Arial"/>
          <w:sz w:val="22"/>
          <w:szCs w:val="22"/>
          <w:lang w:val="en-AU"/>
        </w:rPr>
        <w:t xml:space="preserve">. </w:t>
      </w:r>
      <w:proofErr w:type="gramStart"/>
      <w:r w:rsidR="00AB07E0" w:rsidRPr="008D20FF">
        <w:rPr>
          <w:rFonts w:cs="Arial"/>
          <w:sz w:val="22"/>
          <w:szCs w:val="22"/>
          <w:lang w:val="en-AU"/>
        </w:rPr>
        <w:t xml:space="preserve">10 </w:t>
      </w:r>
      <w:proofErr w:type="spellStart"/>
      <w:r w:rsidR="00AB07E0" w:rsidRPr="008D20FF">
        <w:rPr>
          <w:rFonts w:cs="Arial"/>
          <w:sz w:val="22"/>
          <w:szCs w:val="22"/>
          <w:lang w:val="en-AU"/>
        </w:rPr>
        <w:t>participanți</w:t>
      </w:r>
      <w:proofErr w:type="spellEnd"/>
      <w:r w:rsidR="00AB07E0" w:rsidRPr="008D20FF">
        <w:rPr>
          <w:rFonts w:cs="Arial"/>
          <w:sz w:val="22"/>
          <w:szCs w:val="22"/>
          <w:lang w:val="en-AU"/>
        </w:rPr>
        <w:t>/</w:t>
      </w:r>
      <w:proofErr w:type="spellStart"/>
      <w:r w:rsidR="00AB07E0" w:rsidRPr="008D20FF">
        <w:rPr>
          <w:rFonts w:cs="Arial"/>
          <w:sz w:val="22"/>
          <w:szCs w:val="22"/>
          <w:lang w:val="en-AU"/>
        </w:rPr>
        <w:t>serie</w:t>
      </w:r>
      <w:proofErr w:type="spellEnd"/>
      <w:r w:rsidR="00AB07E0" w:rsidRPr="008D20FF">
        <w:rPr>
          <w:rFonts w:cs="Arial"/>
          <w:sz w:val="22"/>
          <w:szCs w:val="22"/>
          <w:lang w:val="en-AU"/>
        </w:rPr>
        <w:t>.</w:t>
      </w:r>
      <w:proofErr w:type="gramEnd"/>
    </w:p>
    <w:p w14:paraId="5CA0590E" w14:textId="77777777" w:rsidR="00C352EA" w:rsidRPr="008A4CF8" w:rsidRDefault="00C352EA" w:rsidP="00A87F64">
      <w:pPr>
        <w:autoSpaceDE w:val="0"/>
        <w:autoSpaceDN w:val="0"/>
        <w:adjustRightInd w:val="0"/>
        <w:spacing w:line="276" w:lineRule="auto"/>
        <w:jc w:val="both"/>
        <w:rPr>
          <w:rFonts w:cs="Arial"/>
          <w:sz w:val="22"/>
          <w:szCs w:val="22"/>
          <w:lang w:eastAsia="en-US"/>
        </w:rPr>
      </w:pP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00CB9768" w14:textId="163916B1" w:rsidR="00BA48EF" w:rsidRPr="00BA48EF" w:rsidRDefault="002C15D5" w:rsidP="00BA48EF">
      <w:pPr>
        <w:ind w:right="-706"/>
        <w:jc w:val="both"/>
        <w:rPr>
          <w:rFonts w:cs="Arial"/>
          <w:sz w:val="22"/>
          <w:szCs w:val="22"/>
        </w:rPr>
      </w:pPr>
      <w:r>
        <w:rPr>
          <w:rFonts w:cs="Arial"/>
          <w:sz w:val="22"/>
          <w:szCs w:val="22"/>
          <w:lang w:eastAsia="en-US"/>
        </w:rPr>
        <w:t xml:space="preserve">3.6 </w:t>
      </w:r>
      <w:r w:rsidR="00BA48EF">
        <w:rPr>
          <w:rFonts w:cs="Arial"/>
          <w:sz w:val="22"/>
          <w:szCs w:val="22"/>
          <w:lang w:eastAsia="en-US"/>
        </w:rPr>
        <w:t xml:space="preserve"> </w:t>
      </w:r>
      <w:r w:rsidR="00BA48EF" w:rsidRPr="00BA48EF">
        <w:rPr>
          <w:rFonts w:cs="Arial"/>
          <w:sz w:val="22"/>
          <w:szCs w:val="22"/>
        </w:rPr>
        <w:t>Pentru organizarea seriilor de curs, Achizitorul va pune la dispoziţie sala/ sălile de curs.</w:t>
      </w:r>
    </w:p>
    <w:p w14:paraId="21E98761" w14:textId="3B713358" w:rsidR="002C15D5" w:rsidRPr="00BA48EF" w:rsidRDefault="002C15D5" w:rsidP="002C15D5">
      <w:pPr>
        <w:autoSpaceDE w:val="0"/>
        <w:autoSpaceDN w:val="0"/>
        <w:adjustRightInd w:val="0"/>
        <w:spacing w:before="120" w:after="120"/>
        <w:jc w:val="both"/>
        <w:rPr>
          <w:rFonts w:cs="Arial"/>
          <w:sz w:val="22"/>
          <w:szCs w:val="22"/>
        </w:rPr>
      </w:pPr>
    </w:p>
    <w:p w14:paraId="4D9E2B42" w14:textId="47EE741E" w:rsidR="002C15D5" w:rsidRPr="002C15D5" w:rsidRDefault="002C15D5" w:rsidP="00A90210">
      <w:pPr>
        <w:autoSpaceDE w:val="0"/>
        <w:autoSpaceDN w:val="0"/>
        <w:adjustRightInd w:val="0"/>
        <w:spacing w:line="276" w:lineRule="auto"/>
        <w:jc w:val="both"/>
        <w:rPr>
          <w:rFonts w:cs="Arial"/>
          <w:sz w:val="22"/>
          <w:szCs w:val="22"/>
          <w:lang w:eastAsia="en-US"/>
        </w:rPr>
      </w:pP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4" w:name="_Toc523809425"/>
      <w:bookmarkStart w:id="15" w:name="_Toc90975384"/>
      <w:bookmarkEnd w:id="14"/>
      <w:r w:rsidRPr="008A4CF8">
        <w:t xml:space="preserve">4. </w:t>
      </w:r>
      <w:r w:rsidR="00A90210" w:rsidRPr="008A4CF8">
        <w:t>Definiţii</w:t>
      </w:r>
      <w:bookmarkEnd w:id="15"/>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6" w:name="_Toc108415548"/>
      <w:bookmarkEnd w:id="16"/>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7" w:name="_Toc523809426"/>
      <w:bookmarkStart w:id="18" w:name="_Toc90975385"/>
      <w:bookmarkEnd w:id="17"/>
      <w:r w:rsidRPr="008A4CF8">
        <w:t>5. Documentele Contractului</w:t>
      </w:r>
      <w:bookmarkEnd w:id="18"/>
    </w:p>
    <w:p w14:paraId="0CE8A44E" w14:textId="77777777" w:rsid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5.1 Documentele prezentului Contract şi parte integrantă din acesta sunt:</w:t>
      </w:r>
    </w:p>
    <w:p w14:paraId="0E8552DE" w14:textId="77777777" w:rsidR="00C352EA" w:rsidRPr="00C352EA" w:rsidRDefault="00C352EA"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19" w:name="_Toc108415550"/>
      <w:bookmarkEnd w:id="19"/>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0" w:name="_Toc523809427"/>
      <w:bookmarkStart w:id="21" w:name="_Toc90975386"/>
      <w:bookmarkEnd w:id="20"/>
      <w:r w:rsidRPr="008A4CF8">
        <w:t xml:space="preserve">6. </w:t>
      </w:r>
      <w:bookmarkStart w:id="22" w:name="_Toc108415551"/>
      <w:bookmarkEnd w:id="22"/>
      <w:r w:rsidRPr="008A4CF8">
        <w:t>Caracterul confidenţial al Contractului</w:t>
      </w:r>
      <w:r w:rsidR="009B4B79" w:rsidRPr="008A4CF8">
        <w:rPr>
          <w:lang w:val="en-US"/>
        </w:rPr>
        <w:t xml:space="preserve"> </w:t>
      </w:r>
      <w:r w:rsidR="009B4B79" w:rsidRPr="008A4CF8">
        <w:t>și datele cu caracter personal</w:t>
      </w:r>
      <w:bookmarkEnd w:id="21"/>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6.3(1) Prestatorul nu va divulga către o terţă parte, pe perioada valabilităţii prezentului Contract şi nici la oricare moment ulterior, nici o informaţie referitoare la serviciul prestat Achizitorului sau legat de 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3" w:name="_Toc523809428"/>
      <w:bookmarkStart w:id="24" w:name="_Toc90975387"/>
      <w:bookmarkEnd w:id="23"/>
      <w:r w:rsidRPr="008A4CF8">
        <w:t>7. Obligaţiile Prestatorului</w:t>
      </w:r>
      <w:bookmarkEnd w:id="24"/>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897C341"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w:t>
      </w:r>
      <w:r w:rsidR="000E4228">
        <w:rPr>
          <w:rFonts w:cs="Arial"/>
          <w:sz w:val="22"/>
          <w:szCs w:val="22"/>
          <w:lang w:val="x-none" w:eastAsia="en-US"/>
        </w:rPr>
        <w:t>a cărei schimbare se solicită</w:t>
      </w:r>
      <w:r w:rsidR="000E4228">
        <w:rPr>
          <w:rFonts w:cs="Arial"/>
          <w:sz w:val="22"/>
          <w:szCs w:val="22"/>
          <w:lang w:val="en-US" w:eastAsia="en-US"/>
        </w:rPr>
        <w:t>;</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4C2C9D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w:t>
      </w:r>
      <w:r w:rsidR="000E4228">
        <w:rPr>
          <w:rFonts w:cs="Arial"/>
          <w:sz w:val="22"/>
          <w:szCs w:val="22"/>
          <w:lang w:val="x-none" w:eastAsia="en-US"/>
        </w:rPr>
        <w:t>l de desfăşurare al programelor</w:t>
      </w:r>
      <w:r w:rsidR="000E4228">
        <w:rPr>
          <w:rFonts w:cs="Arial"/>
          <w:sz w:val="22"/>
          <w:szCs w:val="22"/>
          <w:lang w:val="en-US" w:eastAsia="en-US"/>
        </w:rPr>
        <w:t>;</w:t>
      </w:r>
    </w:p>
    <w:p w14:paraId="1054E058" w14:textId="224DEDA5"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w:t>
      </w:r>
      <w:r w:rsidR="000E4228">
        <w:rPr>
          <w:rFonts w:cs="Arial"/>
          <w:sz w:val="22"/>
          <w:szCs w:val="22"/>
          <w:lang w:val="x-none" w:eastAsia="en-US"/>
        </w:rPr>
        <w:t>e de comun acord cu Achizitorul</w:t>
      </w:r>
      <w:r w:rsidR="000E4228">
        <w:rPr>
          <w:rFonts w:cs="Arial"/>
          <w:sz w:val="22"/>
          <w:szCs w:val="22"/>
          <w:lang w:val="en-US" w:eastAsia="en-US"/>
        </w:rPr>
        <w:t>;</w:t>
      </w:r>
    </w:p>
    <w:p w14:paraId="232F4099" w14:textId="524A6EAD"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respecte Regulamentul UE 2016/679 cu privire la confidenţialitatea rezultatelor obţinute </w:t>
      </w:r>
      <w:r w:rsidR="000E4228">
        <w:rPr>
          <w:rFonts w:cs="Arial"/>
          <w:sz w:val="22"/>
          <w:szCs w:val="22"/>
          <w:lang w:val="x-none" w:eastAsia="en-US"/>
        </w:rPr>
        <w:t>în cadrul sesiunilor de formare</w:t>
      </w:r>
      <w:r w:rsidR="000E4228">
        <w:rPr>
          <w:rFonts w:cs="Arial"/>
          <w:sz w:val="22"/>
          <w:szCs w:val="22"/>
          <w:lang w:val="en-US" w:eastAsia="en-US"/>
        </w:rPr>
        <w:t>;</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5" w:name="_Toc108415555"/>
      <w:bookmarkStart w:id="26" w:name="_Toc90975388"/>
      <w:bookmarkEnd w:id="25"/>
      <w:r w:rsidRPr="008A4CF8">
        <w:t>8. Obligaţiile Achizitorului</w:t>
      </w:r>
      <w:bookmarkEnd w:id="26"/>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4815E58E"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w:t>
      </w:r>
      <w:r w:rsidR="000E4228">
        <w:rPr>
          <w:rFonts w:cs="Arial"/>
          <w:sz w:val="22"/>
          <w:szCs w:val="22"/>
          <w:lang w:val="x-none" w:eastAsia="en-US"/>
        </w:rPr>
        <w:t>arcursul derulării Contractului</w:t>
      </w:r>
      <w:r w:rsidR="000E4228">
        <w:rPr>
          <w:rFonts w:cs="Arial"/>
          <w:sz w:val="22"/>
          <w:szCs w:val="22"/>
          <w:lang w:val="en-US" w:eastAsia="en-US"/>
        </w:rPr>
        <w:t>;</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7" w:name="_Toc523809429"/>
      <w:bookmarkStart w:id="28" w:name="_Toc90975389"/>
      <w:bookmarkEnd w:id="27"/>
      <w:r w:rsidRPr="008A4CF8">
        <w:t>9. Verificări</w:t>
      </w:r>
      <w:bookmarkEnd w:id="28"/>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29" w:name="_Toc108415559"/>
      <w:bookmarkStart w:id="30" w:name="_Toc90975390"/>
      <w:bookmarkEnd w:id="29"/>
      <w:r w:rsidRPr="008A4CF8">
        <w:t>10. Plăţi</w:t>
      </w:r>
      <w:bookmarkEnd w:id="30"/>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1" w:name="_Toc324148134"/>
      <w:bookmarkEnd w:id="31"/>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19128025"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2" w:name="_Toc523809431"/>
      <w:bookmarkStart w:id="33" w:name="_Toc90975391"/>
      <w:bookmarkEnd w:id="32"/>
      <w:r w:rsidRPr="008A4CF8">
        <w:t>11. Daune-interese</w:t>
      </w:r>
      <w:bookmarkEnd w:id="33"/>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11.5 Simpla împlinire a termenelor stabilite prin prezentul Contract pentru executarea obligaţiilor oricărei Părţi are valoarea punerii de drept în întârziere a Părţii care nu şi-a executat obligaţia în 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lastRenderedPageBreak/>
        <w:t xml:space="preserve">11.6 </w:t>
      </w:r>
      <w:bookmarkStart w:id="34" w:name="_Toc108415563"/>
      <w:bookmarkEnd w:id="34"/>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5" w:name="_Toc523809432"/>
      <w:bookmarkStart w:id="36" w:name="_Toc90975392"/>
      <w:bookmarkEnd w:id="35"/>
      <w:r w:rsidRPr="008A4CF8">
        <w:t>12. Încetarea şi rezilierea Contractului</w:t>
      </w:r>
      <w:bookmarkEnd w:id="36"/>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7" w:name="_Toc108415564"/>
      <w:bookmarkEnd w:id="37"/>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8" w:name="_Toc523809433"/>
      <w:bookmarkStart w:id="39" w:name="_Toc90975393"/>
      <w:bookmarkEnd w:id="38"/>
      <w:r w:rsidRPr="008A4CF8">
        <w:t>13. Cesiunea şi subcontractarea Contractului</w:t>
      </w:r>
      <w:bookmarkEnd w:id="39"/>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0" w:name="_Toc523809434"/>
      <w:bookmarkEnd w:id="40"/>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1" w:name="_Toc90975394"/>
      <w:r w:rsidRPr="008A4CF8">
        <w:t>14.</w:t>
      </w:r>
      <w:r w:rsidR="008A4CF8" w:rsidRPr="008A4CF8">
        <w:rPr>
          <w:lang w:val="ro-RO"/>
        </w:rPr>
        <w:t xml:space="preserve"> </w:t>
      </w:r>
      <w:r w:rsidRPr="008A4CF8">
        <w:t>Amendamente</w:t>
      </w:r>
      <w:bookmarkEnd w:id="41"/>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2" w:name="_Toc523809435"/>
      <w:bookmarkStart w:id="43" w:name="_Toc90975395"/>
      <w:bookmarkEnd w:id="42"/>
      <w:r w:rsidRPr="008A4CF8">
        <w:t>15. Forţa majoră</w:t>
      </w:r>
      <w:bookmarkEnd w:id="43"/>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4" w:name="_Toc108415566"/>
      <w:bookmarkEnd w:id="44"/>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5" w:name="_Toc523809436"/>
      <w:bookmarkStart w:id="46" w:name="_Toc90975396"/>
      <w:bookmarkEnd w:id="45"/>
      <w:r w:rsidRPr="008A4CF8">
        <w:t>16. Legea aplicabilă Contractului</w:t>
      </w:r>
      <w:bookmarkEnd w:id="46"/>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7" w:name="_Toc523809437"/>
      <w:bookmarkStart w:id="48" w:name="_Toc90975397"/>
      <w:bookmarkEnd w:id="47"/>
      <w:r w:rsidRPr="008A4CF8">
        <w:t>17. Clauze de anticorupţie şi de conformitate</w:t>
      </w:r>
      <w:bookmarkEnd w:id="48"/>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nu facă, să </w:t>
      </w:r>
      <w:r w:rsidR="00EB0868">
        <w:rPr>
          <w:rFonts w:cs="Arial"/>
          <w:sz w:val="22"/>
          <w:szCs w:val="22"/>
          <w:lang w:eastAsia="en-US"/>
        </w:rPr>
        <w:t xml:space="preserve">nu </w:t>
      </w:r>
      <w:r w:rsidRPr="008A4CF8">
        <w:rPr>
          <w:rFonts w:cs="Arial"/>
          <w:sz w:val="22"/>
          <w:szCs w:val="22"/>
          <w:lang w:val="x-none" w:eastAsia="en-US"/>
        </w:rPr>
        <w:t>dea, să</w:t>
      </w:r>
      <w:r w:rsidR="00EB0868">
        <w:rPr>
          <w:rFonts w:cs="Arial"/>
          <w:sz w:val="22"/>
          <w:szCs w:val="22"/>
          <w:lang w:eastAsia="en-US"/>
        </w:rPr>
        <w:t xml:space="preserve"> nu</w:t>
      </w:r>
      <w:r w:rsidRPr="008A4CF8">
        <w:rPr>
          <w:rFonts w:cs="Arial"/>
          <w:sz w:val="22"/>
          <w:szCs w:val="22"/>
          <w:lang w:val="x-none" w:eastAsia="en-US"/>
        </w:rPr>
        <w:t xml:space="preserve"> autorizeze sau să </w:t>
      </w:r>
      <w:r w:rsidR="00EB0868">
        <w:rPr>
          <w:rFonts w:cs="Arial"/>
          <w:sz w:val="22"/>
          <w:szCs w:val="22"/>
          <w:lang w:eastAsia="en-US"/>
        </w:rPr>
        <w:t xml:space="preserve">nu </w:t>
      </w:r>
      <w:r w:rsidRPr="008A4CF8">
        <w:rPr>
          <w:rFonts w:cs="Arial"/>
          <w:sz w:val="22"/>
          <w:szCs w:val="22"/>
          <w:lang w:val="x-none" w:eastAsia="en-US"/>
        </w:rPr>
        <w:t>ofere sau să</w:t>
      </w:r>
      <w:r w:rsidR="00EB0868">
        <w:rPr>
          <w:rFonts w:cs="Arial"/>
          <w:sz w:val="22"/>
          <w:szCs w:val="22"/>
          <w:lang w:eastAsia="en-US"/>
        </w:rPr>
        <w:t xml:space="preserve"> nu</w:t>
      </w:r>
      <w:r w:rsidRPr="008A4CF8">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w:t>
      </w:r>
      <w:r w:rsidRPr="008A4CF8">
        <w:rPr>
          <w:rFonts w:cs="Arial"/>
          <w:sz w:val="22"/>
          <w:szCs w:val="22"/>
          <w:lang w:val="x-none" w:eastAsia="en-US"/>
        </w:rPr>
        <w:lastRenderedPageBreak/>
        <w:t>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36D08390"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 xml:space="preserve">Servicii de formare </w:t>
      </w:r>
      <w:r w:rsidR="006E034A">
        <w:rPr>
          <w:rFonts w:cs="Arial"/>
          <w:b/>
          <w:sz w:val="22"/>
          <w:szCs w:val="22"/>
        </w:rPr>
        <w:t xml:space="preserve">a </w:t>
      </w:r>
      <w:bookmarkStart w:id="49" w:name="_GoBack"/>
      <w:bookmarkEnd w:id="49"/>
      <w:r w:rsidR="006E034A">
        <w:rPr>
          <w:rFonts w:cs="Arial"/>
          <w:b/>
          <w:sz w:val="22"/>
          <w:szCs w:val="22"/>
        </w:rPr>
        <w:t>angajaţilor</w:t>
      </w:r>
      <w:r w:rsidR="00254486" w:rsidRPr="00254486">
        <w:rPr>
          <w:rFonts w:cs="Arial"/>
          <w:b/>
          <w:sz w:val="22"/>
          <w:szCs w:val="22"/>
        </w:rPr>
        <w:t xml:space="preserve"> - </w:t>
      </w:r>
      <w:r w:rsidR="00CC2CF1" w:rsidRPr="00CC2CF1">
        <w:rPr>
          <w:rFonts w:cs="Arial"/>
          <w:b/>
          <w:sz w:val="22"/>
          <w:szCs w:val="22"/>
        </w:rPr>
        <w:t>“</w:t>
      </w:r>
      <w:r w:rsidR="006E034A">
        <w:rPr>
          <w:rFonts w:cs="Arial"/>
          <w:b/>
          <w:sz w:val="22"/>
          <w:szCs w:val="22"/>
        </w:rPr>
        <w:t>Analiză şi raportare financiară</w:t>
      </w:r>
      <w:r w:rsidR="00CC2CF1" w:rsidRPr="00CC2CF1">
        <w:rPr>
          <w:rFonts w:cs="Arial"/>
          <w:b/>
          <w:sz w:val="22"/>
          <w:szCs w:val="22"/>
        </w:rPr>
        <w:t>”</w:t>
      </w:r>
      <w:r w:rsidR="00CC2CF1">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1151F353" w14:textId="77777777" w:rsidR="00A90210" w:rsidRPr="008A4CF8" w:rsidRDefault="00A90210" w:rsidP="00254486">
      <w:pPr>
        <w:pStyle w:val="Heading1"/>
      </w:pPr>
      <w:bookmarkStart w:id="50" w:name="_Toc523809438"/>
      <w:bookmarkStart w:id="51" w:name="_Toc90975398"/>
      <w:bookmarkEnd w:id="50"/>
      <w:r w:rsidRPr="008A4CF8">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90975399"/>
      <w:bookmarkEnd w:id="53"/>
      <w:r w:rsidRPr="008A4CF8">
        <w:lastRenderedPageBreak/>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CC2CF1">
        <w:trPr>
          <w:trHeight w:val="1570"/>
        </w:trPr>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proofErr w:type="spellStart"/>
            <w:r w:rsidRPr="008A4CF8">
              <w:rPr>
                <w:rFonts w:cs="Arial"/>
                <w:b/>
                <w:bCs/>
                <w:color w:val="000000"/>
                <w:sz w:val="22"/>
                <w:szCs w:val="22"/>
                <w:lang w:val="en-US" w:eastAsia="en-US"/>
              </w:rPr>
              <w:t>Societate</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Administrat</w:t>
            </w:r>
            <w:r w:rsidR="00DE518A" w:rsidRPr="008A4CF8">
              <w:rPr>
                <w:rFonts w:cs="Arial"/>
                <w:b/>
                <w:bCs/>
                <w:color w:val="000000"/>
                <w:sz w:val="22"/>
                <w:szCs w:val="22"/>
                <w:lang w:val="en-US" w:eastAsia="en-US"/>
              </w:rPr>
              <w:t>ă</w:t>
            </w:r>
            <w:proofErr w:type="spellEnd"/>
            <w:r w:rsidRPr="008A4CF8">
              <w:rPr>
                <w:rFonts w:cs="Arial"/>
                <w:b/>
                <w:bCs/>
                <w:color w:val="000000"/>
                <w:sz w:val="22"/>
                <w:szCs w:val="22"/>
                <w:lang w:val="en-US" w:eastAsia="en-US"/>
              </w:rPr>
              <w:t xml:space="preserve"> </w:t>
            </w:r>
            <w:proofErr w:type="spellStart"/>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sistem</w:t>
            </w:r>
            <w:proofErr w:type="spellEnd"/>
            <w:r w:rsidRPr="008A4CF8">
              <w:rPr>
                <w:rFonts w:cs="Arial"/>
                <w:b/>
                <w:bCs/>
                <w:color w:val="000000"/>
                <w:sz w:val="22"/>
                <w:szCs w:val="22"/>
                <w:lang w:val="en-US" w:eastAsia="en-US"/>
              </w:rPr>
              <w:t xml:space="preserve">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2CF1">
            <w:pPr>
              <w:tabs>
                <w:tab w:val="left" w:pos="-623"/>
                <w:tab w:val="left" w:pos="-56"/>
              </w:tabs>
              <w:autoSpaceDE w:val="0"/>
              <w:autoSpaceDN w:val="0"/>
              <w:adjustRightInd w:val="0"/>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B38AA" w14:textId="77777777" w:rsidR="00D705E1" w:rsidRDefault="00D705E1">
      <w:r>
        <w:separator/>
      </w:r>
    </w:p>
  </w:endnote>
  <w:endnote w:type="continuationSeparator" w:id="0">
    <w:p w14:paraId="7695FA21" w14:textId="77777777" w:rsidR="00D705E1" w:rsidRDefault="00D705E1">
      <w:r>
        <w:continuationSeparator/>
      </w:r>
    </w:p>
  </w:endnote>
  <w:endnote w:type="continuationNotice" w:id="1">
    <w:p w14:paraId="74430FDB" w14:textId="77777777" w:rsidR="00D705E1" w:rsidRDefault="00D70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119E61D7" w:rsidR="00254486" w:rsidRPr="00EB5C25" w:rsidRDefault="00254486" w:rsidP="00220EC9">
                  <w:pPr>
                    <w:tabs>
                      <w:tab w:val="left" w:pos="3798"/>
                    </w:tabs>
                    <w:jc w:val="center"/>
                    <w:rPr>
                      <w:rFonts w:cs="Arial"/>
                      <w:sz w:val="18"/>
                      <w:szCs w:val="18"/>
                    </w:rPr>
                  </w:pPr>
                  <w:r w:rsidRPr="00EB5C25">
                    <w:rPr>
                      <w:rFonts w:cs="Arial"/>
                      <w:sz w:val="18"/>
                      <w:szCs w:val="18"/>
                    </w:rPr>
                    <w:t xml:space="preserve">Servicii de formare profesionala pentru organizarea unui curs  - </w:t>
                  </w:r>
                  <w:r w:rsidR="00220EC9">
                    <w:rPr>
                      <w:rFonts w:cs="Arial"/>
                      <w:sz w:val="18"/>
                      <w:szCs w:val="18"/>
                    </w:rPr>
                    <w:br/>
                  </w:r>
                  <w:r w:rsidR="00DE416F" w:rsidRPr="00AB07E0">
                    <w:rPr>
                      <w:rFonts w:cs="Arial"/>
                      <w:sz w:val="18"/>
                      <w:szCs w:val="18"/>
                    </w:rPr>
                    <w:t>“</w:t>
                  </w:r>
                  <w:r w:rsidR="00AB07E0" w:rsidRPr="00AB07E0">
                    <w:rPr>
                      <w:rFonts w:cs="Arial"/>
                      <w:sz w:val="18"/>
                      <w:szCs w:val="18"/>
                    </w:rPr>
                    <w:t xml:space="preserve"> Analiză şi raportare financiară</w:t>
                  </w:r>
                  <w:r w:rsidR="00DE416F" w:rsidRPr="00AB07E0">
                    <w:rPr>
                      <w:rFonts w:cs="Arial"/>
                      <w:b/>
                      <w:sz w:val="18"/>
                      <w:szCs w:val="18"/>
                    </w:rPr>
                    <w:t>”</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8D20FF">
                    <w:rPr>
                      <w:rFonts w:ascii="Times New Roman" w:hAnsi="Times New Roman"/>
                      <w:b/>
                      <w:bCs/>
                      <w:noProof/>
                      <w:sz w:val="18"/>
                      <w:szCs w:val="18"/>
                    </w:rPr>
                    <w:t>9</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8D20FF">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D705E1"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49D4" w14:textId="77777777" w:rsidR="00D705E1" w:rsidRDefault="00D705E1">
      <w:r>
        <w:separator/>
      </w:r>
    </w:p>
  </w:footnote>
  <w:footnote w:type="continuationSeparator" w:id="0">
    <w:p w14:paraId="67A22231" w14:textId="77777777" w:rsidR="00D705E1" w:rsidRDefault="00D705E1">
      <w:r>
        <w:continuationSeparator/>
      </w:r>
    </w:p>
  </w:footnote>
  <w:footnote w:type="continuationNotice" w:id="1">
    <w:p w14:paraId="61333839" w14:textId="77777777" w:rsidR="00D705E1" w:rsidRDefault="00D705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83B"/>
    <w:rsid w:val="00021CCD"/>
    <w:rsid w:val="00021E99"/>
    <w:rsid w:val="000228CC"/>
    <w:rsid w:val="0002327D"/>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733"/>
    <w:rsid w:val="00077DEC"/>
    <w:rsid w:val="00080DDF"/>
    <w:rsid w:val="00081D0E"/>
    <w:rsid w:val="00081E11"/>
    <w:rsid w:val="00081E43"/>
    <w:rsid w:val="0008238B"/>
    <w:rsid w:val="0008246E"/>
    <w:rsid w:val="00083EC2"/>
    <w:rsid w:val="00084E04"/>
    <w:rsid w:val="000854FA"/>
    <w:rsid w:val="00085880"/>
    <w:rsid w:val="00086176"/>
    <w:rsid w:val="0009017F"/>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228"/>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0A4E"/>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5FF2"/>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EC9"/>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15D5"/>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9D3"/>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1B87"/>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34E"/>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5510"/>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1974"/>
    <w:rsid w:val="0056202A"/>
    <w:rsid w:val="00562C6F"/>
    <w:rsid w:val="005637F7"/>
    <w:rsid w:val="00563B40"/>
    <w:rsid w:val="00563C82"/>
    <w:rsid w:val="00564369"/>
    <w:rsid w:val="00564A1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EB6"/>
    <w:rsid w:val="005C7F3D"/>
    <w:rsid w:val="005D095A"/>
    <w:rsid w:val="005D251D"/>
    <w:rsid w:val="005D3705"/>
    <w:rsid w:val="005D3B3B"/>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34A"/>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6F6"/>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4B1F"/>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20FF"/>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079B"/>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05D"/>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1E8E"/>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3609"/>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6AE0"/>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87F64"/>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07E0"/>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4F3B"/>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42E"/>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48EF"/>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52EA"/>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02F"/>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CF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5E1"/>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16F"/>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57DDF"/>
    <w:rsid w:val="00E6081E"/>
    <w:rsid w:val="00E61293"/>
    <w:rsid w:val="00E61703"/>
    <w:rsid w:val="00E61BC8"/>
    <w:rsid w:val="00E61D30"/>
    <w:rsid w:val="00E61DFE"/>
    <w:rsid w:val="00E621DE"/>
    <w:rsid w:val="00E62BD0"/>
    <w:rsid w:val="00E641A9"/>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0B63"/>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02BD"/>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846"/>
    <w:rsid w:val="00FE1ACA"/>
    <w:rsid w:val="00FE1D03"/>
    <w:rsid w:val="00FE1E6D"/>
    <w:rsid w:val="00FE2D22"/>
    <w:rsid w:val="00FE4C09"/>
    <w:rsid w:val="00FE5555"/>
    <w:rsid w:val="00FE566E"/>
    <w:rsid w:val="00FE5E1A"/>
    <w:rsid w:val="00FE7ACD"/>
    <w:rsid w:val="00FE7FFB"/>
    <w:rsid w:val="00FF04F5"/>
    <w:rsid w:val="00FF0A5E"/>
    <w:rsid w:val="00FF0CB5"/>
    <w:rsid w:val="00FF1DE7"/>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944F-9FC7-44AD-84BA-77BBCB3B530F}">
  <ds:schemaRefs>
    <ds:schemaRef ds:uri="http://schemas.openxmlformats.org/officeDocument/2006/bibliography"/>
  </ds:schemaRefs>
</ds:datastoreItem>
</file>

<file path=customXml/itemProps2.xml><?xml version="1.0" encoding="utf-8"?>
<ds:datastoreItem xmlns:ds="http://schemas.openxmlformats.org/officeDocument/2006/customXml" ds:itemID="{289A7090-623A-46BC-BEF9-9A16569D2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4996</Words>
  <Characters>28980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33909</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Stefania Rodica CONSTANTINESCU</cp:lastModifiedBy>
  <cp:revision>47</cp:revision>
  <cp:lastPrinted>2024-07-08T09:52:00Z</cp:lastPrinted>
  <dcterms:created xsi:type="dcterms:W3CDTF">2022-08-09T09:17:00Z</dcterms:created>
  <dcterms:modified xsi:type="dcterms:W3CDTF">2024-07-08T09:52:00Z</dcterms:modified>
</cp:coreProperties>
</file>