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98F" w:rsidRPr="00A1236E" w:rsidRDefault="00D7198F" w:rsidP="00A1236E">
      <w:pPr>
        <w:pStyle w:val="DefaultText2"/>
        <w:tabs>
          <w:tab w:val="left" w:pos="1701"/>
        </w:tabs>
        <w:spacing w:line="276" w:lineRule="auto"/>
        <w:rPr>
          <w:rFonts w:ascii="Arial" w:hAnsi="Arial" w:cs="Arial"/>
          <w:b/>
          <w:sz w:val="22"/>
          <w:szCs w:val="22"/>
          <w:lang w:val="ro-RO"/>
        </w:rPr>
      </w:pPr>
    </w:p>
    <w:p w:rsidR="002D370F" w:rsidRPr="00A1236E" w:rsidRDefault="002D370F" w:rsidP="00A1236E">
      <w:pPr>
        <w:pStyle w:val="DefaultText2"/>
        <w:tabs>
          <w:tab w:val="left" w:pos="1701"/>
        </w:tabs>
        <w:spacing w:line="276" w:lineRule="auto"/>
        <w:rPr>
          <w:rFonts w:ascii="Arial" w:hAnsi="Arial" w:cs="Arial"/>
          <w:b/>
          <w:sz w:val="22"/>
          <w:szCs w:val="22"/>
          <w:lang w:val="ro-RO"/>
        </w:rPr>
      </w:pPr>
    </w:p>
    <w:p w:rsidR="002D370F" w:rsidRPr="00A1236E" w:rsidRDefault="002D370F" w:rsidP="00A1236E">
      <w:pPr>
        <w:pStyle w:val="DefaultText2"/>
        <w:tabs>
          <w:tab w:val="left" w:pos="1701"/>
        </w:tabs>
        <w:spacing w:line="276" w:lineRule="auto"/>
        <w:rPr>
          <w:rFonts w:ascii="Arial" w:hAnsi="Arial" w:cs="Arial"/>
          <w:b/>
          <w:sz w:val="22"/>
          <w:szCs w:val="22"/>
          <w:lang w:val="ro-RO"/>
        </w:rPr>
      </w:pPr>
    </w:p>
    <w:p w:rsidR="002D370F" w:rsidRPr="00A1236E" w:rsidRDefault="002D370F" w:rsidP="00A1236E">
      <w:pPr>
        <w:pStyle w:val="DefaultText2"/>
        <w:tabs>
          <w:tab w:val="left" w:pos="1701"/>
        </w:tabs>
        <w:spacing w:line="276" w:lineRule="auto"/>
        <w:rPr>
          <w:rFonts w:ascii="Arial" w:hAnsi="Arial" w:cs="Arial"/>
          <w:b/>
          <w:sz w:val="22"/>
          <w:szCs w:val="22"/>
          <w:lang w:val="ro-RO"/>
        </w:rPr>
      </w:pPr>
    </w:p>
    <w:p w:rsidR="00A83F53" w:rsidRPr="00A1236E" w:rsidRDefault="00DE018F" w:rsidP="00A1236E">
      <w:pPr>
        <w:pStyle w:val="DefaultText2"/>
        <w:tabs>
          <w:tab w:val="left" w:pos="1701"/>
        </w:tabs>
        <w:spacing w:line="276" w:lineRule="auto"/>
        <w:jc w:val="center"/>
        <w:rPr>
          <w:rFonts w:ascii="Arial" w:hAnsi="Arial" w:cs="Arial"/>
          <w:b/>
          <w:sz w:val="22"/>
          <w:szCs w:val="22"/>
          <w:lang w:val="ro-RO"/>
        </w:rPr>
      </w:pPr>
      <w:r w:rsidRPr="00A1236E">
        <w:rPr>
          <w:rFonts w:ascii="Arial" w:hAnsi="Arial" w:cs="Arial"/>
          <w:b/>
          <w:sz w:val="22"/>
          <w:szCs w:val="22"/>
          <w:lang w:val="ro-RO"/>
        </w:rPr>
        <w:t xml:space="preserve">Contract de </w:t>
      </w:r>
      <w:r w:rsidR="00AA06BD" w:rsidRPr="00A1236E">
        <w:rPr>
          <w:rFonts w:ascii="Arial" w:hAnsi="Arial" w:cs="Arial"/>
          <w:b/>
          <w:sz w:val="22"/>
          <w:szCs w:val="22"/>
          <w:lang w:val="ro-RO"/>
        </w:rPr>
        <w:t>servicii</w:t>
      </w:r>
    </w:p>
    <w:p w:rsidR="00053FB1" w:rsidRPr="00A1236E" w:rsidRDefault="00053FB1" w:rsidP="00A1236E">
      <w:pPr>
        <w:pStyle w:val="DefaultText2"/>
        <w:tabs>
          <w:tab w:val="left" w:pos="1701"/>
        </w:tabs>
        <w:spacing w:line="276" w:lineRule="auto"/>
        <w:rPr>
          <w:rFonts w:ascii="Arial" w:hAnsi="Arial" w:cs="Arial"/>
          <w:b/>
          <w:sz w:val="22"/>
          <w:szCs w:val="22"/>
          <w:lang w:val="ro-RO"/>
        </w:rPr>
      </w:pPr>
    </w:p>
    <w:p w:rsidR="00DE018F" w:rsidRPr="00A1236E" w:rsidRDefault="00A83F53" w:rsidP="00A1236E">
      <w:pPr>
        <w:pStyle w:val="DefaultText2"/>
        <w:tabs>
          <w:tab w:val="left" w:pos="1701"/>
        </w:tabs>
        <w:spacing w:line="276" w:lineRule="auto"/>
        <w:jc w:val="center"/>
        <w:rPr>
          <w:rFonts w:ascii="Arial" w:hAnsi="Arial" w:cs="Arial"/>
          <w:b/>
          <w:sz w:val="22"/>
          <w:szCs w:val="22"/>
          <w:lang w:val="ro-RO"/>
        </w:rPr>
      </w:pPr>
      <w:r w:rsidRPr="00A1236E">
        <w:rPr>
          <w:rFonts w:ascii="Arial" w:hAnsi="Arial" w:cs="Arial"/>
          <w:b/>
          <w:sz w:val="22"/>
          <w:szCs w:val="22"/>
          <w:lang w:val="ro-RO"/>
        </w:rPr>
        <w:t xml:space="preserve"> </w:t>
      </w:r>
      <w:r w:rsidR="00DE018F" w:rsidRPr="00A1236E">
        <w:rPr>
          <w:rFonts w:ascii="Arial" w:hAnsi="Arial" w:cs="Arial"/>
          <w:b/>
          <w:sz w:val="22"/>
          <w:szCs w:val="22"/>
          <w:lang w:val="ro-RO"/>
        </w:rPr>
        <w:t>Nr.:___________</w:t>
      </w:r>
    </w:p>
    <w:p w:rsidR="00DE018F" w:rsidRPr="00A1236E" w:rsidRDefault="00DE018F" w:rsidP="00A1236E">
      <w:pPr>
        <w:pStyle w:val="DefaultText2"/>
        <w:tabs>
          <w:tab w:val="left" w:pos="1701"/>
        </w:tabs>
        <w:spacing w:line="276" w:lineRule="auto"/>
        <w:jc w:val="center"/>
        <w:rPr>
          <w:rFonts w:ascii="Arial" w:hAnsi="Arial" w:cs="Arial"/>
          <w:b/>
          <w:sz w:val="22"/>
          <w:szCs w:val="22"/>
          <w:lang w:val="ro-RO"/>
        </w:rPr>
      </w:pPr>
    </w:p>
    <w:p w:rsidR="00DE018F" w:rsidRPr="00A1236E" w:rsidRDefault="00DE018F" w:rsidP="00A1236E">
      <w:pPr>
        <w:pStyle w:val="DefaultText2"/>
        <w:tabs>
          <w:tab w:val="left" w:pos="1701"/>
        </w:tabs>
        <w:spacing w:line="276" w:lineRule="auto"/>
        <w:jc w:val="center"/>
        <w:rPr>
          <w:rFonts w:ascii="Arial" w:hAnsi="Arial" w:cs="Arial"/>
          <w:b/>
          <w:sz w:val="22"/>
          <w:szCs w:val="22"/>
          <w:lang w:val="ro-RO"/>
        </w:rPr>
      </w:pPr>
      <w:r w:rsidRPr="00A1236E">
        <w:rPr>
          <w:rFonts w:ascii="Arial" w:hAnsi="Arial" w:cs="Arial"/>
          <w:b/>
          <w:sz w:val="22"/>
          <w:szCs w:val="22"/>
          <w:lang w:val="ro-RO"/>
        </w:rPr>
        <w:t>din:___________</w:t>
      </w:r>
    </w:p>
    <w:p w:rsidR="00DE018F" w:rsidRPr="00A1236E" w:rsidRDefault="00DE018F" w:rsidP="00A1236E">
      <w:pPr>
        <w:spacing w:line="276" w:lineRule="auto"/>
        <w:jc w:val="center"/>
        <w:rPr>
          <w:rFonts w:ascii="Arial" w:hAnsi="Arial" w:cs="Arial"/>
          <w:sz w:val="22"/>
          <w:szCs w:val="22"/>
          <w:lang w:val="ro-RO"/>
        </w:rPr>
      </w:pPr>
    </w:p>
    <w:p w:rsidR="00DE018F" w:rsidRPr="00A1236E" w:rsidRDefault="00DE018F" w:rsidP="00A1236E">
      <w:pPr>
        <w:spacing w:line="276" w:lineRule="auto"/>
        <w:jc w:val="center"/>
        <w:rPr>
          <w:rFonts w:ascii="Arial" w:hAnsi="Arial" w:cs="Arial"/>
          <w:sz w:val="22"/>
          <w:szCs w:val="22"/>
          <w:lang w:val="ro-RO"/>
        </w:rPr>
      </w:pPr>
    </w:p>
    <w:p w:rsidR="00DE018F" w:rsidRPr="00A1236E" w:rsidRDefault="00DE018F" w:rsidP="00A1236E">
      <w:pPr>
        <w:spacing w:line="276" w:lineRule="auto"/>
        <w:jc w:val="center"/>
        <w:rPr>
          <w:rFonts w:ascii="Arial" w:hAnsi="Arial" w:cs="Arial"/>
          <w:sz w:val="22"/>
          <w:szCs w:val="22"/>
          <w:lang w:val="ro-RO"/>
        </w:rPr>
      </w:pPr>
    </w:p>
    <w:p w:rsidR="00B43226" w:rsidRPr="00A1236E" w:rsidRDefault="00815822" w:rsidP="00A1236E">
      <w:pPr>
        <w:spacing w:line="276" w:lineRule="auto"/>
        <w:ind w:left="426" w:hanging="426"/>
        <w:jc w:val="center"/>
        <w:rPr>
          <w:rFonts w:ascii="Arial" w:hAnsi="Arial" w:cs="Arial"/>
          <w:b/>
          <w:snapToGrid w:val="0"/>
          <w:sz w:val="22"/>
          <w:szCs w:val="22"/>
          <w:lang w:val="ro-RO"/>
        </w:rPr>
      </w:pPr>
      <w:r w:rsidRPr="00A1236E">
        <w:rPr>
          <w:rFonts w:ascii="Arial" w:hAnsi="Arial" w:cs="Arial"/>
          <w:b/>
          <w:bCs/>
          <w:sz w:val="22"/>
          <w:szCs w:val="22"/>
          <w:lang w:val="ro-RO"/>
        </w:rPr>
        <w:t>„</w:t>
      </w:r>
      <w:r w:rsidR="001A5AAB" w:rsidRPr="00A1236E">
        <w:rPr>
          <w:rFonts w:ascii="Arial" w:hAnsi="Arial" w:cs="Arial"/>
          <w:b/>
          <w:bCs/>
          <w:sz w:val="22"/>
          <w:szCs w:val="22"/>
          <w:lang w:val="ro-RO"/>
        </w:rPr>
        <w:t>Servicii de curierat rapid</w:t>
      </w:r>
      <w:r w:rsidR="00E2575B">
        <w:rPr>
          <w:rFonts w:ascii="Arial" w:hAnsi="Arial" w:cs="Arial"/>
          <w:b/>
          <w:bCs/>
          <w:sz w:val="22"/>
          <w:szCs w:val="22"/>
          <w:lang w:val="ro-RO"/>
        </w:rPr>
        <w:t xml:space="preserve"> pentru STT Cluj-Napoca</w:t>
      </w:r>
      <w:r w:rsidRPr="00A1236E">
        <w:rPr>
          <w:rFonts w:ascii="Arial" w:hAnsi="Arial" w:cs="Arial"/>
          <w:b/>
          <w:bCs/>
          <w:sz w:val="22"/>
          <w:szCs w:val="22"/>
          <w:lang w:val="ro-RO"/>
        </w:rPr>
        <w:t>”</w:t>
      </w:r>
    </w:p>
    <w:p w:rsidR="00B43226" w:rsidRPr="00A1236E" w:rsidRDefault="00B43226" w:rsidP="00A1236E">
      <w:pPr>
        <w:spacing w:line="276" w:lineRule="auto"/>
        <w:rPr>
          <w:rFonts w:ascii="Arial" w:hAnsi="Arial" w:cs="Arial"/>
          <w:b/>
          <w:bCs/>
          <w:sz w:val="22"/>
          <w:szCs w:val="22"/>
          <w:lang w:val="ro-RO"/>
        </w:rPr>
      </w:pPr>
    </w:p>
    <w:p w:rsidR="00B43226" w:rsidRPr="00A1236E" w:rsidRDefault="00B43226" w:rsidP="00A1236E">
      <w:pPr>
        <w:spacing w:line="276" w:lineRule="auto"/>
        <w:rPr>
          <w:rFonts w:ascii="Arial" w:hAnsi="Arial" w:cs="Arial"/>
          <w:sz w:val="22"/>
          <w:szCs w:val="22"/>
          <w:lang w:val="ro-RO"/>
        </w:rPr>
      </w:pPr>
    </w:p>
    <w:p w:rsidR="00B43226" w:rsidRPr="00A1236E" w:rsidRDefault="00B43226" w:rsidP="00A1236E">
      <w:pPr>
        <w:spacing w:line="276" w:lineRule="auto"/>
        <w:rPr>
          <w:rFonts w:ascii="Arial" w:hAnsi="Arial" w:cs="Arial"/>
          <w:sz w:val="22"/>
          <w:szCs w:val="22"/>
          <w:lang w:val="ro-RO"/>
        </w:rPr>
      </w:pPr>
    </w:p>
    <w:p w:rsidR="00A17F7A" w:rsidRPr="00A1236E" w:rsidRDefault="00A17F7A" w:rsidP="00A1236E">
      <w:pPr>
        <w:spacing w:line="276" w:lineRule="auto"/>
        <w:rPr>
          <w:rFonts w:ascii="Arial" w:hAnsi="Arial" w:cs="Arial"/>
          <w:sz w:val="22"/>
          <w:szCs w:val="22"/>
          <w:lang w:val="ro-RO"/>
        </w:rPr>
      </w:pPr>
    </w:p>
    <w:p w:rsidR="00A17F7A" w:rsidRPr="00A1236E" w:rsidRDefault="00A17F7A" w:rsidP="00A1236E">
      <w:pPr>
        <w:spacing w:line="276" w:lineRule="auto"/>
        <w:rPr>
          <w:rFonts w:ascii="Arial" w:hAnsi="Arial" w:cs="Arial"/>
          <w:sz w:val="22"/>
          <w:szCs w:val="22"/>
          <w:lang w:val="ro-RO"/>
        </w:rPr>
      </w:pPr>
    </w:p>
    <w:p w:rsidR="00B43226" w:rsidRPr="00A1236E" w:rsidRDefault="00B43226" w:rsidP="00A1236E">
      <w:pPr>
        <w:tabs>
          <w:tab w:val="left" w:pos="995"/>
        </w:tabs>
        <w:spacing w:line="276" w:lineRule="auto"/>
        <w:rPr>
          <w:rFonts w:ascii="Arial" w:hAnsi="Arial" w:cs="Arial"/>
          <w:sz w:val="22"/>
          <w:szCs w:val="22"/>
          <w:lang w:val="ro-RO"/>
        </w:rPr>
      </w:pPr>
      <w:r w:rsidRPr="00A1236E">
        <w:rPr>
          <w:rFonts w:ascii="Arial" w:hAnsi="Arial" w:cs="Arial"/>
          <w:sz w:val="22"/>
          <w:szCs w:val="22"/>
          <w:lang w:val="ro-RO"/>
        </w:rPr>
        <w:tab/>
      </w:r>
    </w:p>
    <w:tbl>
      <w:tblPr>
        <w:tblW w:w="8978" w:type="dxa"/>
        <w:tblInd w:w="648" w:type="dxa"/>
        <w:tblLook w:val="01E0" w:firstRow="1" w:lastRow="1" w:firstColumn="1" w:lastColumn="1" w:noHBand="0" w:noVBand="0"/>
      </w:tblPr>
      <w:tblGrid>
        <w:gridCol w:w="4756"/>
        <w:gridCol w:w="4222"/>
      </w:tblGrid>
      <w:tr w:rsidR="00A1236E" w:rsidRPr="00A1236E" w:rsidTr="00BF3163">
        <w:tc>
          <w:tcPr>
            <w:tcW w:w="4756" w:type="dxa"/>
          </w:tcPr>
          <w:p w:rsidR="00C85DF7" w:rsidRPr="00A1236E" w:rsidRDefault="00C85DF7" w:rsidP="00A1236E">
            <w:pPr>
              <w:spacing w:line="276" w:lineRule="auto"/>
              <w:jc w:val="center"/>
              <w:rPr>
                <w:rFonts w:ascii="Arial" w:hAnsi="Arial" w:cs="Arial"/>
                <w:b/>
                <w:lang w:val="ro-RO"/>
              </w:rPr>
            </w:pPr>
            <w:r w:rsidRPr="00A1236E">
              <w:rPr>
                <w:rFonts w:ascii="Arial" w:hAnsi="Arial" w:cs="Arial"/>
                <w:b/>
                <w:lang w:val="ro-RO"/>
              </w:rPr>
              <w:t>ACHIZITOR :</w:t>
            </w:r>
          </w:p>
          <w:p w:rsidR="00C85DF7" w:rsidRPr="00A1236E" w:rsidRDefault="00C85DF7" w:rsidP="00A1236E">
            <w:pPr>
              <w:spacing w:line="276" w:lineRule="auto"/>
              <w:rPr>
                <w:rFonts w:ascii="Arial" w:hAnsi="Arial" w:cs="Arial"/>
                <w:b/>
                <w:lang w:val="ro-RO"/>
              </w:rPr>
            </w:pPr>
          </w:p>
          <w:p w:rsidR="00C85DF7" w:rsidRPr="00A1236E" w:rsidRDefault="00C85DF7" w:rsidP="00A1236E">
            <w:pPr>
              <w:spacing w:line="276" w:lineRule="auto"/>
              <w:rPr>
                <w:rFonts w:ascii="Arial" w:hAnsi="Arial" w:cs="Arial"/>
                <w:b/>
                <w:lang w:val="ro-RO"/>
              </w:rPr>
            </w:pPr>
          </w:p>
          <w:p w:rsidR="00C85DF7" w:rsidRPr="00A1236E" w:rsidRDefault="00C85DF7" w:rsidP="00A1236E">
            <w:pPr>
              <w:spacing w:line="276" w:lineRule="auto"/>
              <w:jc w:val="center"/>
              <w:rPr>
                <w:rFonts w:ascii="Arial" w:hAnsi="Arial" w:cs="Arial"/>
                <w:b/>
                <w:lang w:val="ro-RO"/>
              </w:rPr>
            </w:pPr>
            <w:r w:rsidRPr="00A1236E">
              <w:rPr>
                <w:rFonts w:ascii="Arial" w:hAnsi="Arial" w:cs="Arial"/>
                <w:b/>
                <w:noProof/>
              </w:rPr>
              <w:drawing>
                <wp:inline distT="0" distB="0" distL="0" distR="0" wp14:anchorId="0CF36B16" wp14:editId="715FD4CD">
                  <wp:extent cx="1602740" cy="1436370"/>
                  <wp:effectExtent l="0" t="0" r="0" b="0"/>
                  <wp:docPr id="1" name="Picture 1" descr="Transelec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electr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740" cy="1436370"/>
                          </a:xfrm>
                          <a:prstGeom prst="rect">
                            <a:avLst/>
                          </a:prstGeom>
                          <a:noFill/>
                          <a:ln>
                            <a:noFill/>
                          </a:ln>
                        </pic:spPr>
                      </pic:pic>
                    </a:graphicData>
                  </a:graphic>
                </wp:inline>
              </w:drawing>
            </w:r>
          </w:p>
          <w:p w:rsidR="00C85DF7" w:rsidRPr="00A1236E" w:rsidRDefault="00C85DF7" w:rsidP="00A1236E">
            <w:pPr>
              <w:spacing w:line="276" w:lineRule="auto"/>
              <w:jc w:val="center"/>
              <w:rPr>
                <w:rFonts w:ascii="Arial" w:hAnsi="Arial" w:cs="Arial"/>
                <w:b/>
                <w:lang w:val="ro-RO"/>
              </w:rPr>
            </w:pPr>
            <w:r w:rsidRPr="00A1236E">
              <w:rPr>
                <w:rFonts w:ascii="Arial" w:hAnsi="Arial" w:cs="Arial"/>
                <w:b/>
                <w:lang w:val="ro-RO"/>
              </w:rPr>
              <w:t>Societate Administrata in Sistem Dualist</w:t>
            </w:r>
          </w:p>
          <w:p w:rsidR="00C85DF7" w:rsidRPr="00A1236E" w:rsidRDefault="00C85DF7" w:rsidP="00A1236E">
            <w:pPr>
              <w:spacing w:line="276" w:lineRule="auto"/>
              <w:jc w:val="center"/>
              <w:rPr>
                <w:rFonts w:ascii="Arial" w:hAnsi="Arial" w:cs="Arial"/>
                <w:b/>
                <w:lang w:val="ro-RO"/>
              </w:rPr>
            </w:pPr>
          </w:p>
        </w:tc>
        <w:tc>
          <w:tcPr>
            <w:tcW w:w="4222" w:type="dxa"/>
          </w:tcPr>
          <w:p w:rsidR="00C85DF7" w:rsidRPr="00A1236E" w:rsidRDefault="00C85DF7" w:rsidP="00A1236E">
            <w:pPr>
              <w:spacing w:line="276" w:lineRule="auto"/>
              <w:jc w:val="center"/>
              <w:rPr>
                <w:rFonts w:ascii="Arial" w:eastAsia="MS Mincho" w:hAnsi="Arial" w:cs="Arial"/>
                <w:b/>
                <w:sz w:val="22"/>
                <w:szCs w:val="22"/>
                <w:lang w:val="ro-RO"/>
              </w:rPr>
            </w:pPr>
            <w:r w:rsidRPr="00A1236E">
              <w:rPr>
                <w:rFonts w:ascii="Arial" w:eastAsia="MS Mincho" w:hAnsi="Arial" w:cs="Arial"/>
                <w:b/>
                <w:sz w:val="22"/>
                <w:szCs w:val="22"/>
                <w:lang w:val="ro-RO"/>
              </w:rPr>
              <w:t>PRESTATOR</w:t>
            </w:r>
          </w:p>
          <w:p w:rsidR="00C85DF7" w:rsidRPr="00A1236E" w:rsidRDefault="00C85DF7" w:rsidP="00A1236E">
            <w:pPr>
              <w:spacing w:line="276" w:lineRule="auto"/>
              <w:jc w:val="center"/>
              <w:rPr>
                <w:rFonts w:ascii="Arial" w:eastAsia="MS Mincho" w:hAnsi="Arial" w:cs="Arial"/>
                <w:b/>
                <w:sz w:val="22"/>
                <w:szCs w:val="22"/>
                <w:lang w:val="ro-RO"/>
              </w:rPr>
            </w:pPr>
          </w:p>
        </w:tc>
      </w:tr>
      <w:tr w:rsidR="00A1236E" w:rsidRPr="00A1236E" w:rsidTr="00555458">
        <w:trPr>
          <w:trHeight w:val="1803"/>
        </w:trPr>
        <w:tc>
          <w:tcPr>
            <w:tcW w:w="4756" w:type="dxa"/>
            <w:vAlign w:val="center"/>
          </w:tcPr>
          <w:p w:rsidR="005F3B6B" w:rsidRPr="00A1236E" w:rsidRDefault="005F3B6B" w:rsidP="00A1236E">
            <w:pPr>
              <w:spacing w:line="276" w:lineRule="auto"/>
              <w:jc w:val="center"/>
              <w:rPr>
                <w:rFonts w:ascii="Arial" w:hAnsi="Arial" w:cs="Arial"/>
                <w:b/>
                <w:lang w:val="ro-RO"/>
              </w:rPr>
            </w:pPr>
          </w:p>
          <w:p w:rsidR="00C85DF7" w:rsidRPr="00A1236E" w:rsidRDefault="00C85DF7" w:rsidP="00A1236E">
            <w:pPr>
              <w:spacing w:line="276" w:lineRule="auto"/>
              <w:jc w:val="center"/>
              <w:rPr>
                <w:rFonts w:ascii="Arial" w:hAnsi="Arial" w:cs="Arial"/>
                <w:b/>
                <w:lang w:val="ro-RO"/>
              </w:rPr>
            </w:pPr>
            <w:r w:rsidRPr="00A1236E">
              <w:rPr>
                <w:rFonts w:ascii="Arial" w:hAnsi="Arial" w:cs="Arial"/>
                <w:b/>
                <w:lang w:val="ro-RO"/>
              </w:rPr>
              <w:t>COMPANIA NA</w:t>
            </w:r>
            <w:r w:rsidR="005F3B6B" w:rsidRPr="00A1236E">
              <w:rPr>
                <w:rFonts w:ascii="Arial" w:hAnsi="Arial" w:cs="Arial"/>
                <w:b/>
                <w:lang w:val="ro-RO"/>
              </w:rPr>
              <w:t>Ț</w:t>
            </w:r>
            <w:r w:rsidRPr="00A1236E">
              <w:rPr>
                <w:rFonts w:ascii="Arial" w:hAnsi="Arial" w:cs="Arial"/>
                <w:b/>
                <w:lang w:val="ro-RO"/>
              </w:rPr>
              <w:t>IONAL</w:t>
            </w:r>
            <w:r w:rsidR="005F3B6B" w:rsidRPr="00A1236E">
              <w:rPr>
                <w:rFonts w:ascii="Arial" w:hAnsi="Arial" w:cs="Arial"/>
                <w:b/>
                <w:lang w:val="ro-RO"/>
              </w:rPr>
              <w:t>Ă</w:t>
            </w:r>
            <w:r w:rsidRPr="00A1236E">
              <w:rPr>
                <w:rFonts w:ascii="Arial" w:hAnsi="Arial" w:cs="Arial"/>
                <w:b/>
                <w:lang w:val="ro-RO"/>
              </w:rPr>
              <w:t xml:space="preserve"> DE TRANSPORT AL ENERGIEI ELECTRICE </w:t>
            </w:r>
            <w:r w:rsidR="00555458" w:rsidRPr="00A1236E">
              <w:rPr>
                <w:rFonts w:ascii="Arial" w:hAnsi="Arial" w:cs="Arial"/>
                <w:b/>
                <w:lang w:val="ro-RO"/>
              </w:rPr>
              <w:t>„</w:t>
            </w:r>
            <w:r w:rsidRPr="00A1236E">
              <w:rPr>
                <w:rFonts w:ascii="Arial" w:hAnsi="Arial" w:cs="Arial"/>
                <w:b/>
                <w:lang w:val="ro-RO"/>
              </w:rPr>
              <w:t>TRANSELECTRICA” S.A.</w:t>
            </w:r>
          </w:p>
          <w:p w:rsidR="00C85DF7" w:rsidRPr="00A1236E" w:rsidRDefault="00C85DF7" w:rsidP="00A1236E">
            <w:pPr>
              <w:spacing w:line="276" w:lineRule="auto"/>
              <w:jc w:val="center"/>
              <w:rPr>
                <w:rFonts w:ascii="Arial" w:hAnsi="Arial" w:cs="Arial"/>
                <w:b/>
                <w:lang w:val="ro-RO"/>
              </w:rPr>
            </w:pPr>
          </w:p>
        </w:tc>
        <w:tc>
          <w:tcPr>
            <w:tcW w:w="4222" w:type="dxa"/>
            <w:vAlign w:val="center"/>
          </w:tcPr>
          <w:p w:rsidR="00C85DF7" w:rsidRPr="00A1236E" w:rsidRDefault="00C85DF7" w:rsidP="00A1236E">
            <w:pPr>
              <w:spacing w:line="276" w:lineRule="auto"/>
              <w:jc w:val="center"/>
              <w:rPr>
                <w:rFonts w:ascii="Arial" w:eastAsia="MS Mincho" w:hAnsi="Arial" w:cs="Arial"/>
                <w:sz w:val="22"/>
                <w:szCs w:val="22"/>
                <w:lang w:val="ro-RO"/>
              </w:rPr>
            </w:pPr>
          </w:p>
        </w:tc>
      </w:tr>
      <w:tr w:rsidR="00297BD8" w:rsidRPr="00A1236E" w:rsidTr="00555458">
        <w:trPr>
          <w:trHeight w:val="1088"/>
        </w:trPr>
        <w:tc>
          <w:tcPr>
            <w:tcW w:w="4756" w:type="dxa"/>
            <w:vAlign w:val="center"/>
          </w:tcPr>
          <w:p w:rsidR="00297BD8" w:rsidRPr="00A1236E" w:rsidRDefault="0055008C" w:rsidP="00A1236E">
            <w:pPr>
              <w:spacing w:line="276" w:lineRule="auto"/>
              <w:jc w:val="center"/>
              <w:rPr>
                <w:rFonts w:ascii="Arial" w:eastAsia="MS Mincho" w:hAnsi="Arial" w:cs="Arial"/>
                <w:sz w:val="22"/>
                <w:szCs w:val="22"/>
                <w:lang w:val="ro-RO"/>
              </w:rPr>
            </w:pPr>
            <w:bookmarkStart w:id="0" w:name="_Toc242509264"/>
            <w:r w:rsidRPr="00A1236E">
              <w:rPr>
                <w:rFonts w:ascii="Arial" w:eastAsia="MS Mincho" w:hAnsi="Arial" w:cs="Arial"/>
                <w:sz w:val="22"/>
                <w:szCs w:val="22"/>
                <w:lang w:val="ro-RO"/>
              </w:rPr>
              <w:t>Str. Olteni</w:t>
            </w:r>
            <w:r w:rsidR="005F3B6B" w:rsidRPr="00A1236E">
              <w:rPr>
                <w:rFonts w:ascii="Arial" w:eastAsia="MS Mincho" w:hAnsi="Arial" w:cs="Arial"/>
                <w:sz w:val="22"/>
                <w:szCs w:val="22"/>
                <w:lang w:val="ro-RO"/>
              </w:rPr>
              <w:t>,</w:t>
            </w:r>
            <w:r w:rsidRPr="00A1236E">
              <w:rPr>
                <w:rFonts w:ascii="Arial" w:eastAsia="MS Mincho" w:hAnsi="Arial" w:cs="Arial"/>
                <w:sz w:val="22"/>
                <w:szCs w:val="22"/>
                <w:lang w:val="ro-RO"/>
              </w:rPr>
              <w:t xml:space="preserve"> nr. 2-4</w:t>
            </w:r>
            <w:r w:rsidR="00297BD8" w:rsidRPr="00A1236E">
              <w:rPr>
                <w:rFonts w:ascii="Arial" w:eastAsia="MS Mincho" w:hAnsi="Arial" w:cs="Arial"/>
                <w:sz w:val="22"/>
                <w:szCs w:val="22"/>
                <w:lang w:val="ro-RO"/>
              </w:rPr>
              <w:t>,</w:t>
            </w:r>
            <w:r w:rsidR="00383500" w:rsidRPr="00A1236E">
              <w:rPr>
                <w:rFonts w:ascii="Arial" w:hAnsi="Arial" w:cs="Arial"/>
                <w:lang w:val="ro-RO"/>
              </w:rPr>
              <w:t xml:space="preserve"> </w:t>
            </w:r>
            <w:r w:rsidR="00383500" w:rsidRPr="00A1236E">
              <w:rPr>
                <w:rFonts w:ascii="Arial" w:eastAsia="MS Mincho" w:hAnsi="Arial" w:cs="Arial"/>
                <w:sz w:val="22"/>
                <w:szCs w:val="22"/>
                <w:lang w:val="ro-RO"/>
              </w:rPr>
              <w:t xml:space="preserve">Clădirea „Platinum Center” </w:t>
            </w:r>
            <w:r w:rsidR="00297BD8" w:rsidRPr="00A1236E">
              <w:rPr>
                <w:rFonts w:ascii="Arial" w:eastAsia="MS Mincho" w:hAnsi="Arial" w:cs="Arial"/>
                <w:sz w:val="22"/>
                <w:szCs w:val="22"/>
                <w:lang w:val="ro-RO"/>
              </w:rPr>
              <w:t xml:space="preserve"> Sector </w:t>
            </w:r>
            <w:r w:rsidR="00383500" w:rsidRPr="00A1236E">
              <w:rPr>
                <w:rFonts w:ascii="Arial" w:eastAsia="MS Mincho" w:hAnsi="Arial" w:cs="Arial"/>
                <w:sz w:val="22"/>
                <w:szCs w:val="22"/>
                <w:lang w:val="ro-RO"/>
              </w:rPr>
              <w:t>3</w:t>
            </w:r>
            <w:r w:rsidR="00297BD8" w:rsidRPr="00A1236E">
              <w:rPr>
                <w:rFonts w:ascii="Arial" w:eastAsia="MS Mincho" w:hAnsi="Arial" w:cs="Arial"/>
                <w:sz w:val="22"/>
                <w:szCs w:val="22"/>
                <w:lang w:val="ro-RO"/>
              </w:rPr>
              <w:t>, Bucure</w:t>
            </w:r>
            <w:r w:rsidR="00965F20" w:rsidRPr="00A1236E">
              <w:rPr>
                <w:rFonts w:ascii="Arial" w:eastAsia="MS Mincho" w:hAnsi="Arial" w:cs="Arial"/>
                <w:sz w:val="22"/>
                <w:szCs w:val="22"/>
                <w:lang w:val="ro-RO"/>
              </w:rPr>
              <w:t>ș</w:t>
            </w:r>
            <w:r w:rsidR="00297BD8" w:rsidRPr="00A1236E">
              <w:rPr>
                <w:rFonts w:ascii="Arial" w:eastAsia="MS Mincho" w:hAnsi="Arial" w:cs="Arial"/>
                <w:sz w:val="22"/>
                <w:szCs w:val="22"/>
                <w:lang w:val="ro-RO"/>
              </w:rPr>
              <w:t>ti, Rom</w:t>
            </w:r>
            <w:r w:rsidR="00965F20" w:rsidRPr="00A1236E">
              <w:rPr>
                <w:rFonts w:ascii="Arial" w:eastAsia="MS Mincho" w:hAnsi="Arial" w:cs="Arial"/>
                <w:sz w:val="22"/>
                <w:szCs w:val="22"/>
                <w:lang w:val="ro-RO"/>
              </w:rPr>
              <w:t>â</w:t>
            </w:r>
            <w:r w:rsidR="00297BD8" w:rsidRPr="00A1236E">
              <w:rPr>
                <w:rFonts w:ascii="Arial" w:eastAsia="MS Mincho" w:hAnsi="Arial" w:cs="Arial"/>
                <w:sz w:val="22"/>
                <w:szCs w:val="22"/>
                <w:lang w:val="ro-RO"/>
              </w:rPr>
              <w:t>nia</w:t>
            </w:r>
            <w:bookmarkEnd w:id="0"/>
          </w:p>
          <w:p w:rsidR="000C6FE1" w:rsidRPr="00A1236E" w:rsidRDefault="000C6FE1" w:rsidP="00A1236E">
            <w:pPr>
              <w:spacing w:line="276" w:lineRule="auto"/>
              <w:jc w:val="center"/>
              <w:rPr>
                <w:rFonts w:ascii="Arial" w:eastAsia="MS Mincho" w:hAnsi="Arial" w:cs="Arial"/>
                <w:b/>
                <w:szCs w:val="22"/>
                <w:lang w:val="ro-RO"/>
              </w:rPr>
            </w:pPr>
            <w:r w:rsidRPr="00A1236E">
              <w:rPr>
                <w:rFonts w:ascii="Arial" w:eastAsia="MS Mincho" w:hAnsi="Arial" w:cs="Arial"/>
                <w:b/>
                <w:szCs w:val="22"/>
                <w:lang w:val="ro-RO"/>
              </w:rPr>
              <w:t xml:space="preserve">Sucursala Teritorială de Transport </w:t>
            </w:r>
          </w:p>
          <w:p w:rsidR="000C6FE1" w:rsidRPr="00A1236E" w:rsidRDefault="000C6FE1" w:rsidP="00786890">
            <w:pPr>
              <w:spacing w:line="276" w:lineRule="auto"/>
              <w:jc w:val="center"/>
              <w:rPr>
                <w:rFonts w:ascii="Arial" w:eastAsia="MS Mincho" w:hAnsi="Arial" w:cs="Arial"/>
                <w:sz w:val="22"/>
                <w:szCs w:val="22"/>
                <w:lang w:val="ro-RO"/>
              </w:rPr>
            </w:pPr>
            <w:r w:rsidRPr="00A1236E">
              <w:rPr>
                <w:rFonts w:ascii="Arial" w:eastAsia="MS Mincho" w:hAnsi="Arial" w:cs="Arial"/>
                <w:b/>
                <w:szCs w:val="22"/>
                <w:lang w:val="ro-RO"/>
              </w:rPr>
              <w:t>Cluj-Napoca</w:t>
            </w:r>
            <w:r w:rsidRPr="00A1236E">
              <w:rPr>
                <w:rFonts w:ascii="Arial" w:eastAsia="MS Mincho" w:hAnsi="Arial" w:cs="Arial"/>
                <w:sz w:val="22"/>
                <w:szCs w:val="22"/>
                <w:lang w:val="ro-RO"/>
              </w:rPr>
              <w:t>, str. Memora</w:t>
            </w:r>
            <w:r w:rsidR="00786890">
              <w:rPr>
                <w:rFonts w:ascii="Arial" w:eastAsia="MS Mincho" w:hAnsi="Arial" w:cs="Arial"/>
                <w:sz w:val="22"/>
                <w:szCs w:val="22"/>
                <w:lang w:val="ro-RO"/>
              </w:rPr>
              <w:t>n</w:t>
            </w:r>
            <w:r w:rsidRPr="00A1236E">
              <w:rPr>
                <w:rFonts w:ascii="Arial" w:eastAsia="MS Mincho" w:hAnsi="Arial" w:cs="Arial"/>
                <w:sz w:val="22"/>
                <w:szCs w:val="22"/>
                <w:lang w:val="ro-RO"/>
              </w:rPr>
              <w:t>dumului,</w:t>
            </w:r>
            <w:r w:rsidR="00E2575B">
              <w:rPr>
                <w:rFonts w:ascii="Arial" w:eastAsia="MS Mincho" w:hAnsi="Arial" w:cs="Arial"/>
                <w:sz w:val="22"/>
                <w:szCs w:val="22"/>
                <w:lang w:val="ro-RO"/>
              </w:rPr>
              <w:t xml:space="preserve"> </w:t>
            </w:r>
            <w:r w:rsidRPr="00A1236E">
              <w:rPr>
                <w:rFonts w:ascii="Arial" w:eastAsia="MS Mincho" w:hAnsi="Arial" w:cs="Arial"/>
                <w:sz w:val="22"/>
                <w:szCs w:val="22"/>
                <w:lang w:val="ro-RO"/>
              </w:rPr>
              <w:t>nr. 27.</w:t>
            </w:r>
            <w:r w:rsidR="00094BA6" w:rsidRPr="00A1236E">
              <w:rPr>
                <w:rFonts w:ascii="Arial" w:eastAsia="MS Mincho" w:hAnsi="Arial" w:cs="Arial"/>
                <w:sz w:val="22"/>
                <w:szCs w:val="22"/>
                <w:lang w:val="ro-RO"/>
              </w:rPr>
              <w:t>, loc. Cluj-Napoca, jud. Cluj.</w:t>
            </w:r>
          </w:p>
        </w:tc>
        <w:tc>
          <w:tcPr>
            <w:tcW w:w="4222" w:type="dxa"/>
            <w:vAlign w:val="center"/>
          </w:tcPr>
          <w:p w:rsidR="00297BD8" w:rsidRPr="00A1236E" w:rsidRDefault="00297BD8" w:rsidP="00A1236E">
            <w:pPr>
              <w:spacing w:line="276" w:lineRule="auto"/>
              <w:jc w:val="center"/>
              <w:rPr>
                <w:rFonts w:ascii="Arial" w:eastAsia="MS Mincho" w:hAnsi="Arial" w:cs="Arial"/>
                <w:sz w:val="22"/>
                <w:szCs w:val="22"/>
                <w:lang w:val="ro-RO"/>
              </w:rPr>
            </w:pPr>
          </w:p>
        </w:tc>
      </w:tr>
    </w:tbl>
    <w:p w:rsidR="00B43226" w:rsidRPr="00A1236E" w:rsidRDefault="00B43226" w:rsidP="00A1236E">
      <w:pPr>
        <w:pStyle w:val="Header"/>
        <w:spacing w:line="276" w:lineRule="auto"/>
        <w:jc w:val="center"/>
        <w:rPr>
          <w:rFonts w:eastAsia="MS Mincho" w:cs="Arial"/>
          <w:sz w:val="22"/>
          <w:szCs w:val="22"/>
        </w:rPr>
      </w:pPr>
    </w:p>
    <w:p w:rsidR="00D64E28" w:rsidRPr="00A1236E" w:rsidRDefault="00D64E28" w:rsidP="00A1236E">
      <w:pPr>
        <w:spacing w:line="276" w:lineRule="auto"/>
        <w:jc w:val="center"/>
        <w:rPr>
          <w:rFonts w:ascii="Arial" w:hAnsi="Arial" w:cs="Arial"/>
          <w:b/>
          <w:sz w:val="22"/>
          <w:szCs w:val="22"/>
          <w:lang w:val="ro-RO"/>
        </w:rPr>
      </w:pPr>
    </w:p>
    <w:p w:rsidR="000E4D3F" w:rsidRPr="00A1236E" w:rsidRDefault="000E4D3F" w:rsidP="00A1236E">
      <w:pPr>
        <w:spacing w:line="276" w:lineRule="auto"/>
        <w:jc w:val="center"/>
        <w:rPr>
          <w:rFonts w:ascii="Arial" w:hAnsi="Arial" w:cs="Arial"/>
          <w:b/>
          <w:sz w:val="22"/>
          <w:szCs w:val="22"/>
          <w:lang w:val="ro-RO"/>
        </w:rPr>
      </w:pPr>
    </w:p>
    <w:p w:rsidR="00872F82" w:rsidRPr="00A1236E" w:rsidRDefault="00872F82" w:rsidP="00A1236E">
      <w:pPr>
        <w:spacing w:line="276" w:lineRule="auto"/>
        <w:rPr>
          <w:rFonts w:ascii="Arial" w:hAnsi="Arial" w:cs="Arial"/>
          <w:b/>
          <w:sz w:val="22"/>
          <w:szCs w:val="22"/>
          <w:lang w:val="ro-RO"/>
        </w:rPr>
      </w:pPr>
      <w:r w:rsidRPr="00A1236E">
        <w:rPr>
          <w:rFonts w:ascii="Arial" w:hAnsi="Arial" w:cs="Arial"/>
          <w:b/>
          <w:sz w:val="22"/>
          <w:szCs w:val="22"/>
          <w:lang w:val="ro-RO"/>
        </w:rPr>
        <w:br w:type="page"/>
      </w:r>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r w:rsidRPr="00A1236E">
        <w:rPr>
          <w:rFonts w:ascii="Arial" w:hAnsi="Arial" w:cs="Arial"/>
          <w:b w:val="0"/>
          <w:caps w:val="0"/>
          <w:sz w:val="22"/>
          <w:szCs w:val="22"/>
          <w:lang w:val="ro-RO"/>
        </w:rPr>
        <w:lastRenderedPageBreak/>
        <w:fldChar w:fldCharType="begin"/>
      </w:r>
      <w:r w:rsidRPr="00A1236E">
        <w:rPr>
          <w:rFonts w:ascii="Arial" w:hAnsi="Arial" w:cs="Arial"/>
          <w:b w:val="0"/>
          <w:caps w:val="0"/>
          <w:sz w:val="22"/>
          <w:szCs w:val="22"/>
          <w:lang w:val="ro-RO"/>
        </w:rPr>
        <w:instrText xml:space="preserve"> TOC \f \h \z \t "Cap_ctr;1" </w:instrText>
      </w:r>
      <w:r w:rsidRPr="00A1236E">
        <w:rPr>
          <w:rFonts w:ascii="Arial" w:hAnsi="Arial" w:cs="Arial"/>
          <w:b w:val="0"/>
          <w:caps w:val="0"/>
          <w:sz w:val="22"/>
          <w:szCs w:val="22"/>
          <w:lang w:val="ro-RO"/>
        </w:rPr>
        <w:fldChar w:fldCharType="separate"/>
      </w:r>
      <w:hyperlink w:anchor="_Toc141882574" w:history="1">
        <w:r w:rsidRPr="00A1236E">
          <w:rPr>
            <w:rStyle w:val="Hyperlink"/>
            <w:rFonts w:ascii="Arial" w:hAnsi="Arial" w:cs="Arial"/>
            <w:b w:val="0"/>
            <w:caps w:val="0"/>
            <w:noProof/>
            <w:color w:val="auto"/>
            <w:sz w:val="22"/>
            <w:lang w:val="ro-RO"/>
          </w:rPr>
          <w:t>1.</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Definiţii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_Toc141882574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3</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75" w:history="1">
        <w:r w:rsidRPr="00A1236E">
          <w:rPr>
            <w:rStyle w:val="Hyperlink"/>
            <w:rFonts w:ascii="Arial" w:hAnsi="Arial" w:cs="Arial"/>
            <w:b w:val="0"/>
            <w:caps w:val="0"/>
            <w:noProof/>
            <w:color w:val="auto"/>
            <w:sz w:val="22"/>
            <w:lang w:val="ro-RO"/>
          </w:rPr>
          <w:t>2.</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Interpretare</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_Toc141882575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5</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76" w:history="1">
        <w:r w:rsidRPr="00A1236E">
          <w:rPr>
            <w:rStyle w:val="Hyperlink"/>
            <w:rFonts w:ascii="Arial" w:hAnsi="Arial" w:cs="Arial"/>
            <w:b w:val="0"/>
            <w:caps w:val="0"/>
            <w:noProof/>
            <w:color w:val="auto"/>
            <w:sz w:val="22"/>
            <w:lang w:val="ro-RO"/>
          </w:rPr>
          <w:t>3.</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Obiectul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_Toc141882576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5</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77" w:history="1">
        <w:r w:rsidRPr="00A1236E">
          <w:rPr>
            <w:rStyle w:val="Hyperlink"/>
            <w:rFonts w:ascii="Arial" w:hAnsi="Arial" w:cs="Arial"/>
            <w:b w:val="0"/>
            <w:caps w:val="0"/>
            <w:noProof/>
            <w:color w:val="auto"/>
            <w:sz w:val="22"/>
            <w:lang w:val="ro-RO"/>
          </w:rPr>
          <w:t>4.</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Prețul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_Toc141882577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5</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78" w:history="1">
        <w:r w:rsidRPr="00A1236E">
          <w:rPr>
            <w:rStyle w:val="Hyperlink"/>
            <w:rFonts w:ascii="Arial" w:hAnsi="Arial" w:cs="Arial"/>
            <w:b w:val="0"/>
            <w:caps w:val="0"/>
            <w:noProof/>
            <w:color w:val="auto"/>
            <w:sz w:val="22"/>
            <w:lang w:val="ro-RO"/>
          </w:rPr>
          <w:t>5.</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Durata Contractului şi perioada de valabilitate a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_Toc141882578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6</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79" w:history="1">
        <w:r w:rsidRPr="00A1236E">
          <w:rPr>
            <w:rStyle w:val="Hyperlink"/>
            <w:rFonts w:ascii="Arial" w:hAnsi="Arial" w:cs="Arial"/>
            <w:b w:val="0"/>
            <w:caps w:val="0"/>
            <w:noProof/>
            <w:color w:val="auto"/>
            <w:sz w:val="22"/>
            <w:lang w:val="ro-RO"/>
          </w:rPr>
          <w:t>6.</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Documentele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_Toc141882579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6</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0" w:history="1">
        <w:r w:rsidRPr="00A1236E">
          <w:rPr>
            <w:rStyle w:val="Hyperlink"/>
            <w:rFonts w:ascii="Arial" w:hAnsi="Arial" w:cs="Arial"/>
            <w:b w:val="0"/>
            <w:caps w:val="0"/>
            <w:noProof/>
            <w:color w:val="auto"/>
            <w:sz w:val="22"/>
            <w:lang w:val="ro-RO"/>
          </w:rPr>
          <w:t>7.</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Ordinea de precedență</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_Toc141882580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6</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1" w:history="1">
        <w:r w:rsidRPr="00A1236E">
          <w:rPr>
            <w:rStyle w:val="Hyperlink"/>
            <w:rFonts w:ascii="Arial" w:hAnsi="Arial" w:cs="Arial"/>
            <w:b w:val="0"/>
            <w:caps w:val="0"/>
            <w:noProof/>
            <w:color w:val="auto"/>
            <w:sz w:val="22"/>
            <w:lang w:val="ro-RO"/>
          </w:rPr>
          <w:t>8.</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Comunicarea între Părți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_Toc141882581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6</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2" w:history="1">
        <w:r w:rsidRPr="00A1236E">
          <w:rPr>
            <w:rStyle w:val="Hyperlink"/>
            <w:rFonts w:ascii="Arial" w:hAnsi="Arial" w:cs="Arial"/>
            <w:b w:val="0"/>
            <w:caps w:val="0"/>
            <w:noProof/>
            <w:color w:val="auto"/>
            <w:sz w:val="22"/>
            <w:lang w:val="ro-RO"/>
          </w:rPr>
          <w:t>9.</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Garanția de bună execuție a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_Toc141882582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7</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3" w:history="1">
        <w:r w:rsidRPr="00A1236E">
          <w:rPr>
            <w:rStyle w:val="Hyperlink"/>
            <w:rFonts w:ascii="Arial" w:hAnsi="Arial" w:cs="Arial"/>
            <w:b w:val="0"/>
            <w:caps w:val="0"/>
            <w:noProof/>
            <w:color w:val="auto"/>
            <w:sz w:val="22"/>
            <w:lang w:val="ro-RO"/>
          </w:rPr>
          <w:t>10.</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Începere, Întârzieri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_Toc141882583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7</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4" w:history="1">
        <w:r w:rsidRPr="00A1236E">
          <w:rPr>
            <w:rStyle w:val="Hyperlink"/>
            <w:rFonts w:ascii="Arial" w:hAnsi="Arial" w:cs="Arial"/>
            <w:b w:val="0"/>
            <w:caps w:val="0"/>
            <w:noProof/>
            <w:color w:val="auto"/>
            <w:sz w:val="22"/>
            <w:lang w:val="ro-RO"/>
          </w:rPr>
          <w:t>11.</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Derularea și monitorizarea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_Toc141882584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7</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5" w:history="1">
        <w:r w:rsidRPr="00A1236E">
          <w:rPr>
            <w:rStyle w:val="Hyperlink"/>
            <w:rFonts w:ascii="Arial" w:hAnsi="Arial" w:cs="Arial"/>
            <w:b w:val="0"/>
            <w:caps w:val="0"/>
            <w:noProof/>
            <w:color w:val="auto"/>
            <w:sz w:val="22"/>
            <w:lang w:val="ro-RO"/>
          </w:rPr>
          <w:t>12.</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Modificarea Contractului, Clauze de revizuire</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_Toc141882585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8</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6" w:history="1">
        <w:r w:rsidRPr="00A1236E">
          <w:rPr>
            <w:rStyle w:val="Hyperlink"/>
            <w:rFonts w:ascii="Arial" w:hAnsi="Arial" w:cs="Arial"/>
            <w:b w:val="0"/>
            <w:caps w:val="0"/>
            <w:noProof/>
            <w:color w:val="auto"/>
            <w:sz w:val="22"/>
            <w:lang w:val="ro-RO"/>
          </w:rPr>
          <w:t>13.</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Evaluarea Modificărilor Contractului și a circumstanțelor acestora, dacă este cazul</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_Toc141882586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8</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7" w:history="1">
        <w:r w:rsidRPr="00A1236E">
          <w:rPr>
            <w:rStyle w:val="Hyperlink"/>
            <w:rFonts w:ascii="Arial" w:hAnsi="Arial" w:cs="Arial"/>
            <w:b w:val="0"/>
            <w:caps w:val="0"/>
            <w:noProof/>
            <w:color w:val="auto"/>
            <w:sz w:val="22"/>
            <w:lang w:val="ro-RO"/>
          </w:rPr>
          <w:t>14.</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Subcontractarea, dacă este cazul</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_Toc141882587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8</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8" w:history="1">
        <w:r w:rsidRPr="00A1236E">
          <w:rPr>
            <w:rStyle w:val="Hyperlink"/>
            <w:rFonts w:ascii="Arial" w:hAnsi="Arial" w:cs="Arial"/>
            <w:b w:val="0"/>
            <w:caps w:val="0"/>
            <w:noProof/>
            <w:color w:val="auto"/>
            <w:sz w:val="22"/>
            <w:lang w:val="ro-RO"/>
          </w:rPr>
          <w:t>15.</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Cesiunea</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_Toc141882588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10</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89" w:history="1">
        <w:r w:rsidRPr="00A1236E">
          <w:rPr>
            <w:rStyle w:val="Hyperlink"/>
            <w:rFonts w:ascii="Arial" w:hAnsi="Arial" w:cs="Arial"/>
            <w:b w:val="0"/>
            <w:caps w:val="0"/>
            <w:noProof/>
            <w:color w:val="auto"/>
            <w:sz w:val="22"/>
            <w:lang w:val="ro-RO"/>
          </w:rPr>
          <w:t>16.</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Confidențialitatea informațiilor</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_Toc141882589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10</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0" w:history="1">
        <w:r w:rsidRPr="00A1236E">
          <w:rPr>
            <w:rStyle w:val="Hyperlink"/>
            <w:rFonts w:ascii="Arial" w:hAnsi="Arial" w:cs="Arial"/>
            <w:b w:val="0"/>
            <w:caps w:val="0"/>
            <w:noProof/>
            <w:color w:val="auto"/>
            <w:sz w:val="22"/>
            <w:lang w:val="ro-RO"/>
          </w:rPr>
          <w:t>17.</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Obligațiile principale ale Achizitorului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_Toc141882590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10</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1" w:history="1">
        <w:r w:rsidRPr="00A1236E">
          <w:rPr>
            <w:rStyle w:val="Hyperlink"/>
            <w:rFonts w:ascii="Arial" w:hAnsi="Arial" w:cs="Arial"/>
            <w:b w:val="0"/>
            <w:caps w:val="0"/>
            <w:noProof/>
            <w:color w:val="auto"/>
            <w:sz w:val="22"/>
            <w:lang w:val="ro-RO"/>
          </w:rPr>
          <w:t>18.</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Ajustarea prețului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_Toc141882591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11</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2" w:history="1">
        <w:r w:rsidRPr="00A1236E">
          <w:rPr>
            <w:rStyle w:val="Hyperlink"/>
            <w:rFonts w:ascii="Arial" w:hAnsi="Arial" w:cs="Arial"/>
            <w:b w:val="0"/>
            <w:caps w:val="0"/>
            <w:noProof/>
            <w:color w:val="auto"/>
            <w:sz w:val="22"/>
            <w:lang w:val="ro-RO"/>
          </w:rPr>
          <w:t>19.</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Obligațiile principale ale Prestatorului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_Toc141882592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11</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3" w:history="1">
        <w:r w:rsidRPr="00A1236E">
          <w:rPr>
            <w:rStyle w:val="Hyperlink"/>
            <w:rFonts w:ascii="Arial" w:hAnsi="Arial" w:cs="Arial"/>
            <w:b w:val="0"/>
            <w:caps w:val="0"/>
            <w:noProof/>
            <w:color w:val="auto"/>
            <w:sz w:val="22"/>
            <w:lang w:val="ro-RO"/>
          </w:rPr>
          <w:t>20.</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Suficienţa preţului contractat</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_Toc141882593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13</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4" w:history="1">
        <w:r w:rsidRPr="00A1236E">
          <w:rPr>
            <w:rStyle w:val="Hyperlink"/>
            <w:rFonts w:ascii="Arial" w:hAnsi="Arial" w:cs="Arial"/>
            <w:b w:val="0"/>
            <w:caps w:val="0"/>
            <w:noProof/>
            <w:color w:val="auto"/>
            <w:sz w:val="22"/>
            <w:lang w:val="ro-RO"/>
          </w:rPr>
          <w:t>21.</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Conflictul de interese</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_Toc141882594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13</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5" w:history="1">
        <w:r w:rsidRPr="00A1236E">
          <w:rPr>
            <w:rStyle w:val="Hyperlink"/>
            <w:rFonts w:ascii="Arial" w:hAnsi="Arial" w:cs="Arial"/>
            <w:b w:val="0"/>
            <w:caps w:val="0"/>
            <w:noProof/>
            <w:color w:val="auto"/>
            <w:sz w:val="22"/>
            <w:lang w:val="ro-RO"/>
          </w:rPr>
          <w:t>22.</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Conduita Prestatorului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_Toc141882595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14</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6" w:history="1">
        <w:r w:rsidRPr="00A1236E">
          <w:rPr>
            <w:rStyle w:val="Hyperlink"/>
            <w:rFonts w:ascii="Arial" w:hAnsi="Arial" w:cs="Arial"/>
            <w:b w:val="0"/>
            <w:caps w:val="0"/>
            <w:noProof/>
            <w:color w:val="auto"/>
            <w:sz w:val="22"/>
            <w:lang w:val="ro-RO"/>
          </w:rPr>
          <w:t>23.</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Penalități de întârziere</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_Toc141882596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14</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7" w:history="1">
        <w:r w:rsidRPr="00A1236E">
          <w:rPr>
            <w:rStyle w:val="Hyperlink"/>
            <w:rFonts w:ascii="Arial" w:hAnsi="Arial" w:cs="Arial"/>
            <w:b w:val="0"/>
            <w:caps w:val="0"/>
            <w:noProof/>
            <w:color w:val="auto"/>
            <w:sz w:val="22"/>
            <w:lang w:val="ro-RO"/>
          </w:rPr>
          <w:t>24.</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Obligații privind asigurările și securitatea muncii care trebuie respectate de către Prestator</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_Toc141882597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15</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8" w:history="1">
        <w:r w:rsidRPr="00A1236E">
          <w:rPr>
            <w:rStyle w:val="Hyperlink"/>
            <w:rFonts w:ascii="Arial" w:hAnsi="Arial" w:cs="Arial"/>
            <w:b w:val="0"/>
            <w:caps w:val="0"/>
            <w:noProof/>
            <w:color w:val="auto"/>
            <w:sz w:val="22"/>
            <w:lang w:val="ro-RO"/>
          </w:rPr>
          <w:t>25.</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Drepturi de proprietate intelectuală</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_Toc141882598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15</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599" w:history="1">
        <w:r w:rsidRPr="00A1236E">
          <w:rPr>
            <w:rStyle w:val="Hyperlink"/>
            <w:rFonts w:ascii="Arial" w:hAnsi="Arial" w:cs="Arial"/>
            <w:b w:val="0"/>
            <w:caps w:val="0"/>
            <w:noProof/>
            <w:color w:val="auto"/>
            <w:sz w:val="22"/>
            <w:lang w:val="ro-RO"/>
          </w:rPr>
          <w:t>26.</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Recepția serviciilor</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_Toc141882599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15</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0" w:history="1">
        <w:r w:rsidRPr="00A1236E">
          <w:rPr>
            <w:rStyle w:val="Hyperlink"/>
            <w:rFonts w:ascii="Arial" w:hAnsi="Arial" w:cs="Arial"/>
            <w:b w:val="0"/>
            <w:caps w:val="0"/>
            <w:noProof/>
            <w:color w:val="auto"/>
            <w:sz w:val="22"/>
            <w:lang w:val="ro-RO"/>
          </w:rPr>
          <w:t>27.</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Facturare și plăți în cadrul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_Toc141882600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16</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1" w:history="1">
        <w:r w:rsidRPr="00A1236E">
          <w:rPr>
            <w:rStyle w:val="Hyperlink"/>
            <w:rFonts w:ascii="Arial" w:hAnsi="Arial" w:cs="Arial"/>
            <w:b w:val="0"/>
            <w:caps w:val="0"/>
            <w:noProof/>
            <w:color w:val="auto"/>
            <w:sz w:val="22"/>
            <w:lang w:val="ro-RO"/>
          </w:rPr>
          <w:t>28.</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Suspendarea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_Toc141882601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16</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2" w:history="1">
        <w:r w:rsidRPr="00A1236E">
          <w:rPr>
            <w:rStyle w:val="Hyperlink"/>
            <w:rFonts w:ascii="Arial" w:hAnsi="Arial" w:cs="Arial"/>
            <w:b w:val="0"/>
            <w:caps w:val="0"/>
            <w:noProof/>
            <w:color w:val="auto"/>
            <w:sz w:val="22"/>
            <w:lang w:val="ro-RO"/>
          </w:rPr>
          <w:t>29.</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Forța majoră</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_Toc141882602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17</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3" w:history="1">
        <w:r w:rsidRPr="00A1236E">
          <w:rPr>
            <w:rStyle w:val="Hyperlink"/>
            <w:rFonts w:ascii="Arial" w:hAnsi="Arial" w:cs="Arial"/>
            <w:b w:val="0"/>
            <w:caps w:val="0"/>
            <w:noProof/>
            <w:color w:val="auto"/>
            <w:sz w:val="22"/>
            <w:lang w:val="ro-RO"/>
          </w:rPr>
          <w:t>30.</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Încetarea și rezilierea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_Toc141882603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17</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4" w:history="1">
        <w:r w:rsidRPr="00A1236E">
          <w:rPr>
            <w:rStyle w:val="Hyperlink"/>
            <w:rFonts w:ascii="Arial" w:hAnsi="Arial" w:cs="Arial"/>
            <w:b w:val="0"/>
            <w:caps w:val="0"/>
            <w:noProof/>
            <w:color w:val="auto"/>
            <w:sz w:val="22"/>
            <w:lang w:val="ro-RO"/>
          </w:rPr>
          <w:t>31.</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Insolvență și faliment</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_Toc141882604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18</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5" w:history="1">
        <w:r w:rsidRPr="00A1236E">
          <w:rPr>
            <w:rStyle w:val="Hyperlink"/>
            <w:rFonts w:ascii="Arial" w:hAnsi="Arial" w:cs="Arial"/>
            <w:b w:val="0"/>
            <w:caps w:val="0"/>
            <w:noProof/>
            <w:color w:val="auto"/>
            <w:sz w:val="22"/>
            <w:lang w:val="ro-RO"/>
          </w:rPr>
          <w:t>32.</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Limba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_Toc141882605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18</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6" w:history="1">
        <w:r w:rsidRPr="00A1236E">
          <w:rPr>
            <w:rStyle w:val="Hyperlink"/>
            <w:rFonts w:ascii="Arial" w:hAnsi="Arial" w:cs="Arial"/>
            <w:b w:val="0"/>
            <w:caps w:val="0"/>
            <w:noProof/>
            <w:color w:val="auto"/>
            <w:sz w:val="22"/>
            <w:lang w:val="ro-RO"/>
          </w:rPr>
          <w:t>33.</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Legea aplicabilă</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_Toc141882606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18</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7" w:history="1">
        <w:r w:rsidRPr="00A1236E">
          <w:rPr>
            <w:rStyle w:val="Hyperlink"/>
            <w:rFonts w:ascii="Arial" w:hAnsi="Arial" w:cs="Arial"/>
            <w:b w:val="0"/>
            <w:caps w:val="0"/>
            <w:noProof/>
            <w:color w:val="auto"/>
            <w:sz w:val="22"/>
            <w:lang w:val="ro-RO"/>
          </w:rPr>
          <w:t>34.</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Soluționarea eventualelor divergențe și a litigiilor</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_Toc141882607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19</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8" w:history="1">
        <w:r w:rsidRPr="00A1236E">
          <w:rPr>
            <w:rStyle w:val="Hyperlink"/>
            <w:rFonts w:ascii="Arial" w:hAnsi="Arial" w:cs="Arial"/>
            <w:b w:val="0"/>
            <w:caps w:val="0"/>
            <w:noProof/>
            <w:color w:val="auto"/>
            <w:sz w:val="22"/>
            <w:lang w:val="ro-RO"/>
          </w:rPr>
          <w:t>35.</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Clauze anticorupție și de conformitate</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_Toc141882608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19</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09" w:history="1">
        <w:r w:rsidRPr="00A1236E">
          <w:rPr>
            <w:rStyle w:val="Hyperlink"/>
            <w:rFonts w:ascii="Arial" w:hAnsi="Arial" w:cs="Arial"/>
            <w:b w:val="0"/>
            <w:caps w:val="0"/>
            <w:noProof/>
            <w:color w:val="auto"/>
            <w:sz w:val="22"/>
            <w:lang w:val="ro-RO"/>
          </w:rPr>
          <w:t>36.</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Riscurile Contractului</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_Toc141882609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20</w:t>
        </w:r>
        <w:r w:rsidRPr="00A1236E">
          <w:rPr>
            <w:rFonts w:ascii="Arial" w:hAnsi="Arial" w:cs="Arial"/>
            <w:b w:val="0"/>
            <w:caps w:val="0"/>
            <w:noProof/>
            <w:webHidden/>
            <w:sz w:val="22"/>
            <w:lang w:val="ro-RO"/>
          </w:rPr>
          <w:fldChar w:fldCharType="end"/>
        </w:r>
      </w:hyperlink>
    </w:p>
    <w:p w:rsidR="00872F82" w:rsidRPr="00A1236E" w:rsidRDefault="00872F82" w:rsidP="00A1236E">
      <w:pPr>
        <w:pStyle w:val="TOC1"/>
        <w:spacing w:before="0" w:after="0" w:line="276" w:lineRule="auto"/>
        <w:rPr>
          <w:rFonts w:ascii="Arial" w:eastAsiaTheme="minorEastAsia" w:hAnsi="Arial" w:cs="Arial"/>
          <w:b w:val="0"/>
          <w:bCs w:val="0"/>
          <w:caps w:val="0"/>
          <w:noProof/>
          <w:sz w:val="22"/>
          <w:szCs w:val="22"/>
          <w:lang w:val="ro-RO"/>
        </w:rPr>
      </w:pPr>
      <w:hyperlink w:anchor="_Toc141882610" w:history="1">
        <w:r w:rsidRPr="00A1236E">
          <w:rPr>
            <w:rStyle w:val="Hyperlink"/>
            <w:rFonts w:ascii="Arial" w:hAnsi="Arial" w:cs="Arial"/>
            <w:b w:val="0"/>
            <w:caps w:val="0"/>
            <w:noProof/>
            <w:color w:val="auto"/>
            <w:sz w:val="22"/>
            <w:lang w:val="ro-RO"/>
          </w:rPr>
          <w:t>37.</w:t>
        </w:r>
        <w:r w:rsidRPr="00A1236E">
          <w:rPr>
            <w:rFonts w:ascii="Arial" w:eastAsiaTheme="minorEastAsia" w:hAnsi="Arial" w:cs="Arial"/>
            <w:b w:val="0"/>
            <w:bCs w:val="0"/>
            <w:caps w:val="0"/>
            <w:noProof/>
            <w:sz w:val="22"/>
            <w:szCs w:val="22"/>
            <w:lang w:val="ro-RO"/>
          </w:rPr>
          <w:tab/>
        </w:r>
        <w:r w:rsidRPr="00A1236E">
          <w:rPr>
            <w:rStyle w:val="Hyperlink"/>
            <w:rFonts w:ascii="Arial" w:hAnsi="Arial" w:cs="Arial"/>
            <w:b w:val="0"/>
            <w:caps w:val="0"/>
            <w:noProof/>
            <w:color w:val="auto"/>
            <w:sz w:val="22"/>
            <w:lang w:val="ro-RO"/>
          </w:rPr>
          <w:t>Protecția datelor cu caracter personal</w:t>
        </w:r>
        <w:r w:rsidRPr="00A1236E">
          <w:rPr>
            <w:rFonts w:ascii="Arial" w:hAnsi="Arial" w:cs="Arial"/>
            <w:b w:val="0"/>
            <w:caps w:val="0"/>
            <w:noProof/>
            <w:webHidden/>
            <w:sz w:val="22"/>
            <w:lang w:val="ro-RO"/>
          </w:rPr>
          <w:tab/>
        </w:r>
        <w:r w:rsidRPr="00A1236E">
          <w:rPr>
            <w:rFonts w:ascii="Arial" w:hAnsi="Arial" w:cs="Arial"/>
            <w:b w:val="0"/>
            <w:caps w:val="0"/>
            <w:noProof/>
            <w:webHidden/>
            <w:sz w:val="22"/>
            <w:lang w:val="ro-RO"/>
          </w:rPr>
          <w:fldChar w:fldCharType="begin"/>
        </w:r>
        <w:r w:rsidRPr="00A1236E">
          <w:rPr>
            <w:rFonts w:ascii="Arial" w:hAnsi="Arial" w:cs="Arial"/>
            <w:b w:val="0"/>
            <w:caps w:val="0"/>
            <w:noProof/>
            <w:webHidden/>
            <w:sz w:val="22"/>
            <w:lang w:val="ro-RO"/>
          </w:rPr>
          <w:instrText xml:space="preserve"> PAGEREF _Toc141882610 \h </w:instrText>
        </w:r>
        <w:r w:rsidRPr="00A1236E">
          <w:rPr>
            <w:rFonts w:ascii="Arial" w:hAnsi="Arial" w:cs="Arial"/>
            <w:b w:val="0"/>
            <w:caps w:val="0"/>
            <w:noProof/>
            <w:webHidden/>
            <w:sz w:val="22"/>
            <w:lang w:val="ro-RO"/>
          </w:rPr>
        </w:r>
        <w:r w:rsidRPr="00A1236E">
          <w:rPr>
            <w:rFonts w:ascii="Arial" w:hAnsi="Arial" w:cs="Arial"/>
            <w:b w:val="0"/>
            <w:caps w:val="0"/>
            <w:noProof/>
            <w:webHidden/>
            <w:sz w:val="22"/>
            <w:lang w:val="ro-RO"/>
          </w:rPr>
          <w:fldChar w:fldCharType="separate"/>
        </w:r>
        <w:r w:rsidR="00844F2B">
          <w:rPr>
            <w:rFonts w:ascii="Arial" w:hAnsi="Arial" w:cs="Arial"/>
            <w:b w:val="0"/>
            <w:caps w:val="0"/>
            <w:noProof/>
            <w:webHidden/>
            <w:sz w:val="22"/>
            <w:lang w:val="ro-RO"/>
          </w:rPr>
          <w:t>20</w:t>
        </w:r>
        <w:r w:rsidRPr="00A1236E">
          <w:rPr>
            <w:rFonts w:ascii="Arial" w:hAnsi="Arial" w:cs="Arial"/>
            <w:b w:val="0"/>
            <w:caps w:val="0"/>
            <w:noProof/>
            <w:webHidden/>
            <w:sz w:val="22"/>
            <w:lang w:val="ro-RO"/>
          </w:rPr>
          <w:fldChar w:fldCharType="end"/>
        </w:r>
      </w:hyperlink>
    </w:p>
    <w:p w:rsidR="00872F82" w:rsidRPr="00A1236E" w:rsidRDefault="00872F82" w:rsidP="00A1236E">
      <w:pPr>
        <w:spacing w:line="276" w:lineRule="auto"/>
        <w:rPr>
          <w:rFonts w:ascii="Arial" w:hAnsi="Arial" w:cs="Arial"/>
          <w:b/>
          <w:sz w:val="22"/>
          <w:szCs w:val="22"/>
          <w:lang w:val="ro-RO"/>
        </w:rPr>
      </w:pPr>
      <w:r w:rsidRPr="00A1236E">
        <w:rPr>
          <w:rFonts w:ascii="Arial" w:hAnsi="Arial" w:cs="Arial"/>
          <w:sz w:val="22"/>
          <w:szCs w:val="22"/>
          <w:lang w:val="ro-RO"/>
        </w:rPr>
        <w:fldChar w:fldCharType="end"/>
      </w:r>
    </w:p>
    <w:p w:rsidR="000E4D3F" w:rsidRPr="00A1236E" w:rsidRDefault="000E4D3F" w:rsidP="00A1236E">
      <w:pPr>
        <w:spacing w:line="276" w:lineRule="auto"/>
        <w:jc w:val="center"/>
        <w:rPr>
          <w:rFonts w:ascii="Arial" w:hAnsi="Arial" w:cs="Arial"/>
          <w:b/>
          <w:sz w:val="22"/>
          <w:szCs w:val="22"/>
          <w:lang w:val="ro-RO"/>
        </w:rPr>
        <w:sectPr w:rsidR="000E4D3F" w:rsidRPr="00A1236E" w:rsidSect="000E282C">
          <w:footerReference w:type="even" r:id="rId9"/>
          <w:footerReference w:type="default" r:id="rId10"/>
          <w:pgSz w:w="11907" w:h="16840" w:code="9"/>
          <w:pgMar w:top="1134" w:right="567" w:bottom="1134" w:left="1259" w:header="561" w:footer="352" w:gutter="0"/>
          <w:cols w:space="720"/>
          <w:titlePg/>
        </w:sectPr>
      </w:pPr>
    </w:p>
    <w:p w:rsidR="00DE018F" w:rsidRPr="00A1236E" w:rsidRDefault="00DE018F" w:rsidP="00A1236E">
      <w:pPr>
        <w:spacing w:line="276" w:lineRule="auto"/>
        <w:jc w:val="center"/>
        <w:rPr>
          <w:rFonts w:ascii="Arial" w:hAnsi="Arial" w:cs="Arial"/>
          <w:b/>
          <w:sz w:val="22"/>
          <w:szCs w:val="22"/>
          <w:lang w:val="ro-RO"/>
        </w:rPr>
      </w:pPr>
      <w:r w:rsidRPr="00A1236E">
        <w:rPr>
          <w:rFonts w:ascii="Arial" w:hAnsi="Arial" w:cs="Arial"/>
          <w:b/>
          <w:sz w:val="22"/>
          <w:szCs w:val="22"/>
          <w:lang w:val="ro-RO"/>
        </w:rPr>
        <w:lastRenderedPageBreak/>
        <w:t xml:space="preserve">CONTRACT DE </w:t>
      </w:r>
      <w:r w:rsidR="00DD497D" w:rsidRPr="00A1236E">
        <w:rPr>
          <w:rFonts w:ascii="Arial" w:hAnsi="Arial" w:cs="Arial"/>
          <w:b/>
          <w:sz w:val="22"/>
          <w:szCs w:val="22"/>
          <w:lang w:val="ro-RO"/>
        </w:rPr>
        <w:t>SERVICII</w:t>
      </w:r>
    </w:p>
    <w:p w:rsidR="00DE018F" w:rsidRPr="00A1236E" w:rsidRDefault="00DE018F" w:rsidP="00A1236E">
      <w:pPr>
        <w:spacing w:line="276" w:lineRule="auto"/>
        <w:jc w:val="center"/>
        <w:rPr>
          <w:rFonts w:ascii="Arial" w:hAnsi="Arial" w:cs="Arial"/>
          <w:sz w:val="22"/>
          <w:szCs w:val="22"/>
          <w:lang w:val="ro-RO"/>
        </w:rPr>
      </w:pPr>
    </w:p>
    <w:p w:rsidR="00DE018F" w:rsidRPr="00A1236E" w:rsidRDefault="00DE018F" w:rsidP="00A1236E">
      <w:pPr>
        <w:spacing w:line="276" w:lineRule="auto"/>
        <w:jc w:val="center"/>
        <w:rPr>
          <w:rFonts w:ascii="Arial" w:hAnsi="Arial" w:cs="Arial"/>
          <w:b/>
          <w:sz w:val="22"/>
          <w:szCs w:val="22"/>
          <w:lang w:val="ro-RO"/>
        </w:rPr>
      </w:pPr>
      <w:r w:rsidRPr="00A1236E">
        <w:rPr>
          <w:rFonts w:ascii="Arial" w:hAnsi="Arial" w:cs="Arial"/>
          <w:b/>
          <w:sz w:val="22"/>
          <w:szCs w:val="22"/>
          <w:lang w:val="ro-RO"/>
        </w:rPr>
        <w:t>nr. ....</w:t>
      </w:r>
      <w:r w:rsidR="00875C06" w:rsidRPr="00A1236E">
        <w:rPr>
          <w:rFonts w:ascii="Arial" w:hAnsi="Arial" w:cs="Arial"/>
          <w:b/>
          <w:sz w:val="22"/>
          <w:szCs w:val="22"/>
          <w:lang w:val="ro-RO"/>
        </w:rPr>
        <w:t>..</w:t>
      </w:r>
      <w:r w:rsidR="00BF01E6" w:rsidRPr="00A1236E">
        <w:rPr>
          <w:rFonts w:ascii="Arial" w:hAnsi="Arial" w:cs="Arial"/>
          <w:b/>
          <w:sz w:val="22"/>
          <w:szCs w:val="22"/>
          <w:lang w:val="ro-RO"/>
        </w:rPr>
        <w:t>.</w:t>
      </w:r>
      <w:r w:rsidR="00875C06" w:rsidRPr="00A1236E">
        <w:rPr>
          <w:rFonts w:ascii="Arial" w:hAnsi="Arial" w:cs="Arial"/>
          <w:b/>
          <w:sz w:val="22"/>
          <w:szCs w:val="22"/>
          <w:lang w:val="ro-RO"/>
        </w:rPr>
        <w:t>.........</w:t>
      </w:r>
      <w:r w:rsidR="00BF01E6" w:rsidRPr="00A1236E">
        <w:rPr>
          <w:rFonts w:ascii="Arial" w:hAnsi="Arial" w:cs="Arial"/>
          <w:b/>
          <w:sz w:val="22"/>
          <w:szCs w:val="22"/>
          <w:lang w:val="ro-RO"/>
        </w:rPr>
        <w:t>..</w:t>
      </w:r>
      <w:r w:rsidRPr="00A1236E">
        <w:rPr>
          <w:rFonts w:ascii="Arial" w:hAnsi="Arial" w:cs="Arial"/>
          <w:b/>
          <w:sz w:val="22"/>
          <w:szCs w:val="22"/>
          <w:lang w:val="ro-RO"/>
        </w:rPr>
        <w:t>.... din ...</w:t>
      </w:r>
      <w:r w:rsidR="00875C06" w:rsidRPr="00A1236E">
        <w:rPr>
          <w:rFonts w:ascii="Arial" w:hAnsi="Arial" w:cs="Arial"/>
          <w:b/>
          <w:sz w:val="22"/>
          <w:szCs w:val="22"/>
          <w:lang w:val="ro-RO"/>
        </w:rPr>
        <w:t>...</w:t>
      </w:r>
      <w:r w:rsidR="00BF01E6" w:rsidRPr="00A1236E">
        <w:rPr>
          <w:rFonts w:ascii="Arial" w:hAnsi="Arial" w:cs="Arial"/>
          <w:b/>
          <w:sz w:val="22"/>
          <w:szCs w:val="22"/>
          <w:lang w:val="ro-RO"/>
        </w:rPr>
        <w:t>..</w:t>
      </w:r>
      <w:r w:rsidR="00875C06" w:rsidRPr="00A1236E">
        <w:rPr>
          <w:rFonts w:ascii="Arial" w:hAnsi="Arial" w:cs="Arial"/>
          <w:b/>
          <w:sz w:val="22"/>
          <w:szCs w:val="22"/>
          <w:lang w:val="ro-RO"/>
        </w:rPr>
        <w:t>.........</w:t>
      </w:r>
      <w:r w:rsidRPr="00A1236E">
        <w:rPr>
          <w:rFonts w:ascii="Arial" w:hAnsi="Arial" w:cs="Arial"/>
          <w:b/>
          <w:sz w:val="22"/>
          <w:szCs w:val="22"/>
          <w:lang w:val="ro-RO"/>
        </w:rPr>
        <w:t>........</w:t>
      </w:r>
    </w:p>
    <w:p w:rsidR="001916AE" w:rsidRPr="00A1236E" w:rsidRDefault="00836547" w:rsidP="00A1236E">
      <w:pPr>
        <w:pStyle w:val="Heading1"/>
        <w:spacing w:before="0" w:after="0" w:line="276" w:lineRule="auto"/>
        <w:ind w:left="786"/>
        <w:rPr>
          <w:sz w:val="22"/>
          <w:szCs w:val="22"/>
          <w:lang w:val="ro-RO"/>
        </w:rPr>
      </w:pPr>
      <w:bookmarkStart w:id="1" w:name="_Toc100720514"/>
      <w:bookmarkStart w:id="2" w:name="_Toc100720838"/>
      <w:bookmarkStart w:id="3" w:name="_Toc100721207"/>
      <w:bookmarkStart w:id="4" w:name="_Toc100721672"/>
      <w:bookmarkStart w:id="5" w:name="_Toc100721812"/>
      <w:bookmarkStart w:id="6" w:name="_Toc100722154"/>
      <w:bookmarkStart w:id="7" w:name="_Toc100723411"/>
      <w:bookmarkStart w:id="8" w:name="_Toc100730500"/>
      <w:bookmarkStart w:id="9" w:name="_Toc100730558"/>
      <w:bookmarkStart w:id="10" w:name="_Toc101765366"/>
      <w:bookmarkStart w:id="11" w:name="_Toc102188721"/>
      <w:bookmarkStart w:id="12" w:name="_Toc102200196"/>
      <w:bookmarkStart w:id="13" w:name="_Toc102967515"/>
      <w:bookmarkStart w:id="14" w:name="_Toc102967708"/>
      <w:bookmarkStart w:id="15" w:name="_Toc102968069"/>
      <w:bookmarkStart w:id="16" w:name="_Toc102968224"/>
      <w:bookmarkStart w:id="17" w:name="_Toc108415544"/>
      <w:bookmarkStart w:id="18" w:name="_Toc242509267"/>
      <w:bookmarkStart w:id="19" w:name="_Toc287249368"/>
      <w:bookmarkStart w:id="20" w:name="_Toc93579409"/>
      <w:r w:rsidRPr="00A1236E">
        <w:rPr>
          <w:sz w:val="22"/>
          <w:szCs w:val="22"/>
          <w:lang w:val="ro-RO"/>
        </w:rPr>
        <w:t>Pă</w:t>
      </w:r>
      <w:r w:rsidR="00DE018F" w:rsidRPr="00A1236E">
        <w:rPr>
          <w:sz w:val="22"/>
          <w:szCs w:val="22"/>
          <w:lang w:val="ro-RO"/>
        </w:rPr>
        <w:t>r</w:t>
      </w:r>
      <w:r w:rsidR="004A54BF" w:rsidRPr="00A1236E">
        <w:rPr>
          <w:sz w:val="22"/>
          <w:szCs w:val="22"/>
          <w:lang w:val="ro-RO"/>
        </w:rPr>
        <w:t>ţ</w:t>
      </w:r>
      <w:r w:rsidR="00DE018F" w:rsidRPr="00A1236E">
        <w:rPr>
          <w:sz w:val="22"/>
          <w:szCs w:val="22"/>
          <w:lang w:val="ro-RO"/>
        </w:rPr>
        <w:t>ile contractante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1916AE" w:rsidRPr="00A1236E" w:rsidRDefault="001916AE" w:rsidP="00A1236E">
      <w:pPr>
        <w:spacing w:line="276" w:lineRule="auto"/>
        <w:ind w:left="1"/>
        <w:jc w:val="both"/>
        <w:rPr>
          <w:rFonts w:ascii="Arial" w:hAnsi="Arial" w:cs="Arial"/>
          <w:sz w:val="22"/>
          <w:szCs w:val="22"/>
          <w:lang w:val="ro-RO"/>
        </w:rPr>
      </w:pPr>
      <w:r w:rsidRPr="00A1236E">
        <w:rPr>
          <w:rFonts w:ascii="Arial" w:hAnsi="Arial" w:cs="Arial"/>
          <w:sz w:val="22"/>
          <w:szCs w:val="22"/>
          <w:lang w:val="ro-RO"/>
        </w:rPr>
        <w:t xml:space="preserve">Prezentul </w:t>
      </w:r>
      <w:r w:rsidR="00E17ACF" w:rsidRPr="00A1236E">
        <w:rPr>
          <w:rFonts w:ascii="Arial" w:hAnsi="Arial" w:cs="Arial"/>
          <w:sz w:val="22"/>
          <w:szCs w:val="22"/>
          <w:lang w:val="ro-RO"/>
        </w:rPr>
        <w:t xml:space="preserve">contract </w:t>
      </w:r>
      <w:r w:rsidRPr="00A1236E">
        <w:rPr>
          <w:rFonts w:ascii="Arial" w:hAnsi="Arial" w:cs="Arial"/>
          <w:sz w:val="22"/>
          <w:szCs w:val="22"/>
          <w:lang w:val="ro-RO"/>
        </w:rPr>
        <w:t xml:space="preserve">de achiziție sectorială de </w:t>
      </w:r>
      <w:r w:rsidR="00DD497D" w:rsidRPr="00A1236E">
        <w:rPr>
          <w:rFonts w:ascii="Arial" w:hAnsi="Arial" w:cs="Arial"/>
          <w:sz w:val="22"/>
          <w:szCs w:val="22"/>
          <w:lang w:val="ro-RO"/>
        </w:rPr>
        <w:t>servicii</w:t>
      </w:r>
      <w:r w:rsidRPr="00A1236E">
        <w:rPr>
          <w:rFonts w:ascii="Arial" w:hAnsi="Arial" w:cs="Arial"/>
          <w:sz w:val="22"/>
          <w:szCs w:val="22"/>
          <w:lang w:val="ro-RO"/>
        </w:rPr>
        <w:t xml:space="preserve"> (denumit în continuare „Contract”) s-a încheiat având </w:t>
      </w:r>
      <w:r w:rsidR="00612EA8" w:rsidRPr="00A1236E">
        <w:rPr>
          <w:rFonts w:ascii="Arial" w:hAnsi="Arial" w:cs="Arial"/>
          <w:sz w:val="22"/>
          <w:szCs w:val="22"/>
          <w:lang w:val="ro-RO"/>
        </w:rPr>
        <w:t xml:space="preserve">în vedere prevederile din </w:t>
      </w:r>
      <w:r w:rsidRPr="00A1236E">
        <w:rPr>
          <w:rFonts w:ascii="Arial" w:hAnsi="Arial" w:cs="Arial"/>
          <w:sz w:val="22"/>
          <w:szCs w:val="22"/>
          <w:lang w:val="ro-RO"/>
        </w:rPr>
        <w:t>Legea nr. 99/2016 privind achizițiile sectoriale (denumită în continuare „Legea nr. 99/2016”), precum și orice alte prevederi legale emise în aplicarea acesteia</w:t>
      </w:r>
    </w:p>
    <w:p w:rsidR="001916AE" w:rsidRPr="00A1236E" w:rsidRDefault="001916AE" w:rsidP="00A1236E">
      <w:pPr>
        <w:spacing w:line="276" w:lineRule="auto"/>
        <w:ind w:left="1"/>
        <w:jc w:val="both"/>
        <w:rPr>
          <w:rFonts w:ascii="Arial" w:hAnsi="Arial" w:cs="Arial"/>
          <w:sz w:val="22"/>
          <w:szCs w:val="22"/>
          <w:lang w:val="ro-RO"/>
        </w:rPr>
      </w:pPr>
      <w:r w:rsidRPr="00A1236E">
        <w:rPr>
          <w:rFonts w:ascii="Arial" w:hAnsi="Arial" w:cs="Arial"/>
          <w:sz w:val="22"/>
          <w:szCs w:val="22"/>
          <w:lang w:val="ro-RO"/>
        </w:rPr>
        <w:t>între:</w:t>
      </w:r>
    </w:p>
    <w:p w:rsidR="00187F64" w:rsidRPr="00A1236E" w:rsidRDefault="00187F64" w:rsidP="00A1236E">
      <w:pPr>
        <w:spacing w:line="276" w:lineRule="auto"/>
        <w:jc w:val="both"/>
        <w:rPr>
          <w:rFonts w:ascii="Arial" w:hAnsi="Arial" w:cs="Arial"/>
          <w:bCs/>
          <w:snapToGrid w:val="0"/>
          <w:sz w:val="22"/>
          <w:szCs w:val="22"/>
          <w:lang w:val="ro-RO"/>
        </w:rPr>
      </w:pPr>
      <w:r w:rsidRPr="00A1236E">
        <w:rPr>
          <w:rFonts w:ascii="Arial" w:hAnsi="Arial" w:cs="Arial"/>
          <w:b/>
          <w:snapToGrid w:val="0"/>
          <w:sz w:val="22"/>
          <w:szCs w:val="22"/>
          <w:lang w:val="ro-RO"/>
        </w:rPr>
        <w:t>Compania Națională de Transport al Energiei Electrice „TRANSELECTRICA” S.A.</w:t>
      </w:r>
      <w:r w:rsidRPr="00A1236E">
        <w:rPr>
          <w:rFonts w:ascii="Arial" w:hAnsi="Arial" w:cs="Arial"/>
          <w:bCs/>
          <w:snapToGrid w:val="0"/>
          <w:sz w:val="22"/>
          <w:szCs w:val="22"/>
          <w:lang w:val="ro-RO"/>
        </w:rPr>
        <w:t xml:space="preserve">, societate administrată în sistem dualist, cu sediul principal în București, str. Olteni, nr. 2-4, sector 3, București, cod unic de înregistrare RO 13328043, înmatriculată la Registrul Comerțului cu nr. </w:t>
      </w:r>
      <w:r w:rsidR="00786890" w:rsidRPr="00786890">
        <w:rPr>
          <w:rFonts w:ascii="Arial" w:hAnsi="Arial" w:cs="Arial"/>
          <w:bCs/>
          <w:snapToGrid w:val="0"/>
          <w:sz w:val="22"/>
          <w:szCs w:val="22"/>
          <w:lang w:val="ro-RO"/>
        </w:rPr>
        <w:t>J2000008060404</w:t>
      </w:r>
    </w:p>
    <w:p w:rsidR="00187F64" w:rsidRPr="00A1236E" w:rsidRDefault="00187F64" w:rsidP="00A1236E">
      <w:pPr>
        <w:spacing w:line="276" w:lineRule="auto"/>
        <w:ind w:left="1"/>
        <w:jc w:val="both"/>
        <w:rPr>
          <w:rFonts w:ascii="Arial" w:hAnsi="Arial" w:cs="Arial"/>
          <w:bCs/>
          <w:sz w:val="22"/>
          <w:szCs w:val="22"/>
          <w:lang w:val="ro-RO"/>
        </w:rPr>
      </w:pPr>
      <w:r w:rsidRPr="00A1236E">
        <w:rPr>
          <w:rFonts w:ascii="Arial" w:hAnsi="Arial" w:cs="Arial"/>
          <w:b/>
          <w:sz w:val="22"/>
          <w:szCs w:val="22"/>
          <w:lang w:val="ro-RO"/>
        </w:rPr>
        <w:t xml:space="preserve">prin Sucursala Teritorială de Transport Cluj-Napoca, </w:t>
      </w:r>
      <w:r w:rsidRPr="00A1236E">
        <w:rPr>
          <w:rFonts w:ascii="Arial" w:hAnsi="Arial" w:cs="Arial"/>
          <w:sz w:val="22"/>
          <w:szCs w:val="22"/>
          <w:lang w:val="ro-RO"/>
        </w:rPr>
        <w:t>cu sediul în Cluj-Napoca, str. Memorandumului</w:t>
      </w:r>
      <w:r w:rsidR="00F6219E" w:rsidRPr="00A1236E">
        <w:rPr>
          <w:rFonts w:ascii="Arial" w:hAnsi="Arial" w:cs="Arial"/>
          <w:sz w:val="22"/>
          <w:szCs w:val="22"/>
          <w:lang w:val="ro-RO"/>
        </w:rPr>
        <w:t xml:space="preserve">, </w:t>
      </w:r>
      <w:r w:rsidRPr="00A1236E">
        <w:rPr>
          <w:rFonts w:ascii="Arial" w:hAnsi="Arial" w:cs="Arial"/>
          <w:sz w:val="22"/>
          <w:szCs w:val="22"/>
          <w:lang w:val="ro-RO"/>
        </w:rPr>
        <w:t xml:space="preserve">nr. 27, cod poștal 400114, telefon +40264.405.505, fax +40264.405.500, înregistrată la Oficiul Registrului Comerțului Cluj sub nr. </w:t>
      </w:r>
      <w:r w:rsidR="00786890" w:rsidRPr="00786890">
        <w:rPr>
          <w:rFonts w:ascii="Arial" w:hAnsi="Arial" w:cs="Arial"/>
          <w:sz w:val="22"/>
          <w:szCs w:val="22"/>
          <w:lang w:val="ro-RO"/>
        </w:rPr>
        <w:t>J2023001865124</w:t>
      </w:r>
      <w:r w:rsidRPr="00A1236E">
        <w:rPr>
          <w:rFonts w:ascii="Arial" w:hAnsi="Arial" w:cs="Arial"/>
          <w:sz w:val="22"/>
          <w:szCs w:val="22"/>
          <w:lang w:val="ro-RO"/>
        </w:rPr>
        <w:t>, CUI 48054765, Cont IBAN R009</w:t>
      </w:r>
      <w:r w:rsidR="00F6219E" w:rsidRPr="00A1236E">
        <w:rPr>
          <w:rFonts w:ascii="Arial" w:hAnsi="Arial" w:cs="Arial"/>
          <w:sz w:val="22"/>
          <w:szCs w:val="22"/>
          <w:lang w:val="ro-RO"/>
        </w:rPr>
        <w:t xml:space="preserve"> </w:t>
      </w:r>
      <w:r w:rsidRPr="00A1236E">
        <w:rPr>
          <w:rFonts w:ascii="Arial" w:hAnsi="Arial" w:cs="Arial"/>
          <w:sz w:val="22"/>
          <w:szCs w:val="22"/>
          <w:lang w:val="ro-RO"/>
        </w:rPr>
        <w:t>RNCB</w:t>
      </w:r>
      <w:r w:rsidR="00F6219E" w:rsidRPr="00A1236E">
        <w:rPr>
          <w:rFonts w:ascii="Arial" w:hAnsi="Arial" w:cs="Arial"/>
          <w:sz w:val="22"/>
          <w:szCs w:val="22"/>
          <w:lang w:val="ro-RO"/>
        </w:rPr>
        <w:t xml:space="preserve"> </w:t>
      </w:r>
      <w:r w:rsidRPr="00A1236E">
        <w:rPr>
          <w:rFonts w:ascii="Arial" w:hAnsi="Arial" w:cs="Arial"/>
          <w:sz w:val="22"/>
          <w:szCs w:val="22"/>
          <w:lang w:val="ro-RO"/>
        </w:rPr>
        <w:t>0106</w:t>
      </w:r>
      <w:r w:rsidR="00F6219E" w:rsidRPr="00A1236E">
        <w:rPr>
          <w:rFonts w:ascii="Arial" w:hAnsi="Arial" w:cs="Arial"/>
          <w:sz w:val="22"/>
          <w:szCs w:val="22"/>
          <w:lang w:val="ro-RO"/>
        </w:rPr>
        <w:t xml:space="preserve"> </w:t>
      </w:r>
      <w:r w:rsidRPr="00A1236E">
        <w:rPr>
          <w:rFonts w:ascii="Arial" w:hAnsi="Arial" w:cs="Arial"/>
          <w:sz w:val="22"/>
          <w:szCs w:val="22"/>
          <w:lang w:val="ro-RO"/>
        </w:rPr>
        <w:t>0265</w:t>
      </w:r>
      <w:r w:rsidR="00F6219E" w:rsidRPr="00A1236E">
        <w:rPr>
          <w:rFonts w:ascii="Arial" w:hAnsi="Arial" w:cs="Arial"/>
          <w:sz w:val="22"/>
          <w:szCs w:val="22"/>
          <w:lang w:val="ro-RO"/>
        </w:rPr>
        <w:t xml:space="preserve"> </w:t>
      </w:r>
      <w:r w:rsidRPr="00A1236E">
        <w:rPr>
          <w:rFonts w:ascii="Arial" w:hAnsi="Arial" w:cs="Arial"/>
          <w:sz w:val="22"/>
          <w:szCs w:val="22"/>
          <w:lang w:val="ro-RO"/>
        </w:rPr>
        <w:t>8437</w:t>
      </w:r>
      <w:r w:rsidR="00F6219E" w:rsidRPr="00A1236E">
        <w:rPr>
          <w:rFonts w:ascii="Arial" w:hAnsi="Arial" w:cs="Arial"/>
          <w:sz w:val="22"/>
          <w:szCs w:val="22"/>
          <w:lang w:val="ro-RO"/>
        </w:rPr>
        <w:t xml:space="preserve"> </w:t>
      </w:r>
      <w:r w:rsidRPr="00A1236E">
        <w:rPr>
          <w:rFonts w:ascii="Arial" w:hAnsi="Arial" w:cs="Arial"/>
          <w:sz w:val="22"/>
          <w:szCs w:val="22"/>
          <w:lang w:val="ro-RO"/>
        </w:rPr>
        <w:t xml:space="preserve">0001, deschis la BCR Cluj, reprezentată legal prin Director STT – Claudia Gina ANASTASE, </w:t>
      </w:r>
      <w:r w:rsidRPr="00A1236E">
        <w:rPr>
          <w:rFonts w:ascii="Arial" w:hAnsi="Arial" w:cs="Arial"/>
          <w:bCs/>
          <w:sz w:val="22"/>
          <w:szCs w:val="22"/>
          <w:lang w:val="ro-RO"/>
        </w:rPr>
        <w:t xml:space="preserve">în calitate de </w:t>
      </w:r>
      <w:r w:rsidRPr="00A1236E">
        <w:rPr>
          <w:rFonts w:ascii="Arial" w:hAnsi="Arial" w:cs="Arial"/>
          <w:b/>
          <w:sz w:val="22"/>
          <w:szCs w:val="22"/>
          <w:lang w:val="ro-RO"/>
        </w:rPr>
        <w:t>Achizitor</w:t>
      </w:r>
    </w:p>
    <w:p w:rsidR="00187F64" w:rsidRPr="00A1236E" w:rsidRDefault="00187F64" w:rsidP="00A1236E">
      <w:pPr>
        <w:spacing w:line="276" w:lineRule="auto"/>
        <w:ind w:left="1"/>
        <w:jc w:val="both"/>
        <w:rPr>
          <w:rFonts w:ascii="Arial" w:hAnsi="Arial" w:cs="Arial"/>
          <w:sz w:val="22"/>
          <w:szCs w:val="22"/>
          <w:lang w:val="ro-RO"/>
        </w:rPr>
      </w:pPr>
    </w:p>
    <w:p w:rsidR="001916AE" w:rsidRPr="00A1236E" w:rsidRDefault="001916AE" w:rsidP="00A1236E">
      <w:pPr>
        <w:spacing w:line="276" w:lineRule="auto"/>
        <w:ind w:left="1"/>
        <w:jc w:val="both"/>
        <w:rPr>
          <w:rFonts w:ascii="Arial" w:hAnsi="Arial" w:cs="Arial"/>
          <w:sz w:val="22"/>
          <w:szCs w:val="22"/>
          <w:lang w:val="ro-RO"/>
        </w:rPr>
      </w:pPr>
      <w:r w:rsidRPr="00A1236E">
        <w:rPr>
          <w:rFonts w:ascii="Arial" w:hAnsi="Arial" w:cs="Arial"/>
          <w:sz w:val="22"/>
          <w:szCs w:val="22"/>
          <w:lang w:val="ro-RO"/>
        </w:rPr>
        <w:t>și</w:t>
      </w:r>
    </w:p>
    <w:p w:rsidR="00187F64" w:rsidRPr="00A1236E" w:rsidRDefault="00187F64" w:rsidP="00A1236E">
      <w:pPr>
        <w:spacing w:line="276" w:lineRule="auto"/>
        <w:ind w:left="1"/>
        <w:jc w:val="both"/>
        <w:rPr>
          <w:rFonts w:ascii="Arial" w:hAnsi="Arial" w:cs="Arial"/>
          <w:sz w:val="22"/>
          <w:szCs w:val="22"/>
          <w:lang w:val="ro-RO"/>
        </w:rPr>
      </w:pPr>
    </w:p>
    <w:p w:rsidR="001916AE" w:rsidRPr="00A1236E" w:rsidRDefault="001916AE" w:rsidP="00A1236E">
      <w:pPr>
        <w:spacing w:line="276" w:lineRule="auto"/>
        <w:ind w:left="1"/>
        <w:jc w:val="both"/>
        <w:rPr>
          <w:rFonts w:ascii="Arial" w:hAnsi="Arial" w:cs="Arial"/>
          <w:sz w:val="22"/>
          <w:szCs w:val="22"/>
          <w:lang w:val="ro-RO"/>
        </w:rPr>
      </w:pPr>
      <w:r w:rsidRPr="00A1236E">
        <w:rPr>
          <w:rFonts w:ascii="Arial" w:hAnsi="Arial" w:cs="Arial"/>
          <w:b/>
          <w:bCs/>
          <w:sz w:val="22"/>
          <w:szCs w:val="22"/>
          <w:lang w:val="ro-RO"/>
        </w:rPr>
        <w:t>[</w:t>
      </w:r>
      <w:r w:rsidR="00DD497D" w:rsidRPr="00A1236E">
        <w:rPr>
          <w:rFonts w:ascii="Arial" w:hAnsi="Arial" w:cs="Arial"/>
          <w:b/>
          <w:bCs/>
          <w:sz w:val="22"/>
          <w:szCs w:val="22"/>
          <w:lang w:val="ro-RO"/>
        </w:rPr>
        <w:t>Prestator</w:t>
      </w:r>
      <w:r w:rsidRPr="00A1236E">
        <w:rPr>
          <w:rFonts w:ascii="Arial" w:hAnsi="Arial" w:cs="Arial"/>
          <w:b/>
          <w:bCs/>
          <w:sz w:val="22"/>
          <w:szCs w:val="22"/>
          <w:lang w:val="ro-RO"/>
        </w:rPr>
        <w:t>ul]</w:t>
      </w:r>
      <w:r w:rsidRPr="00A1236E">
        <w:rPr>
          <w:rFonts w:ascii="Arial" w:hAnsi="Arial" w:cs="Arial"/>
          <w:sz w:val="22"/>
          <w:szCs w:val="22"/>
          <w:lang w:val="ro-RO"/>
        </w:rPr>
        <w:t xml:space="preserve">, cu sediul în: [adresa], telefon: [număr telefon], fax: [număr fax], e-mail: [adresă electronică], </w:t>
      </w:r>
      <w:r w:rsidR="006C78B0" w:rsidRPr="00A1236E">
        <w:rPr>
          <w:rFonts w:ascii="Arial" w:hAnsi="Arial" w:cs="Arial"/>
          <w:sz w:val="22"/>
          <w:szCs w:val="22"/>
          <w:lang w:val="ro-RO"/>
        </w:rPr>
        <w:t xml:space="preserve">înregistrată la Oficiul Registrului </w:t>
      </w:r>
      <w:r w:rsidR="0014308F" w:rsidRPr="00A1236E">
        <w:rPr>
          <w:rFonts w:ascii="Arial" w:hAnsi="Arial" w:cs="Arial"/>
          <w:sz w:val="22"/>
          <w:szCs w:val="22"/>
          <w:lang w:val="ro-RO"/>
        </w:rPr>
        <w:t>Comerțului</w:t>
      </w:r>
      <w:r w:rsidR="006A290C" w:rsidRPr="00A1236E">
        <w:rPr>
          <w:rFonts w:ascii="Arial" w:hAnsi="Arial" w:cs="Arial"/>
          <w:sz w:val="22"/>
          <w:szCs w:val="22"/>
          <w:lang w:val="ro-RO"/>
        </w:rPr>
        <w:t xml:space="preserve"> </w:t>
      </w:r>
      <w:r w:rsidR="006C78B0" w:rsidRPr="00A1236E">
        <w:rPr>
          <w:rFonts w:ascii="Arial" w:hAnsi="Arial" w:cs="Arial"/>
          <w:sz w:val="22"/>
          <w:szCs w:val="22"/>
          <w:lang w:val="ro-RO"/>
        </w:rPr>
        <w:t xml:space="preserve">sub nr. </w:t>
      </w:r>
      <w:r w:rsidRPr="00A1236E">
        <w:rPr>
          <w:rFonts w:ascii="Arial" w:hAnsi="Arial" w:cs="Arial"/>
          <w:sz w:val="22"/>
          <w:szCs w:val="22"/>
          <w:lang w:val="ro-RO"/>
        </w:rPr>
        <w:t xml:space="preserve">[număr de înmatriculare], </w:t>
      </w:r>
      <w:r w:rsidR="006C78B0" w:rsidRPr="00A1236E">
        <w:rPr>
          <w:rFonts w:ascii="Arial" w:hAnsi="Arial" w:cs="Arial"/>
          <w:sz w:val="22"/>
          <w:szCs w:val="22"/>
          <w:lang w:val="ro-RO"/>
        </w:rPr>
        <w:t>având CIF</w:t>
      </w:r>
      <w:r w:rsidR="006A290C" w:rsidRPr="00A1236E">
        <w:rPr>
          <w:rFonts w:ascii="Arial" w:hAnsi="Arial" w:cs="Arial"/>
          <w:sz w:val="22"/>
          <w:szCs w:val="22"/>
          <w:lang w:val="ro-RO"/>
        </w:rPr>
        <w:t xml:space="preserve"> </w:t>
      </w:r>
      <w:r w:rsidR="006C78B0" w:rsidRPr="00A1236E">
        <w:rPr>
          <w:rFonts w:ascii="Arial" w:hAnsi="Arial" w:cs="Arial"/>
          <w:sz w:val="22"/>
          <w:szCs w:val="22"/>
          <w:lang w:val="ro-RO"/>
        </w:rPr>
        <w:t xml:space="preserve">RO </w:t>
      </w:r>
      <w:r w:rsidRPr="00A1236E">
        <w:rPr>
          <w:rFonts w:ascii="Arial" w:hAnsi="Arial" w:cs="Arial"/>
          <w:sz w:val="22"/>
          <w:szCs w:val="22"/>
          <w:lang w:val="ro-RO"/>
        </w:rPr>
        <w:t xml:space="preserve">[cod de înregistrare fiscală], cont IBAN nr. [cont bancar], deschis la [Banca-Sucursala] reprezentată prin [numele și prenumele reprezentantului/reprezentanților legal(i) al/ai </w:t>
      </w:r>
      <w:r w:rsidR="00DD497D" w:rsidRPr="00A1236E">
        <w:rPr>
          <w:rFonts w:ascii="Arial" w:hAnsi="Arial" w:cs="Arial"/>
          <w:sz w:val="22"/>
          <w:szCs w:val="22"/>
          <w:lang w:val="ro-RO"/>
        </w:rPr>
        <w:t>Prestator</w:t>
      </w:r>
      <w:r w:rsidRPr="00A1236E">
        <w:rPr>
          <w:rFonts w:ascii="Arial" w:hAnsi="Arial" w:cs="Arial"/>
          <w:sz w:val="22"/>
          <w:szCs w:val="22"/>
          <w:lang w:val="ro-RO"/>
        </w:rPr>
        <w:t xml:space="preserve">ului], [funcția(ile) reprezentantului/reprezentanților legal(i) al/ai </w:t>
      </w:r>
      <w:r w:rsidR="00DD497D" w:rsidRPr="00A1236E">
        <w:rPr>
          <w:rFonts w:ascii="Arial" w:hAnsi="Arial" w:cs="Arial"/>
          <w:sz w:val="22"/>
          <w:szCs w:val="22"/>
          <w:lang w:val="ro-RO"/>
        </w:rPr>
        <w:t>Prestatorului</w:t>
      </w:r>
      <w:r w:rsidRPr="00A1236E">
        <w:rPr>
          <w:rFonts w:ascii="Arial" w:hAnsi="Arial" w:cs="Arial"/>
          <w:sz w:val="22"/>
          <w:szCs w:val="22"/>
          <w:lang w:val="ro-RO"/>
        </w:rPr>
        <w:t>], în calitate de și denumită în continuare „</w:t>
      </w:r>
      <w:r w:rsidR="00DD497D" w:rsidRPr="00A1236E">
        <w:rPr>
          <w:rFonts w:ascii="Arial" w:hAnsi="Arial" w:cs="Arial"/>
          <w:sz w:val="22"/>
          <w:szCs w:val="22"/>
          <w:lang w:val="ro-RO"/>
        </w:rPr>
        <w:t xml:space="preserve"> Prestator</w:t>
      </w:r>
      <w:r w:rsidRPr="00A1236E">
        <w:rPr>
          <w:rFonts w:ascii="Arial" w:hAnsi="Arial" w:cs="Arial"/>
          <w:sz w:val="22"/>
          <w:szCs w:val="22"/>
          <w:lang w:val="ro-RO"/>
        </w:rPr>
        <w:t>”, pe de altă parte,</w:t>
      </w:r>
    </w:p>
    <w:p w:rsidR="001916AE" w:rsidRPr="00A1236E" w:rsidRDefault="001916AE" w:rsidP="00A1236E">
      <w:pPr>
        <w:spacing w:line="276" w:lineRule="auto"/>
        <w:ind w:left="1"/>
        <w:jc w:val="both"/>
        <w:rPr>
          <w:rFonts w:ascii="Arial" w:hAnsi="Arial" w:cs="Arial"/>
          <w:sz w:val="22"/>
          <w:szCs w:val="22"/>
          <w:lang w:val="ro-RO"/>
        </w:rPr>
      </w:pPr>
      <w:r w:rsidRPr="00A1236E">
        <w:rPr>
          <w:rFonts w:ascii="Arial" w:hAnsi="Arial" w:cs="Arial"/>
          <w:sz w:val="22"/>
          <w:szCs w:val="22"/>
          <w:lang w:val="ro-RO"/>
        </w:rPr>
        <w:t>denumite, în continuare, împreună, "Părțile"</w:t>
      </w:r>
      <w:r w:rsidR="00AC6C98" w:rsidRPr="00A1236E">
        <w:rPr>
          <w:rFonts w:ascii="Arial" w:hAnsi="Arial" w:cs="Arial"/>
          <w:sz w:val="22"/>
          <w:szCs w:val="22"/>
          <w:lang w:val="ro-RO"/>
        </w:rPr>
        <w:t>,</w:t>
      </w:r>
    </w:p>
    <w:p w:rsidR="001916AE" w:rsidRPr="00A1236E" w:rsidRDefault="001916AE" w:rsidP="00A1236E">
      <w:pPr>
        <w:spacing w:line="276" w:lineRule="auto"/>
        <w:ind w:left="1"/>
        <w:jc w:val="both"/>
        <w:rPr>
          <w:rFonts w:ascii="Arial" w:hAnsi="Arial" w:cs="Arial"/>
          <w:sz w:val="22"/>
          <w:szCs w:val="22"/>
          <w:lang w:val="ro-RO"/>
        </w:rPr>
      </w:pPr>
      <w:r w:rsidRPr="00A1236E">
        <w:rPr>
          <w:rFonts w:ascii="Arial" w:hAnsi="Arial" w:cs="Arial"/>
          <w:sz w:val="22"/>
          <w:szCs w:val="22"/>
          <w:lang w:val="ro-RO"/>
        </w:rPr>
        <w:t>având în vedere că:</w:t>
      </w:r>
    </w:p>
    <w:p w:rsidR="001916AE" w:rsidRPr="00A1236E" w:rsidRDefault="00DD497D" w:rsidP="00A1236E">
      <w:pPr>
        <w:numPr>
          <w:ilvl w:val="0"/>
          <w:numId w:val="3"/>
        </w:numPr>
        <w:spacing w:line="276" w:lineRule="auto"/>
        <w:jc w:val="both"/>
        <w:rPr>
          <w:rFonts w:ascii="Arial" w:hAnsi="Arial" w:cs="Arial"/>
          <w:i/>
          <w:iCs/>
          <w:snapToGrid w:val="0"/>
          <w:sz w:val="22"/>
          <w:szCs w:val="22"/>
          <w:lang w:val="ro-RO"/>
        </w:rPr>
      </w:pPr>
      <w:r w:rsidRPr="00A1236E">
        <w:rPr>
          <w:rFonts w:ascii="Arial" w:hAnsi="Arial" w:cs="Arial"/>
          <w:sz w:val="22"/>
          <w:szCs w:val="22"/>
          <w:lang w:val="ro-RO"/>
        </w:rPr>
        <w:t>Achizitorul</w:t>
      </w:r>
      <w:r w:rsidR="001916AE" w:rsidRPr="00A1236E">
        <w:rPr>
          <w:rFonts w:ascii="Arial" w:hAnsi="Arial" w:cs="Arial"/>
          <w:sz w:val="22"/>
          <w:szCs w:val="22"/>
          <w:lang w:val="ro-RO"/>
        </w:rPr>
        <w:t xml:space="preserve"> a derulat procedura de atribuire având ca obiect achiziția</w:t>
      </w:r>
      <w:r w:rsidR="00240AAA" w:rsidRPr="00A1236E">
        <w:rPr>
          <w:rFonts w:ascii="Arial" w:hAnsi="Arial" w:cs="Arial"/>
          <w:sz w:val="22"/>
          <w:szCs w:val="22"/>
          <w:lang w:val="ro-RO"/>
        </w:rPr>
        <w:t>:</w:t>
      </w:r>
      <w:r w:rsidR="001916AE" w:rsidRPr="00A1236E">
        <w:rPr>
          <w:rFonts w:ascii="Arial" w:hAnsi="Arial" w:cs="Arial"/>
          <w:sz w:val="22"/>
          <w:szCs w:val="22"/>
          <w:lang w:val="ro-RO"/>
        </w:rPr>
        <w:t xml:space="preserve"> </w:t>
      </w:r>
      <w:r w:rsidR="00815822" w:rsidRPr="00A1236E">
        <w:rPr>
          <w:rFonts w:ascii="Arial" w:hAnsi="Arial" w:cs="Arial"/>
          <w:b/>
          <w:i/>
          <w:iCs/>
          <w:snapToGrid w:val="0"/>
          <w:sz w:val="22"/>
          <w:szCs w:val="22"/>
          <w:lang w:val="ro-RO"/>
        </w:rPr>
        <w:t>„</w:t>
      </w:r>
      <w:r w:rsidR="001A5AAB" w:rsidRPr="00A1236E">
        <w:rPr>
          <w:rFonts w:ascii="Arial" w:hAnsi="Arial" w:cs="Arial"/>
          <w:b/>
          <w:i/>
          <w:iCs/>
          <w:snapToGrid w:val="0"/>
          <w:sz w:val="22"/>
          <w:szCs w:val="22"/>
          <w:lang w:val="ro-RO"/>
        </w:rPr>
        <w:t>Servicii de curierat rapid</w:t>
      </w:r>
      <w:r w:rsidR="00E2575B">
        <w:rPr>
          <w:rFonts w:ascii="Arial" w:hAnsi="Arial" w:cs="Arial"/>
          <w:b/>
          <w:i/>
          <w:iCs/>
          <w:snapToGrid w:val="0"/>
          <w:sz w:val="22"/>
          <w:szCs w:val="22"/>
          <w:lang w:val="ro-RO"/>
        </w:rPr>
        <w:t xml:space="preserve"> pentru STT Cluj-Napoca</w:t>
      </w:r>
      <w:r w:rsidR="00815822" w:rsidRPr="00A1236E">
        <w:rPr>
          <w:rFonts w:ascii="Arial" w:hAnsi="Arial" w:cs="Arial"/>
          <w:b/>
          <w:i/>
          <w:iCs/>
          <w:snapToGrid w:val="0"/>
          <w:sz w:val="22"/>
          <w:szCs w:val="22"/>
          <w:lang w:val="ro-RO"/>
        </w:rPr>
        <w:t>”</w:t>
      </w:r>
      <w:r w:rsidR="00C85DF7" w:rsidRPr="00A1236E">
        <w:rPr>
          <w:rFonts w:ascii="Arial" w:hAnsi="Arial" w:cs="Arial"/>
          <w:i/>
          <w:iCs/>
          <w:snapToGrid w:val="0"/>
          <w:sz w:val="22"/>
          <w:szCs w:val="22"/>
          <w:lang w:val="ro-RO"/>
        </w:rPr>
        <w:t>,</w:t>
      </w:r>
      <w:r w:rsidR="00187F64" w:rsidRPr="00A1236E">
        <w:rPr>
          <w:rFonts w:ascii="Arial" w:hAnsi="Arial" w:cs="Arial"/>
          <w:sz w:val="22"/>
          <w:szCs w:val="22"/>
          <w:lang w:val="ro-RO"/>
        </w:rPr>
        <w:t xml:space="preserve"> Cod CPV </w:t>
      </w:r>
      <w:r w:rsidR="001A5AAB" w:rsidRPr="00A1236E">
        <w:rPr>
          <w:rFonts w:ascii="Arial" w:hAnsi="Arial" w:cs="Arial"/>
          <w:sz w:val="22"/>
          <w:szCs w:val="22"/>
          <w:lang w:val="ro-RO"/>
        </w:rPr>
        <w:t>64120000-3</w:t>
      </w:r>
      <w:r w:rsidR="00187F64" w:rsidRPr="00A1236E">
        <w:rPr>
          <w:rFonts w:ascii="Arial" w:hAnsi="Arial" w:cs="Arial"/>
          <w:sz w:val="22"/>
          <w:szCs w:val="22"/>
          <w:lang w:val="ro-RO"/>
        </w:rPr>
        <w:t xml:space="preserve">, </w:t>
      </w:r>
      <w:r w:rsidR="001916AE" w:rsidRPr="00A1236E">
        <w:rPr>
          <w:rFonts w:ascii="Arial" w:hAnsi="Arial" w:cs="Arial"/>
          <w:sz w:val="22"/>
          <w:szCs w:val="22"/>
          <w:lang w:val="ro-RO"/>
        </w:rPr>
        <w:t xml:space="preserve">inițiată prin publicarea în SEAP a Anunțului de </w:t>
      </w:r>
      <w:r w:rsidR="00DE7481" w:rsidRPr="00A1236E">
        <w:rPr>
          <w:rFonts w:ascii="Arial" w:hAnsi="Arial" w:cs="Arial"/>
          <w:sz w:val="22"/>
          <w:szCs w:val="22"/>
          <w:lang w:val="ro-RO"/>
        </w:rPr>
        <w:t>publicitate</w:t>
      </w:r>
      <w:r w:rsidR="001916AE" w:rsidRPr="00A1236E">
        <w:rPr>
          <w:rFonts w:ascii="Arial" w:hAnsi="Arial" w:cs="Arial"/>
          <w:sz w:val="22"/>
          <w:szCs w:val="22"/>
          <w:lang w:val="ro-RO"/>
        </w:rPr>
        <w:t xml:space="preserve"> nr</w:t>
      </w:r>
      <w:r w:rsidR="00C85DF7" w:rsidRPr="00A1236E">
        <w:rPr>
          <w:rFonts w:ascii="Arial" w:hAnsi="Arial" w:cs="Arial"/>
          <w:sz w:val="22"/>
          <w:szCs w:val="22"/>
          <w:lang w:val="ro-RO"/>
        </w:rPr>
        <w:t xml:space="preserve">. </w:t>
      </w:r>
      <w:r w:rsidR="00DE7481" w:rsidRPr="00A1236E">
        <w:rPr>
          <w:rFonts w:ascii="Arial" w:hAnsi="Arial" w:cs="Arial"/>
          <w:sz w:val="22"/>
          <w:szCs w:val="22"/>
          <w:lang w:val="ro-RO"/>
        </w:rPr>
        <w:t>ADV</w:t>
      </w:r>
      <w:r w:rsidR="001916AE" w:rsidRPr="00A1236E">
        <w:rPr>
          <w:rFonts w:ascii="Arial" w:hAnsi="Arial" w:cs="Arial"/>
          <w:sz w:val="22"/>
          <w:szCs w:val="22"/>
          <w:lang w:val="ro-RO"/>
        </w:rPr>
        <w:t>.</w:t>
      </w:r>
      <w:r w:rsidR="00172BB9" w:rsidRPr="00A1236E">
        <w:rPr>
          <w:rFonts w:ascii="Arial" w:hAnsi="Arial" w:cs="Arial"/>
          <w:sz w:val="22"/>
          <w:szCs w:val="22"/>
          <w:lang w:val="ro-RO"/>
        </w:rPr>
        <w:t>....................................</w:t>
      </w:r>
    </w:p>
    <w:p w:rsidR="001916AE" w:rsidRDefault="001916AE" w:rsidP="00A1236E">
      <w:pPr>
        <w:pStyle w:val="ListParagraph"/>
        <w:numPr>
          <w:ilvl w:val="0"/>
          <w:numId w:val="3"/>
        </w:numPr>
        <w:spacing w:line="276" w:lineRule="auto"/>
        <w:ind w:left="0" w:firstLine="361"/>
        <w:contextualSpacing/>
        <w:jc w:val="both"/>
        <w:rPr>
          <w:rFonts w:ascii="Arial" w:hAnsi="Arial" w:cs="Arial"/>
          <w:sz w:val="22"/>
          <w:szCs w:val="22"/>
          <w:lang w:val="ro-RO"/>
        </w:rPr>
      </w:pPr>
      <w:r w:rsidRPr="00A1236E">
        <w:rPr>
          <w:rFonts w:ascii="Arial" w:hAnsi="Arial" w:cs="Arial"/>
          <w:sz w:val="22"/>
          <w:szCs w:val="22"/>
          <w:lang w:val="ro-RO"/>
        </w:rPr>
        <w:t xml:space="preserve">Prin </w:t>
      </w:r>
      <w:r w:rsidR="00DE7481" w:rsidRPr="00A1236E">
        <w:rPr>
          <w:rFonts w:ascii="Arial" w:hAnsi="Arial" w:cs="Arial"/>
          <w:sz w:val="22"/>
          <w:szCs w:val="22"/>
          <w:lang w:val="ro-RO"/>
        </w:rPr>
        <w:t>Fișa de analiză</w:t>
      </w:r>
      <w:r w:rsidRPr="00A1236E">
        <w:rPr>
          <w:rFonts w:ascii="Arial" w:hAnsi="Arial" w:cs="Arial"/>
          <w:sz w:val="22"/>
          <w:szCs w:val="22"/>
          <w:lang w:val="ro-RO"/>
        </w:rPr>
        <w:t xml:space="preserve"> nr. </w:t>
      </w:r>
      <w:r w:rsidR="00172BB9" w:rsidRPr="00A1236E">
        <w:rPr>
          <w:rFonts w:ascii="Arial" w:hAnsi="Arial" w:cs="Arial"/>
          <w:sz w:val="22"/>
          <w:szCs w:val="22"/>
          <w:lang w:val="ro-RO"/>
        </w:rPr>
        <w:t>........................</w:t>
      </w:r>
      <w:r w:rsidRPr="00A1236E">
        <w:rPr>
          <w:rFonts w:ascii="Arial" w:hAnsi="Arial" w:cs="Arial"/>
          <w:sz w:val="22"/>
          <w:szCs w:val="22"/>
          <w:lang w:val="ro-RO"/>
        </w:rPr>
        <w:t xml:space="preserve"> din data de </w:t>
      </w:r>
      <w:r w:rsidR="00172BB9" w:rsidRPr="00A1236E">
        <w:rPr>
          <w:rFonts w:ascii="Arial" w:hAnsi="Arial" w:cs="Arial"/>
          <w:sz w:val="22"/>
          <w:szCs w:val="22"/>
          <w:lang w:val="ro-RO"/>
        </w:rPr>
        <w:t>....................</w:t>
      </w:r>
      <w:r w:rsidRPr="00A1236E">
        <w:rPr>
          <w:rFonts w:ascii="Arial" w:hAnsi="Arial" w:cs="Arial"/>
          <w:sz w:val="22"/>
          <w:szCs w:val="22"/>
          <w:lang w:val="ro-RO"/>
        </w:rPr>
        <w:t xml:space="preserve"> </w:t>
      </w:r>
      <w:r w:rsidR="00DD497D" w:rsidRPr="00A1236E">
        <w:rPr>
          <w:rFonts w:ascii="Arial" w:hAnsi="Arial" w:cs="Arial"/>
          <w:sz w:val="22"/>
          <w:szCs w:val="22"/>
          <w:lang w:val="ro-RO"/>
        </w:rPr>
        <w:t>Achizitorul</w:t>
      </w:r>
      <w:r w:rsidRPr="00A1236E">
        <w:rPr>
          <w:rFonts w:ascii="Arial" w:hAnsi="Arial" w:cs="Arial"/>
          <w:sz w:val="22"/>
          <w:szCs w:val="22"/>
          <w:lang w:val="ro-RO"/>
        </w:rPr>
        <w:t xml:space="preserve"> a declarat câștigătoare </w:t>
      </w:r>
      <w:r w:rsidR="00815822" w:rsidRPr="00A1236E">
        <w:rPr>
          <w:rFonts w:ascii="Arial" w:hAnsi="Arial" w:cs="Arial"/>
          <w:sz w:val="22"/>
          <w:szCs w:val="22"/>
          <w:lang w:val="ro-RO"/>
        </w:rPr>
        <w:t>o</w:t>
      </w:r>
      <w:r w:rsidRPr="00A1236E">
        <w:rPr>
          <w:rFonts w:ascii="Arial" w:hAnsi="Arial" w:cs="Arial"/>
          <w:sz w:val="22"/>
          <w:szCs w:val="22"/>
          <w:lang w:val="ro-RO"/>
        </w:rPr>
        <w:t xml:space="preserve">ferta </w:t>
      </w:r>
      <w:r w:rsidR="00DD497D" w:rsidRPr="00A1236E">
        <w:rPr>
          <w:rFonts w:ascii="Arial" w:hAnsi="Arial" w:cs="Arial"/>
          <w:sz w:val="22"/>
          <w:szCs w:val="22"/>
          <w:lang w:val="ro-RO"/>
        </w:rPr>
        <w:t>Prestatorului</w:t>
      </w:r>
      <w:r w:rsidRPr="00A1236E">
        <w:rPr>
          <w:rFonts w:ascii="Arial" w:hAnsi="Arial" w:cs="Arial"/>
          <w:sz w:val="22"/>
          <w:szCs w:val="22"/>
          <w:lang w:val="ro-RO"/>
        </w:rPr>
        <w:t xml:space="preserve">, </w:t>
      </w:r>
      <w:r w:rsidR="00172BB9" w:rsidRPr="00A1236E">
        <w:rPr>
          <w:rFonts w:ascii="Arial" w:hAnsi="Arial" w:cs="Arial"/>
          <w:sz w:val="22"/>
          <w:szCs w:val="22"/>
          <w:lang w:val="ro-RO"/>
        </w:rPr>
        <w:t>........................................</w:t>
      </w:r>
    </w:p>
    <w:p w:rsidR="00A1236E" w:rsidRPr="00A1236E" w:rsidRDefault="00A1236E" w:rsidP="00A1236E">
      <w:pPr>
        <w:pStyle w:val="ListParagraph"/>
        <w:spacing w:line="276" w:lineRule="auto"/>
        <w:ind w:left="361"/>
        <w:contextualSpacing/>
        <w:jc w:val="both"/>
        <w:rPr>
          <w:rFonts w:ascii="Arial" w:hAnsi="Arial" w:cs="Arial"/>
          <w:sz w:val="22"/>
          <w:szCs w:val="22"/>
          <w:lang w:val="ro-RO"/>
        </w:rPr>
      </w:pPr>
    </w:p>
    <w:p w:rsidR="001916AE" w:rsidRPr="00A1236E" w:rsidRDefault="00872F82" w:rsidP="00A1236E">
      <w:pPr>
        <w:pStyle w:val="Capctr"/>
        <w:spacing w:before="0"/>
      </w:pPr>
      <w:bookmarkStart w:id="21" w:name="_Toc93579410"/>
      <w:bookmarkStart w:id="22" w:name="_Toc141882574"/>
      <w:r w:rsidRPr="00A1236E">
        <w:t>Definiţii</w:t>
      </w:r>
      <w:bookmarkEnd w:id="21"/>
      <w:bookmarkEnd w:id="22"/>
    </w:p>
    <w:p w:rsidR="001916AE" w:rsidRPr="00A1236E" w:rsidRDefault="001916AE" w:rsidP="00A1236E">
      <w:pPr>
        <w:pStyle w:val="Articolctr"/>
      </w:pPr>
      <w:r w:rsidRPr="00A1236E">
        <w:t>În prezentul Contract, următorii termeni vor fi interpretați astfel:</w:t>
      </w:r>
    </w:p>
    <w:p w:rsidR="001916AE" w:rsidRPr="00A1236E" w:rsidRDefault="00DD497D"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Achizitorul</w:t>
      </w:r>
      <w:r w:rsidR="001916AE" w:rsidRPr="00A1236E">
        <w:rPr>
          <w:rFonts w:ascii="Arial" w:hAnsi="Arial" w:cs="Arial"/>
          <w:sz w:val="22"/>
          <w:szCs w:val="22"/>
          <w:lang w:val="ro-RO"/>
        </w:rPr>
        <w:t xml:space="preserve"> și </w:t>
      </w:r>
      <w:r w:rsidRPr="00A1236E">
        <w:rPr>
          <w:rFonts w:ascii="Arial" w:hAnsi="Arial" w:cs="Arial"/>
          <w:sz w:val="22"/>
          <w:szCs w:val="22"/>
          <w:lang w:val="ro-RO"/>
        </w:rPr>
        <w:t>Prestatorul</w:t>
      </w:r>
      <w:r w:rsidR="001916AE" w:rsidRPr="00A1236E">
        <w:rPr>
          <w:rFonts w:ascii="Arial" w:hAnsi="Arial" w:cs="Arial"/>
          <w:sz w:val="22"/>
          <w:szCs w:val="22"/>
          <w:lang w:val="ro-RO"/>
        </w:rPr>
        <w:t xml:space="preserve"> - Părțile contractante, așa cum sunt acestea numite în prezentul Contract;</w:t>
      </w:r>
    </w:p>
    <w:p w:rsidR="001916AE" w:rsidRPr="00A1236E" w:rsidRDefault="001916AE"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 xml:space="preserve">Act Adițional - document prin care se modifică termenii și condițiile prezentului Contract de achiziție sectorială de </w:t>
      </w:r>
      <w:r w:rsidR="00DD497D" w:rsidRPr="00A1236E">
        <w:rPr>
          <w:rFonts w:ascii="Arial" w:hAnsi="Arial" w:cs="Arial"/>
          <w:sz w:val="22"/>
          <w:szCs w:val="22"/>
          <w:lang w:val="ro-RO"/>
        </w:rPr>
        <w:t>servicii</w:t>
      </w:r>
      <w:r w:rsidRPr="00A1236E">
        <w:rPr>
          <w:rFonts w:ascii="Arial" w:hAnsi="Arial" w:cs="Arial"/>
          <w:sz w:val="22"/>
          <w:szCs w:val="22"/>
          <w:lang w:val="ro-RO"/>
        </w:rPr>
        <w:t>, în condițiile Legii nr. 99/2016 privind achizițiile sectoriale;</w:t>
      </w:r>
    </w:p>
    <w:p w:rsidR="00F575B6" w:rsidRPr="00A1236E" w:rsidRDefault="001916AE"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Caiet de Sarcini – anexa 1 la Contract care include obiectivele, sarcinile</w:t>
      </w:r>
      <w:r w:rsidR="006A290C" w:rsidRPr="00A1236E">
        <w:rPr>
          <w:rFonts w:ascii="Arial" w:hAnsi="Arial" w:cs="Arial"/>
          <w:sz w:val="22"/>
          <w:szCs w:val="22"/>
          <w:lang w:val="ro-RO"/>
        </w:rPr>
        <w:t xml:space="preserve"> </w:t>
      </w:r>
      <w:r w:rsidR="00AC6C98" w:rsidRPr="00A1236E">
        <w:rPr>
          <w:rFonts w:ascii="Arial" w:hAnsi="Arial" w:cs="Arial"/>
          <w:sz w:val="22"/>
          <w:szCs w:val="22"/>
          <w:lang w:val="ro-RO"/>
        </w:rPr>
        <w:t>ce revin Prestatorului în executarea serviciului achiziționat</w:t>
      </w:r>
      <w:r w:rsidRPr="00A1236E">
        <w:rPr>
          <w:rFonts w:ascii="Arial" w:hAnsi="Arial" w:cs="Arial"/>
          <w:sz w:val="22"/>
          <w:szCs w:val="22"/>
          <w:lang w:val="ro-RO"/>
        </w:rPr>
        <w:t xml:space="preserve"> descrise în mod obiectiv, într-o manieră corespunzătoare îndeplinirii necesității </w:t>
      </w:r>
      <w:r w:rsidR="007A4B4C" w:rsidRPr="00A1236E">
        <w:rPr>
          <w:rFonts w:ascii="Arial" w:hAnsi="Arial" w:cs="Arial"/>
          <w:sz w:val="22"/>
          <w:szCs w:val="22"/>
          <w:lang w:val="ro-RO"/>
        </w:rPr>
        <w:t>Achizitorului</w:t>
      </w:r>
      <w:r w:rsidRPr="00A1236E">
        <w:rPr>
          <w:rFonts w:ascii="Arial" w:hAnsi="Arial" w:cs="Arial"/>
          <w:sz w:val="22"/>
          <w:szCs w:val="22"/>
          <w:lang w:val="ro-RO"/>
        </w:rPr>
        <w:t xml:space="preserve">, menționând, după caz, metodele și resursele care urmează să fie utilizate de către </w:t>
      </w:r>
      <w:r w:rsidR="007A4B4C" w:rsidRPr="00A1236E">
        <w:rPr>
          <w:rFonts w:ascii="Arial" w:hAnsi="Arial" w:cs="Arial"/>
          <w:sz w:val="22"/>
          <w:szCs w:val="22"/>
          <w:lang w:val="ro-RO"/>
        </w:rPr>
        <w:t>Prestator</w:t>
      </w:r>
      <w:r w:rsidRPr="00A1236E">
        <w:rPr>
          <w:rFonts w:ascii="Arial" w:hAnsi="Arial" w:cs="Arial"/>
          <w:sz w:val="22"/>
          <w:szCs w:val="22"/>
          <w:lang w:val="ro-RO"/>
        </w:rPr>
        <w:t xml:space="preserve"> și/sau rezultatele care trebuie realizate/prestate și furnizate de către </w:t>
      </w:r>
      <w:r w:rsidR="00F575B6" w:rsidRPr="00A1236E">
        <w:rPr>
          <w:rFonts w:ascii="Arial" w:hAnsi="Arial" w:cs="Arial"/>
          <w:sz w:val="22"/>
          <w:szCs w:val="22"/>
          <w:lang w:val="ro-RO"/>
        </w:rPr>
        <w:t>Prestator, inclusiv niveluri de calitate, performanță, protecție a mediului, sănătate publică/sectorială, siguranță și altele asemenea, după caz, precum și cerințe aplicabile Prestatorului în ceea ce privește informațiile și documentele care trebuie puse la dispoziția Achizitorului;</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Cazul fortuit – Eveniment care nu poate fi prevăzut și nici împiedicat de către cel care ar fi fost chemat să răspundă dacă evenimentul nu s-ar fi produs.</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Cesiune - înțelegere scrisă prin care Prestatorul transferă unei terțe părți, în condițiile prevăzute de Codul Civil, drepturile și/sau obligațiile deținute prin Contract sau parte din acestea;</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lastRenderedPageBreak/>
        <w:t>Conflict de interese - orice situație ce poate influența capacitatea Prestatorului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99/2016, în cazul în care este aplicabil;</w:t>
      </w:r>
    </w:p>
    <w:p w:rsidR="00F575B6" w:rsidRPr="00A1236E" w:rsidRDefault="00EC6CDE" w:rsidP="00A1236E">
      <w:pPr>
        <w:pStyle w:val="ListParagraph"/>
        <w:numPr>
          <w:ilvl w:val="0"/>
          <w:numId w:val="4"/>
        </w:numPr>
        <w:spacing w:line="276" w:lineRule="auto"/>
        <w:jc w:val="both"/>
        <w:rPr>
          <w:rFonts w:ascii="Arial" w:hAnsi="Arial" w:cs="Arial"/>
          <w:sz w:val="22"/>
          <w:szCs w:val="22"/>
          <w:lang w:val="ro-RO"/>
        </w:rPr>
      </w:pPr>
      <w:r w:rsidRPr="00A1236E">
        <w:rPr>
          <w:rFonts w:ascii="Arial" w:hAnsi="Arial" w:cs="Arial"/>
          <w:sz w:val="22"/>
          <w:szCs w:val="22"/>
          <w:lang w:val="ro-RO"/>
        </w:rPr>
        <w:t xml:space="preserve">Contract –prezentul Contract de achiziție sectorială de servicii care are ca obiect prestarea de </w:t>
      </w:r>
      <w:r w:rsidR="001A5AAB" w:rsidRPr="00A1236E">
        <w:rPr>
          <w:rFonts w:ascii="Arial" w:hAnsi="Arial" w:cs="Arial"/>
          <w:bCs/>
          <w:i/>
          <w:iCs/>
          <w:snapToGrid w:val="0"/>
          <w:sz w:val="22"/>
          <w:szCs w:val="22"/>
          <w:lang w:val="ro-RO"/>
        </w:rPr>
        <w:t>„Servicii de curierat rapid</w:t>
      </w:r>
      <w:r w:rsidR="00E2575B" w:rsidRPr="00E2575B">
        <w:rPr>
          <w:rFonts w:ascii="Arial" w:hAnsi="Arial" w:cs="Arial"/>
          <w:b/>
          <w:i/>
          <w:iCs/>
          <w:snapToGrid w:val="0"/>
          <w:sz w:val="22"/>
          <w:szCs w:val="22"/>
          <w:lang w:val="ro-RO"/>
        </w:rPr>
        <w:t xml:space="preserve"> </w:t>
      </w:r>
      <w:r w:rsidR="00E2575B" w:rsidRPr="00E2575B">
        <w:rPr>
          <w:rFonts w:ascii="Arial" w:hAnsi="Arial" w:cs="Arial"/>
          <w:bCs/>
          <w:i/>
          <w:iCs/>
          <w:snapToGrid w:val="0"/>
          <w:sz w:val="22"/>
          <w:szCs w:val="22"/>
          <w:lang w:val="ro-RO"/>
        </w:rPr>
        <w:t>pentru STT Cluj-Napoca</w:t>
      </w:r>
      <w:r w:rsidR="001A5AAB" w:rsidRPr="00A1236E">
        <w:rPr>
          <w:rFonts w:ascii="Arial" w:hAnsi="Arial" w:cs="Arial"/>
          <w:bCs/>
          <w:i/>
          <w:iCs/>
          <w:snapToGrid w:val="0"/>
          <w:sz w:val="22"/>
          <w:szCs w:val="22"/>
          <w:lang w:val="ro-RO"/>
        </w:rPr>
        <w:t>”</w:t>
      </w:r>
      <w:r w:rsidRPr="00A1236E">
        <w:rPr>
          <w:rFonts w:ascii="Arial" w:hAnsi="Arial" w:cs="Arial"/>
          <w:bCs/>
          <w:i/>
          <w:iCs/>
          <w:snapToGrid w:val="0"/>
          <w:sz w:val="22"/>
          <w:szCs w:val="22"/>
          <w:lang w:val="ro-RO"/>
        </w:rPr>
        <w:t xml:space="preserve">, Cod CPV </w:t>
      </w:r>
      <w:r w:rsidR="001A5AAB" w:rsidRPr="00A1236E">
        <w:rPr>
          <w:rFonts w:ascii="Arial" w:hAnsi="Arial" w:cs="Arial"/>
          <w:sz w:val="22"/>
          <w:szCs w:val="22"/>
          <w:lang w:val="ro-RO"/>
        </w:rPr>
        <w:t>64120000-3</w:t>
      </w:r>
      <w:r w:rsidRPr="00A1236E">
        <w:rPr>
          <w:rFonts w:ascii="Arial" w:hAnsi="Arial" w:cs="Arial"/>
          <w:bCs/>
          <w:i/>
          <w:iCs/>
          <w:snapToGrid w:val="0"/>
          <w:sz w:val="22"/>
          <w:szCs w:val="22"/>
          <w:lang w:val="ro-RO"/>
        </w:rPr>
        <w:t>,</w:t>
      </w:r>
      <w:r w:rsidRPr="00A1236E">
        <w:rPr>
          <w:rFonts w:ascii="Arial" w:hAnsi="Arial" w:cs="Arial"/>
          <w:sz w:val="22"/>
          <w:szCs w:val="22"/>
          <w:lang w:val="ro-RO"/>
        </w:rPr>
        <w:t xml:space="preserve"> (și toate Anexele sale), cu titlu oneros, asimilat, potrivit Legii, actului administrativ, încheiat în scris, între Achizitor și Prestator, care are ca obiect prestarea de Servicii.</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Contract de Subcontractare - acordul încheiat în scris între Prestator și un terț ce dobândește calitatea de Subcontractant, în condițiile Legii nr. 99/2016, prin care Prestatorul subcontractează partea din Contract în conformitate cu prevederile Contractului;</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Despăgubire - suma, neprevăzută expres în Contract, care este acordată de către instanța de judecată ca despăgubire plătibilă Părții prejudiciate în urma încălcării prevederilor Contractului de către cealaltă Parte;</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Dispoziție - document scris(ă) emis(ă) de Achizitor în executarea Contractului și cu respectarea prevederilor acestuia, în limitele Legii nr. 99/2016, și a normelor de aplicare a acesteia;</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Perioada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Perioada de garanție acordată serviciilor este parte din perioada de valabilitate a contractului;Contractul este considerat finalizat atunci când Prestatorul a realizat toate activitățile stabilite prin Contract și a prezentat toate Rezultatele, astfel cum este stabilit în documentele contractuale;</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Forță majoră – eveniment extern, imprevizibil, absolut invincibil şi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Întârziere - orice eșec al Prestatorului sau al Achizitorului de a executa orice obligații contractuale în termenul convenit;</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Lună - luna calendaristică (12 luni/an);</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Ofertă - actul juridic prin care Prestatorul și-a manifestat voința de a se angaja, din punct de vedere juridic, în acest Contract de achiziție sectorială de Servicii și cuprinde Propunerea Financiară, Propunerea Tehnică precum și alte documente care au fost menționate în Documentația de Atribuire;</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lastRenderedPageBreak/>
        <w:t>Personal - persoanele desemnate de către Prestator sau de către oricare dintre Subcontractanți pentru îndeplinirea Contractului;</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Prețul Contractului - Prețul plătibil Prestatorului de către Achizitor, în baza și în conformitate cu prevederile Contractului, a ofertei Prestatorului și a documentației de atribuire, pentru îndeplinirea integrală și corespunzătoare a tuturor obligațiilor asumate prin Contract;</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Prejudiciu – paguba produsă Achizitorului de către Prestator prin neexecutarea/ executarea necorespunzătoare ori cu întârziere a obligațiilor stabilite în sarcina sa, prin prezentul contract;</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 xml:space="preserve">Proces-Verbal de recepție a serviciilor - document care atestă terminarea şi recepţia serviciilor în conformitate cu condiţiile contractuale; </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 xml:space="preserve">Produs/livrabil – orice documentație/software etc. care se elaborează în urma prestării serviciului si se preda achizitorului conform cerințelor Caietului de sarcini; </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 xml:space="preserve">Servicii - serviciile specificate în caietul de sarcini şi în prezentul Contract, pe care Prestatorul se obligă să le presteze Achizitorului și să furnizeze livrabilele, dacă este cazul; </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 xml:space="preserve">Subcontractant - orice operator economic care nu este parte a acestui Contract și care execută și/sau prestează anumite părți ori elemente ale Contractului ori îndeplinește activități care fac parte din obiectul Contractului, răspunzând în fața Prestatorului pentru organizarea și derularea tuturor etapelor necesare în acest scop, în baza unui contract de subcontractare încheiat între Prestator și Subcontractant, contract agreat de către Achizitor și care se constituie ca anexă la prezentul contract sectorial de prestări servicii. </w:t>
      </w:r>
      <w:r w:rsidRPr="00A1236E">
        <w:rPr>
          <w:rStyle w:val="slitbdy"/>
          <w:rFonts w:ascii="Arial" w:hAnsi="Arial" w:cs="Arial"/>
          <w:sz w:val="22"/>
          <w:szCs w:val="22"/>
          <w:lang w:val="ro-RO"/>
        </w:rPr>
        <w:t>Punerea la dispoziție a unui utilaj sau furnizarea de materiale/bunuri în cadrul unui contract de achiziție sectorială nu este considerată subcontractare.</w:t>
      </w:r>
    </w:p>
    <w:p w:rsidR="00F575B6" w:rsidRPr="00A1236E"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rsidR="00F575B6" w:rsidRDefault="00F575B6" w:rsidP="00A1236E">
      <w:pPr>
        <w:pStyle w:val="ListParagraph"/>
        <w:numPr>
          <w:ilvl w:val="0"/>
          <w:numId w:val="4"/>
        </w:numPr>
        <w:spacing w:line="276" w:lineRule="auto"/>
        <w:ind w:left="0" w:firstLine="0"/>
        <w:jc w:val="both"/>
        <w:rPr>
          <w:rFonts w:ascii="Arial" w:hAnsi="Arial" w:cs="Arial"/>
          <w:sz w:val="22"/>
          <w:szCs w:val="22"/>
          <w:lang w:val="ro-RO"/>
        </w:rPr>
      </w:pPr>
      <w:r w:rsidRPr="00A1236E">
        <w:rPr>
          <w:rFonts w:ascii="Arial" w:hAnsi="Arial" w:cs="Arial"/>
          <w:sz w:val="22"/>
          <w:szCs w:val="22"/>
          <w:lang w:val="ro-RO"/>
        </w:rPr>
        <w:t>Zi - înseamnă zi calendaristică, iar anul înseamnă 365 de zile; în afara cazului în care se prevede expres că sunt zile lucrătoare.</w:t>
      </w:r>
    </w:p>
    <w:p w:rsidR="00A1236E" w:rsidRPr="00A1236E" w:rsidRDefault="00A1236E" w:rsidP="00A1236E">
      <w:pPr>
        <w:pStyle w:val="ListParagraph"/>
        <w:spacing w:line="276" w:lineRule="auto"/>
        <w:ind w:left="0"/>
        <w:jc w:val="both"/>
        <w:rPr>
          <w:rFonts w:ascii="Arial" w:hAnsi="Arial" w:cs="Arial"/>
          <w:sz w:val="22"/>
          <w:szCs w:val="22"/>
          <w:lang w:val="ro-RO"/>
        </w:rPr>
      </w:pPr>
    </w:p>
    <w:p w:rsidR="00F575B6" w:rsidRPr="00A1236E" w:rsidRDefault="00F575B6" w:rsidP="00A1236E">
      <w:pPr>
        <w:pStyle w:val="Capctr"/>
        <w:spacing w:before="0"/>
      </w:pPr>
      <w:bookmarkStart w:id="23" w:name="_Toc93579411"/>
      <w:bookmarkStart w:id="24" w:name="_Toc141882575"/>
      <w:r w:rsidRPr="00A1236E">
        <w:t>Interpretare</w:t>
      </w:r>
      <w:bookmarkEnd w:id="23"/>
      <w:bookmarkEnd w:id="24"/>
    </w:p>
    <w:p w:rsidR="00F575B6" w:rsidRPr="00A1236E" w:rsidRDefault="00F575B6" w:rsidP="00A1236E">
      <w:pPr>
        <w:pStyle w:val="Articolctr"/>
      </w:pPr>
      <w:r w:rsidRPr="00A1236E">
        <w:t>În prezentul Contract, cu excepția unei prevederi contrare, cuvintele la forma singular vor include forma de plural, și invers, iar cuvintele la forma de gen masculin vor include forma de gen feminin, și invers, acolo unde acest lucru este permis de context.</w:t>
      </w:r>
    </w:p>
    <w:p w:rsidR="00F575B6" w:rsidRDefault="00F575B6" w:rsidP="00A1236E">
      <w:pPr>
        <w:pStyle w:val="Articolctr"/>
      </w:pPr>
      <w:r w:rsidRPr="00A1236E">
        <w:t xml:space="preserve">În cazul în care se constată contradicții între prevederile clauzelor contractuale și documentele achiziției, se vor aplica regulile specifice stabilite prin documentele achiziției. Ordinea de precedență este cea detaliată la art. </w:t>
      </w:r>
      <w:r w:rsidRPr="00A1236E">
        <w:fldChar w:fldCharType="begin"/>
      </w:r>
      <w:r w:rsidRPr="00A1236E">
        <w:instrText xml:space="preserve"> REF _Ref113972173 \r \h </w:instrText>
      </w:r>
      <w:r w:rsidR="00D26136" w:rsidRPr="00A1236E">
        <w:instrText xml:space="preserve"> \* MERGEFORMAT </w:instrText>
      </w:r>
      <w:r w:rsidRPr="00A1236E">
        <w:fldChar w:fldCharType="separate"/>
      </w:r>
      <w:r w:rsidR="00844F2B">
        <w:t>6.1</w:t>
      </w:r>
      <w:r w:rsidRPr="00A1236E">
        <w:fldChar w:fldCharType="end"/>
      </w:r>
      <w:r w:rsidRPr="00A1236E">
        <w:t>.</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25" w:name="_Toc93579412"/>
      <w:bookmarkStart w:id="26" w:name="_Toc141882576"/>
      <w:r w:rsidRPr="00A1236E">
        <w:t>Obiectul Contractului</w:t>
      </w:r>
      <w:bookmarkEnd w:id="25"/>
      <w:bookmarkEnd w:id="26"/>
    </w:p>
    <w:p w:rsidR="00F575B6" w:rsidRDefault="00F575B6" w:rsidP="00A1236E">
      <w:pPr>
        <w:pStyle w:val="Articolctr"/>
      </w:pPr>
      <w:r w:rsidRPr="00A1236E">
        <w:t>Obiectul prezentului Contract îl reprezintă prestarea de</w:t>
      </w:r>
      <w:r w:rsidR="003D5948" w:rsidRPr="00A1236E">
        <w:t xml:space="preserve"> </w:t>
      </w:r>
      <w:r w:rsidR="001A5AAB" w:rsidRPr="00A1236E">
        <w:rPr>
          <w:lang w:eastAsia="en-GB"/>
        </w:rPr>
        <w:t>„Servicii de curierat rapid</w:t>
      </w:r>
      <w:r w:rsidR="00E2575B" w:rsidRPr="00E2575B">
        <w:t xml:space="preserve"> </w:t>
      </w:r>
      <w:r w:rsidR="00E2575B" w:rsidRPr="00E2575B">
        <w:rPr>
          <w:lang w:eastAsia="en-GB"/>
        </w:rPr>
        <w:t>pentru STT Cluj-Napoca</w:t>
      </w:r>
      <w:r w:rsidR="001A5AAB" w:rsidRPr="00A1236E">
        <w:rPr>
          <w:lang w:eastAsia="en-GB"/>
        </w:rPr>
        <w:t>”</w:t>
      </w:r>
      <w:r w:rsidR="00187F64" w:rsidRPr="00A1236E">
        <w:rPr>
          <w:snapToGrid w:val="0"/>
        </w:rPr>
        <w:t xml:space="preserve">, Cod CPV </w:t>
      </w:r>
      <w:r w:rsidR="001A5AAB" w:rsidRPr="00A1236E">
        <w:rPr>
          <w:snapToGrid w:val="0"/>
        </w:rPr>
        <w:t>64120000-3</w:t>
      </w:r>
      <w:r w:rsidR="003D5948" w:rsidRPr="00A1236E">
        <w:rPr>
          <w:snapToGrid w:val="0"/>
        </w:rPr>
        <w:t xml:space="preserve">, </w:t>
      </w:r>
      <w:r w:rsidRPr="00A1236E">
        <w:t xml:space="preserve"> denumite în continuare Servicii, pe care Prestatorul se obligă să le presteze în conformitate cu prevederile din prezentul Contract, Anexa nr. 1 – Caietul de sarcini, Anexa nr. 2 – Propunerea tehnică, cu dispozițiile legale, aprobările și standardele tehnice, profesionale și de calitate în vigoare.</w:t>
      </w:r>
    </w:p>
    <w:p w:rsidR="00A1236E" w:rsidRPr="00A1236E" w:rsidRDefault="00A1236E" w:rsidP="00A1236E">
      <w:pPr>
        <w:pStyle w:val="Articolctr"/>
        <w:numPr>
          <w:ilvl w:val="0"/>
          <w:numId w:val="0"/>
        </w:numPr>
      </w:pPr>
    </w:p>
    <w:p w:rsidR="00F575B6" w:rsidRPr="00A1236E" w:rsidRDefault="00F575B6" w:rsidP="00A1236E">
      <w:pPr>
        <w:pStyle w:val="Capctr"/>
        <w:spacing w:before="0"/>
      </w:pPr>
      <w:r w:rsidRPr="00A1236E">
        <w:t xml:space="preserve"> </w:t>
      </w:r>
      <w:bookmarkStart w:id="27" w:name="_Toc93579413"/>
      <w:bookmarkStart w:id="28" w:name="_Toc141882577"/>
      <w:r w:rsidRPr="00A1236E">
        <w:t>Prețul Contractului</w:t>
      </w:r>
      <w:bookmarkEnd w:id="27"/>
      <w:bookmarkEnd w:id="28"/>
    </w:p>
    <w:p w:rsidR="00F575B6" w:rsidRPr="00A1236E" w:rsidRDefault="005A10BC" w:rsidP="00A1236E">
      <w:pPr>
        <w:pStyle w:val="Articolctr"/>
        <w:rPr>
          <w:i/>
        </w:rPr>
      </w:pPr>
      <w:r w:rsidRPr="00A1236E">
        <w:t xml:space="preserve">Valoarea maximă a serviciilor ce pot fi comandate de către achizitor prestatorului pe întreaga durată a contractului de prestări servicii este în limita sumei de </w:t>
      </w:r>
      <w:r w:rsidRPr="00A1236E">
        <w:rPr>
          <w:b/>
        </w:rPr>
        <w:t>……………………. lei</w:t>
      </w:r>
      <w:r w:rsidRPr="00A1236E">
        <w:t xml:space="preserve">, la care se adaugă </w:t>
      </w:r>
      <w:r w:rsidRPr="00A1236E">
        <w:lastRenderedPageBreak/>
        <w:t>TVA.</w:t>
      </w:r>
    </w:p>
    <w:p w:rsidR="005A10BC" w:rsidRPr="00A1236E" w:rsidRDefault="005A10BC" w:rsidP="00A1236E">
      <w:pPr>
        <w:pStyle w:val="Articolctr"/>
      </w:pPr>
      <w:r w:rsidRPr="00A1236E">
        <w:t>Valoarea maximă a serviciilor plătibile prestatorului de către achizitor pentru toată durata contractului este calculată la prețurile unitare contractate și la cantitățile prezentate în Anexa la formularul de ofertă.</w:t>
      </w:r>
    </w:p>
    <w:p w:rsidR="00154CBA" w:rsidRDefault="000C6FE1" w:rsidP="00A1236E">
      <w:pPr>
        <w:pStyle w:val="Articolctr"/>
      </w:pPr>
      <w:r w:rsidRPr="00A1236E">
        <w:t>În prețul contractului sunt înglobate toate cheltuielile necesare îndeplinirii obligaţiilor prevăzute în Caietul de Sarcini, precum şi orice alte costuri în legătură cu obiectul Contractului şi/sau alte obligaţii rezultate din cele mai sus menţionate şi/sau din Caietul de Sarcini.</w:t>
      </w:r>
    </w:p>
    <w:p w:rsidR="00A1236E" w:rsidRPr="00A1236E" w:rsidRDefault="00A1236E" w:rsidP="00A1236E">
      <w:pPr>
        <w:pStyle w:val="Articolctr"/>
        <w:numPr>
          <w:ilvl w:val="0"/>
          <w:numId w:val="0"/>
        </w:numPr>
      </w:pPr>
    </w:p>
    <w:p w:rsidR="00F575B6" w:rsidRDefault="00F575B6" w:rsidP="00A1236E">
      <w:pPr>
        <w:pStyle w:val="Capctr"/>
        <w:spacing w:before="0"/>
      </w:pPr>
      <w:bookmarkStart w:id="29" w:name="_Toc93579414"/>
      <w:bookmarkStart w:id="30" w:name="_Toc141882578"/>
      <w:r w:rsidRPr="00A1236E">
        <w:t>Durata Contractului şi perioada de valabilitate a Contractului</w:t>
      </w:r>
      <w:bookmarkEnd w:id="29"/>
      <w:bookmarkEnd w:id="30"/>
    </w:p>
    <w:p w:rsidR="007D413D" w:rsidRPr="00A1236E" w:rsidRDefault="007D413D" w:rsidP="00844F2B">
      <w:pPr>
        <w:pStyle w:val="Alinctr"/>
      </w:pPr>
    </w:p>
    <w:p w:rsidR="00154CBA" w:rsidRPr="00A1236E" w:rsidRDefault="00154CBA" w:rsidP="00A1236E">
      <w:pPr>
        <w:pStyle w:val="Articolctr"/>
      </w:pPr>
      <w:bookmarkStart w:id="31" w:name="_Ref113972338"/>
      <w:r w:rsidRPr="00A1236E">
        <w:t xml:space="preserve">Durata contractului este </w:t>
      </w:r>
      <w:r w:rsidR="001A5AAB" w:rsidRPr="00A1236E">
        <w:rPr>
          <w:b/>
        </w:rPr>
        <w:t>24</w:t>
      </w:r>
      <w:r w:rsidRPr="00A1236E">
        <w:rPr>
          <w:b/>
        </w:rPr>
        <w:t xml:space="preserve"> luni,</w:t>
      </w:r>
      <w:r w:rsidRPr="00A1236E">
        <w:t xml:space="preserve"> </w:t>
      </w:r>
      <w:r w:rsidR="00BA06E5">
        <w:t>de la data intrării în vigoare a contracului</w:t>
      </w:r>
      <w:r w:rsidRPr="00A1236E">
        <w:t xml:space="preserve">. </w:t>
      </w:r>
    </w:p>
    <w:p w:rsidR="00745A04" w:rsidRPr="00A1236E" w:rsidRDefault="00745A04" w:rsidP="00A1236E">
      <w:pPr>
        <w:pStyle w:val="Articolctr"/>
      </w:pPr>
      <w:r w:rsidRPr="00A1236E">
        <w:t xml:space="preserve">Contractul de servicii intră în vigoare </w:t>
      </w:r>
      <w:r w:rsidR="00BA06E5">
        <w:t xml:space="preserve">la data de 27 martie 2026 </w:t>
      </w:r>
      <w:r w:rsidRPr="00A1236E">
        <w:t>și încetează să producă efecte în momentul în care ambele Părţi şi-au îndeplinit obligaţiile una faţă de cealaltă.</w:t>
      </w:r>
    </w:p>
    <w:p w:rsidR="00154CBA" w:rsidRPr="00A1236E" w:rsidRDefault="00154CBA" w:rsidP="00A1236E">
      <w:pPr>
        <w:pStyle w:val="Articolctr"/>
      </w:pPr>
      <w:r w:rsidRPr="00A1236E">
        <w:t xml:space="preserve">În maxim </w:t>
      </w:r>
      <w:r w:rsidRPr="00A1236E">
        <w:rPr>
          <w:b/>
        </w:rPr>
        <w:t>5</w:t>
      </w:r>
      <w:r w:rsidRPr="00A1236E">
        <w:t xml:space="preserve"> zile lucrătoare de la </w:t>
      </w:r>
      <w:r w:rsidR="00176AA5" w:rsidRPr="00A1236E">
        <w:t>data semnării contractului,</w:t>
      </w:r>
      <w:r w:rsidR="00DE7481" w:rsidRPr="00A1236E">
        <w:t xml:space="preserve"> </w:t>
      </w:r>
      <w:r w:rsidRPr="00A1236E">
        <w:t xml:space="preserve">se vor elabora și semna  toate documentele pentru începerea executării serviciului </w:t>
      </w:r>
      <w:r w:rsidR="001A5AAB" w:rsidRPr="00A1236E">
        <w:t>(dacă există)</w:t>
      </w:r>
      <w:r w:rsidRPr="00A1236E">
        <w:t>.</w:t>
      </w:r>
    </w:p>
    <w:p w:rsidR="00154CBA" w:rsidRPr="00A1236E" w:rsidRDefault="00154CBA" w:rsidP="00A1236E">
      <w:pPr>
        <w:pStyle w:val="Articolctr"/>
      </w:pPr>
      <w:r w:rsidRPr="00A1236E">
        <w:t>Serviciile vor fi prestate în conformitate cu duratele asumate de Prestator prin propunerea tehnică.</w:t>
      </w:r>
    </w:p>
    <w:bookmarkEnd w:id="31"/>
    <w:p w:rsidR="00154CBA" w:rsidRDefault="00154CBA" w:rsidP="00A1236E">
      <w:pPr>
        <w:pStyle w:val="Articolctr"/>
      </w:pPr>
      <w:r w:rsidRPr="00A1236E">
        <w:t>Fără a aduce atingere prevederilor art. 5.1., prezentul contract va continua să își producă efectele și după expirarea duratei menționate la art. 5.1 cu privire la acele drepturi și obligații ale părților, născute în perioada de valabilitate a contractului, dar ale căror termene de executare/ducere la îndeplinire/exercitare/de valabilitate se împlinesc, indiferent de motiv, după expirarea duratei menționate la art. 5.1.</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32" w:name="_Toc93579415"/>
      <w:bookmarkStart w:id="33" w:name="_Ref113972410"/>
      <w:bookmarkStart w:id="34" w:name="_Toc141882579"/>
      <w:r w:rsidRPr="00A1236E">
        <w:t>Documentele Contractului</w:t>
      </w:r>
      <w:bookmarkEnd w:id="32"/>
      <w:bookmarkEnd w:id="33"/>
      <w:bookmarkEnd w:id="34"/>
    </w:p>
    <w:p w:rsidR="00F575B6" w:rsidRPr="00A1236E" w:rsidRDefault="00F575B6" w:rsidP="00A1236E">
      <w:pPr>
        <w:pStyle w:val="Articolctr"/>
      </w:pPr>
      <w:bookmarkStart w:id="35" w:name="_Ref113972173"/>
      <w:r w:rsidRPr="00A1236E">
        <w:t>Documentele prezentului Contract, în ordinea de precedență, sunt:</w:t>
      </w:r>
      <w:bookmarkEnd w:id="35"/>
    </w:p>
    <w:p w:rsidR="00F575B6" w:rsidRPr="00A1236E" w:rsidRDefault="00F575B6" w:rsidP="008C599B">
      <w:pPr>
        <w:pStyle w:val="ListParagraph"/>
        <w:numPr>
          <w:ilvl w:val="0"/>
          <w:numId w:val="5"/>
        </w:numPr>
        <w:tabs>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Caietul de sarcini, inclusiv, dacă este cazul, clarificările și/sau măsurile de remediere aduse până la depunerea ofertelor ce privesc aspectele tehnice și financiare – Anexa nr. 1;</w:t>
      </w:r>
    </w:p>
    <w:p w:rsidR="00F575B6" w:rsidRPr="00A1236E" w:rsidRDefault="00F575B6" w:rsidP="008C599B">
      <w:pPr>
        <w:pStyle w:val="ListParagraph"/>
        <w:numPr>
          <w:ilvl w:val="0"/>
          <w:numId w:val="5"/>
        </w:numPr>
        <w:tabs>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Propunerea tehnică,inclusiv,</w:t>
      </w:r>
      <w:r w:rsidR="008C599B">
        <w:rPr>
          <w:rFonts w:ascii="Arial" w:hAnsi="Arial" w:cs="Arial"/>
          <w:sz w:val="22"/>
          <w:szCs w:val="22"/>
          <w:lang w:val="ro-RO"/>
        </w:rPr>
        <w:t xml:space="preserve"> </w:t>
      </w:r>
      <w:r w:rsidRPr="00A1236E">
        <w:rPr>
          <w:rFonts w:ascii="Arial" w:hAnsi="Arial" w:cs="Arial"/>
          <w:sz w:val="22"/>
          <w:szCs w:val="22"/>
          <w:lang w:val="ro-RO"/>
        </w:rPr>
        <w:t>dacă este cazul</w:t>
      </w:r>
      <w:r w:rsidR="008C599B">
        <w:rPr>
          <w:rFonts w:ascii="Arial" w:hAnsi="Arial" w:cs="Arial"/>
          <w:sz w:val="22"/>
          <w:szCs w:val="22"/>
          <w:lang w:val="ro-RO"/>
        </w:rPr>
        <w:t xml:space="preserve">, </w:t>
      </w:r>
      <w:r w:rsidRPr="00A1236E">
        <w:rPr>
          <w:rFonts w:ascii="Arial" w:hAnsi="Arial" w:cs="Arial"/>
          <w:sz w:val="22"/>
          <w:szCs w:val="22"/>
          <w:lang w:val="ro-RO"/>
        </w:rPr>
        <w:t xml:space="preserve">clarificările din perioada de evaluare – Anexa nr. </w:t>
      </w:r>
      <w:r w:rsidR="000C6690" w:rsidRPr="00A1236E">
        <w:rPr>
          <w:rFonts w:ascii="Arial" w:hAnsi="Arial" w:cs="Arial"/>
          <w:sz w:val="22"/>
          <w:szCs w:val="22"/>
          <w:lang w:val="ro-RO"/>
        </w:rPr>
        <w:t>2</w:t>
      </w:r>
      <w:r w:rsidRPr="00A1236E">
        <w:rPr>
          <w:rFonts w:ascii="Arial" w:hAnsi="Arial" w:cs="Arial"/>
          <w:sz w:val="22"/>
          <w:szCs w:val="22"/>
          <w:lang w:val="ro-RO"/>
        </w:rPr>
        <w:t>;</w:t>
      </w:r>
    </w:p>
    <w:p w:rsidR="00F575B6" w:rsidRPr="00A1236E" w:rsidRDefault="00F575B6" w:rsidP="008C599B">
      <w:pPr>
        <w:pStyle w:val="ListParagraph"/>
        <w:numPr>
          <w:ilvl w:val="0"/>
          <w:numId w:val="5"/>
        </w:numPr>
        <w:tabs>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 xml:space="preserve">Propunerea financiară, inclusiv, dacă este cazul, clarificările din perioada de evaluare – Anexa nr. </w:t>
      </w:r>
      <w:r w:rsidR="000C6690" w:rsidRPr="00A1236E">
        <w:rPr>
          <w:rFonts w:ascii="Arial" w:hAnsi="Arial" w:cs="Arial"/>
          <w:sz w:val="22"/>
          <w:szCs w:val="22"/>
          <w:lang w:val="ro-RO"/>
        </w:rPr>
        <w:t>3</w:t>
      </w:r>
      <w:r w:rsidRPr="00A1236E">
        <w:rPr>
          <w:rFonts w:ascii="Arial" w:hAnsi="Arial" w:cs="Arial"/>
          <w:sz w:val="22"/>
          <w:szCs w:val="22"/>
          <w:lang w:val="ro-RO"/>
        </w:rPr>
        <w:t>;</w:t>
      </w:r>
    </w:p>
    <w:p w:rsidR="00F575B6" w:rsidRPr="00A1236E" w:rsidRDefault="00F575B6" w:rsidP="008C599B">
      <w:pPr>
        <w:pStyle w:val="ListParagraph"/>
        <w:numPr>
          <w:ilvl w:val="0"/>
          <w:numId w:val="5"/>
        </w:numPr>
        <w:tabs>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Angajamentul ferm de susținere din partea unui terț, dacă este cazul – anexa nr. ....;</w:t>
      </w:r>
    </w:p>
    <w:p w:rsidR="00F575B6" w:rsidRPr="00A1236E" w:rsidRDefault="00F575B6" w:rsidP="008C599B">
      <w:pPr>
        <w:pStyle w:val="ListParagraph"/>
        <w:numPr>
          <w:ilvl w:val="0"/>
          <w:numId w:val="5"/>
        </w:numPr>
        <w:tabs>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Acordul de asociere, dacă este cazul – anexa nr. ...;</w:t>
      </w:r>
    </w:p>
    <w:p w:rsidR="00F575B6" w:rsidRPr="00A1236E" w:rsidRDefault="00F575B6" w:rsidP="008C599B">
      <w:pPr>
        <w:pStyle w:val="ListParagraph"/>
        <w:numPr>
          <w:ilvl w:val="0"/>
          <w:numId w:val="5"/>
        </w:numPr>
        <w:tabs>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Contractul de subcontractare/Contractele de subcontractare, dacă este cazul – anexa nr.......</w:t>
      </w:r>
    </w:p>
    <w:p w:rsidR="00F575B6" w:rsidRPr="00A1236E" w:rsidRDefault="00F575B6" w:rsidP="008C599B">
      <w:pPr>
        <w:pStyle w:val="ListParagraph"/>
        <w:numPr>
          <w:ilvl w:val="0"/>
          <w:numId w:val="5"/>
        </w:numPr>
        <w:tabs>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Graficul de îndeplinire a contractului , daca este cazul-…..anexa nr</w:t>
      </w:r>
    </w:p>
    <w:p w:rsidR="00F575B6" w:rsidRPr="00A1236E" w:rsidRDefault="00F575B6" w:rsidP="008C599B">
      <w:pPr>
        <w:pStyle w:val="ListParagraph"/>
        <w:numPr>
          <w:ilvl w:val="0"/>
          <w:numId w:val="5"/>
        </w:numPr>
        <w:tabs>
          <w:tab w:val="left" w:pos="709"/>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Garanția de bună execuție, dacă este cazul</w:t>
      </w:r>
    </w:p>
    <w:p w:rsidR="00F575B6" w:rsidRDefault="00F575B6" w:rsidP="008C599B">
      <w:pPr>
        <w:pStyle w:val="ListParagraph"/>
        <w:numPr>
          <w:ilvl w:val="0"/>
          <w:numId w:val="5"/>
        </w:numPr>
        <w:tabs>
          <w:tab w:val="left" w:pos="709"/>
          <w:tab w:val="left" w:pos="851"/>
        </w:tabs>
        <w:spacing w:line="276" w:lineRule="auto"/>
        <w:ind w:left="425" w:hanging="425"/>
        <w:contextualSpacing/>
        <w:jc w:val="both"/>
        <w:rPr>
          <w:rFonts w:ascii="Arial" w:hAnsi="Arial" w:cs="Arial"/>
          <w:sz w:val="22"/>
          <w:szCs w:val="22"/>
          <w:lang w:val="ro-RO"/>
        </w:rPr>
      </w:pPr>
      <w:r w:rsidRPr="00A1236E">
        <w:rPr>
          <w:rFonts w:ascii="Arial" w:hAnsi="Arial" w:cs="Arial"/>
          <w:sz w:val="22"/>
          <w:szCs w:val="22"/>
          <w:lang w:val="ro-RO"/>
        </w:rPr>
        <w:t>Orice alte documente care fac parte din contract.</w:t>
      </w:r>
    </w:p>
    <w:p w:rsidR="00A1236E" w:rsidRPr="00A1236E" w:rsidRDefault="00A1236E" w:rsidP="008C599B">
      <w:pPr>
        <w:pStyle w:val="ListParagraph"/>
        <w:tabs>
          <w:tab w:val="left" w:pos="709"/>
          <w:tab w:val="left" w:pos="851"/>
        </w:tabs>
        <w:spacing w:line="276" w:lineRule="auto"/>
        <w:ind w:left="425"/>
        <w:contextualSpacing/>
        <w:jc w:val="both"/>
        <w:rPr>
          <w:rFonts w:ascii="Arial" w:hAnsi="Arial" w:cs="Arial"/>
          <w:sz w:val="22"/>
          <w:szCs w:val="22"/>
          <w:lang w:val="ro-RO"/>
        </w:rPr>
      </w:pPr>
    </w:p>
    <w:p w:rsidR="00F575B6" w:rsidRPr="00A1236E" w:rsidRDefault="00F575B6" w:rsidP="00A1236E">
      <w:pPr>
        <w:pStyle w:val="Capctr"/>
        <w:spacing w:before="0"/>
      </w:pPr>
      <w:bookmarkStart w:id="36" w:name="_Toc93579416"/>
      <w:bookmarkStart w:id="37" w:name="_Toc141882580"/>
      <w:r w:rsidRPr="00A1236E">
        <w:t>Ordinea de precedență</w:t>
      </w:r>
      <w:bookmarkEnd w:id="36"/>
      <w:bookmarkEnd w:id="37"/>
    </w:p>
    <w:p w:rsidR="00F575B6" w:rsidRPr="00A1236E" w:rsidRDefault="00F575B6" w:rsidP="00A1236E">
      <w:pPr>
        <w:pStyle w:val="Articolctr"/>
      </w:pPr>
      <w:r w:rsidRPr="00A1236E">
        <w:t xml:space="preserve">În cazul oricărei contradicții între documentele prevăzute la pct. </w:t>
      </w:r>
      <w:r w:rsidRPr="00A1236E">
        <w:fldChar w:fldCharType="begin"/>
      </w:r>
      <w:r w:rsidRPr="00A1236E">
        <w:instrText xml:space="preserve"> REF _Ref113972410 \r \h </w:instrText>
      </w:r>
      <w:r w:rsidR="00D26136" w:rsidRPr="00A1236E">
        <w:instrText xml:space="preserve"> \* MERGEFORMAT </w:instrText>
      </w:r>
      <w:r w:rsidRPr="00A1236E">
        <w:fldChar w:fldCharType="separate"/>
      </w:r>
      <w:r w:rsidR="00844F2B">
        <w:t>6</w:t>
      </w:r>
      <w:r w:rsidRPr="00A1236E">
        <w:fldChar w:fldCharType="end"/>
      </w:r>
      <w:r w:rsidRPr="00A1236E">
        <w:t>, prevederile acestora vor fi aplicate în ordinea de precedență stabilită conform succesiunii documentelor enumerate mai sus.</w:t>
      </w:r>
    </w:p>
    <w:p w:rsidR="00F575B6" w:rsidRDefault="00F575B6" w:rsidP="00A1236E">
      <w:pPr>
        <w:pStyle w:val="Articolctr"/>
      </w:pPr>
      <w:r w:rsidRPr="00A1236E">
        <w:t>În cazul în care, pe parcursul îndeplinirii Contractului, se constată faptul că anumite elemente ale Propunerii tehnice sunt inferioare sau nu corespund cerințelor prevăzute în Caietul de sarcini, prevalează prevederile Caietului de sarcini.</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38" w:name="_Toc93579417"/>
      <w:bookmarkStart w:id="39" w:name="_Ref113972707"/>
      <w:bookmarkStart w:id="40" w:name="_Ref113972739"/>
      <w:bookmarkStart w:id="41" w:name="_Toc141882581"/>
      <w:r w:rsidRPr="00A1236E">
        <w:t>Comunicarea între Părți</w:t>
      </w:r>
      <w:bookmarkEnd w:id="38"/>
      <w:bookmarkEnd w:id="39"/>
      <w:bookmarkEnd w:id="40"/>
      <w:bookmarkEnd w:id="41"/>
    </w:p>
    <w:p w:rsidR="00F575B6" w:rsidRPr="00A1236E" w:rsidRDefault="00F575B6" w:rsidP="00A1236E">
      <w:pPr>
        <w:pStyle w:val="Articolctr"/>
      </w:pPr>
      <w:r w:rsidRPr="00A1236E">
        <w:t>Orice comunicare făcută de Părți va fi redactată în scris și depusă personal de Parte sau expediată prin scrisoare recomandată cu confirmare de primire sau prin alt mijloc de comunicare care asigură confirmarea primirii documentului.</w:t>
      </w:r>
    </w:p>
    <w:p w:rsidR="00F575B6" w:rsidRPr="00A1236E" w:rsidRDefault="00F575B6" w:rsidP="00A1236E">
      <w:pPr>
        <w:pStyle w:val="Articolctr"/>
      </w:pPr>
      <w:r w:rsidRPr="00A1236E">
        <w:t>Comunicările între Părți se pot face și prin fax sau e-mail, cu condiția confirmării în scris a primirii comunicării.</w:t>
      </w:r>
    </w:p>
    <w:p w:rsidR="00F575B6" w:rsidRPr="00A1236E" w:rsidRDefault="00F575B6" w:rsidP="00A1236E">
      <w:pPr>
        <w:pStyle w:val="Articolctr"/>
      </w:pPr>
      <w:r w:rsidRPr="00A1236E">
        <w:lastRenderedPageBreak/>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F575B6" w:rsidRPr="00A1236E" w:rsidRDefault="00F575B6" w:rsidP="00A1236E">
      <w:pPr>
        <w:pStyle w:val="Articolctr"/>
      </w:pPr>
      <w:bookmarkStart w:id="42" w:name="_Ref113972449"/>
      <w:r w:rsidRPr="00A1236E">
        <w:t>Adresele la care se transmit comunicările sunt următoarele:</w:t>
      </w:r>
      <w:bookmarkEnd w:id="42"/>
    </w:p>
    <w:tbl>
      <w:tblPr>
        <w:tblW w:w="10307" w:type="dxa"/>
        <w:tblInd w:w="1" w:type="dxa"/>
        <w:tblLook w:val="04A0" w:firstRow="1" w:lastRow="0" w:firstColumn="1" w:lastColumn="0" w:noHBand="0" w:noVBand="1"/>
      </w:tblPr>
      <w:tblGrid>
        <w:gridCol w:w="5494"/>
        <w:gridCol w:w="4813"/>
      </w:tblGrid>
      <w:tr w:rsidR="00A1236E" w:rsidRPr="00A1236E" w:rsidTr="00187F64">
        <w:tc>
          <w:tcPr>
            <w:tcW w:w="5494"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Pentru</w:t>
            </w:r>
          </w:p>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Achizitor: CNTEE Transelectrica SA</w:t>
            </w:r>
            <w:r w:rsidR="003D5948" w:rsidRPr="00A1236E">
              <w:rPr>
                <w:rFonts w:ascii="Arial" w:eastAsia="MS Mincho" w:hAnsi="Arial" w:cs="Arial"/>
                <w:sz w:val="22"/>
                <w:szCs w:val="22"/>
                <w:lang w:val="ro-RO"/>
              </w:rPr>
              <w:t xml:space="preserve"> – </w:t>
            </w:r>
            <w:r w:rsidR="00176AA5" w:rsidRPr="00A1236E">
              <w:rPr>
                <w:rFonts w:ascii="Arial" w:eastAsia="MS Mincho" w:hAnsi="Arial" w:cs="Arial"/>
                <w:sz w:val="22"/>
                <w:szCs w:val="22"/>
                <w:lang w:val="ro-RO"/>
              </w:rPr>
              <w:t>S</w:t>
            </w:r>
            <w:r w:rsidR="003D5948" w:rsidRPr="00A1236E">
              <w:rPr>
                <w:rFonts w:ascii="Arial" w:eastAsia="MS Mincho" w:hAnsi="Arial" w:cs="Arial"/>
                <w:sz w:val="22"/>
                <w:szCs w:val="22"/>
                <w:lang w:val="ro-RO"/>
              </w:rPr>
              <w:t>TT Cluj</w:t>
            </w:r>
          </w:p>
        </w:tc>
        <w:tc>
          <w:tcPr>
            <w:tcW w:w="4813"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Pentru</w:t>
            </w:r>
          </w:p>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Prestator: ...................</w:t>
            </w:r>
          </w:p>
        </w:tc>
      </w:tr>
      <w:tr w:rsidR="00A1236E" w:rsidRPr="00A1236E" w:rsidTr="00187F64">
        <w:tc>
          <w:tcPr>
            <w:tcW w:w="5494"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 xml:space="preserve">Adresă: </w:t>
            </w:r>
            <w:r w:rsidR="003D5948" w:rsidRPr="00A1236E">
              <w:rPr>
                <w:rFonts w:ascii="Arial" w:eastAsia="MS Mincho" w:hAnsi="Arial" w:cs="Arial"/>
                <w:sz w:val="22"/>
                <w:szCs w:val="22"/>
                <w:lang w:val="ro-RO"/>
              </w:rPr>
              <w:t>str. Memorandumului, nr. 27, Cluj Napoca</w:t>
            </w:r>
            <w:r w:rsidR="005F3B6B" w:rsidRPr="00A1236E">
              <w:rPr>
                <w:rFonts w:ascii="Arial" w:eastAsia="MS Mincho" w:hAnsi="Arial" w:cs="Arial"/>
                <w:sz w:val="22"/>
                <w:szCs w:val="22"/>
                <w:lang w:val="ro-RO"/>
              </w:rPr>
              <w:t>.</w:t>
            </w:r>
          </w:p>
        </w:tc>
        <w:tc>
          <w:tcPr>
            <w:tcW w:w="4813"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Adresă: ...................</w:t>
            </w:r>
          </w:p>
        </w:tc>
      </w:tr>
      <w:tr w:rsidR="00A1236E" w:rsidRPr="00A1236E" w:rsidTr="00187F64">
        <w:tc>
          <w:tcPr>
            <w:tcW w:w="5494"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Telefon/Fax:</w:t>
            </w:r>
            <w:r w:rsidR="005F3B6B" w:rsidRPr="00A1236E">
              <w:rPr>
                <w:rFonts w:ascii="Arial" w:eastAsia="MS Mincho" w:hAnsi="Arial" w:cs="Arial"/>
                <w:sz w:val="22"/>
                <w:szCs w:val="22"/>
                <w:lang w:val="ro-RO"/>
              </w:rPr>
              <w:t>0264-405505/0264-405500</w:t>
            </w:r>
          </w:p>
        </w:tc>
        <w:tc>
          <w:tcPr>
            <w:tcW w:w="4813"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Telefon/Fax: ...................</w:t>
            </w:r>
          </w:p>
        </w:tc>
      </w:tr>
      <w:tr w:rsidR="00A1236E" w:rsidRPr="00A1236E" w:rsidTr="00187F64">
        <w:tc>
          <w:tcPr>
            <w:tcW w:w="5494"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E-mail:</w:t>
            </w:r>
            <w:r w:rsidR="005F3B6B" w:rsidRPr="00A1236E">
              <w:rPr>
                <w:rFonts w:ascii="Arial" w:eastAsia="MS Mincho" w:hAnsi="Arial" w:cs="Arial"/>
                <w:sz w:val="22"/>
                <w:szCs w:val="22"/>
                <w:lang w:val="ro-RO"/>
              </w:rPr>
              <w:t xml:space="preserve"> secretariat.cluj@transelectrica.ro</w:t>
            </w:r>
          </w:p>
        </w:tc>
        <w:tc>
          <w:tcPr>
            <w:tcW w:w="4813"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E-mail: ...................</w:t>
            </w:r>
          </w:p>
        </w:tc>
      </w:tr>
      <w:tr w:rsidR="00A1236E" w:rsidRPr="00A1236E" w:rsidTr="00187F64">
        <w:tc>
          <w:tcPr>
            <w:tcW w:w="5494"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Persoana de contact:</w:t>
            </w:r>
            <w:r w:rsidR="005F3B6B" w:rsidRPr="00A1236E">
              <w:rPr>
                <w:rFonts w:ascii="Arial" w:eastAsia="MS Mincho" w:hAnsi="Arial" w:cs="Arial"/>
                <w:sz w:val="22"/>
                <w:szCs w:val="22"/>
                <w:lang w:val="ro-RO"/>
              </w:rPr>
              <w:t xml:space="preserve"> </w:t>
            </w:r>
            <w:r w:rsidR="000C6690" w:rsidRPr="00A1236E">
              <w:rPr>
                <w:rFonts w:ascii="Arial" w:eastAsia="MS Mincho" w:hAnsi="Arial" w:cs="Arial"/>
                <w:sz w:val="22"/>
                <w:szCs w:val="22"/>
                <w:lang w:val="ro-RO"/>
              </w:rPr>
              <w:t>...........................................</w:t>
            </w:r>
          </w:p>
        </w:tc>
        <w:tc>
          <w:tcPr>
            <w:tcW w:w="4813" w:type="dxa"/>
          </w:tcPr>
          <w:p w:rsidR="00F575B6" w:rsidRPr="00A1236E" w:rsidRDefault="00F575B6" w:rsidP="00A1236E">
            <w:pPr>
              <w:spacing w:line="276" w:lineRule="auto"/>
              <w:jc w:val="both"/>
              <w:rPr>
                <w:rFonts w:ascii="Arial" w:eastAsia="MS Mincho" w:hAnsi="Arial" w:cs="Arial"/>
                <w:sz w:val="22"/>
                <w:szCs w:val="22"/>
                <w:lang w:val="ro-RO"/>
              </w:rPr>
            </w:pPr>
            <w:r w:rsidRPr="00A1236E">
              <w:rPr>
                <w:rFonts w:ascii="Arial" w:eastAsia="MS Mincho" w:hAnsi="Arial" w:cs="Arial"/>
                <w:sz w:val="22"/>
                <w:szCs w:val="22"/>
                <w:lang w:val="ro-RO"/>
              </w:rPr>
              <w:t>Persoana de contact: ...................</w:t>
            </w:r>
          </w:p>
        </w:tc>
      </w:tr>
    </w:tbl>
    <w:p w:rsidR="00F575B6" w:rsidRPr="00A1236E" w:rsidRDefault="00F575B6" w:rsidP="00A1236E">
      <w:pPr>
        <w:pStyle w:val="Articolctr"/>
      </w:pPr>
      <w:r w:rsidRPr="00A1236E">
        <w:t>Orice document (dispoziție, adresă, propunere, înregistrare, Proces-Verbal de Recepție, notificare și altele) întocmit în cadrul Contractului, este realizat și transmis, în scris, într-o formă ce poate fi citită, reprodusă și înregistrată.</w:t>
      </w:r>
    </w:p>
    <w:p w:rsidR="00F575B6" w:rsidRPr="00A1236E" w:rsidRDefault="00F575B6" w:rsidP="00A1236E">
      <w:pPr>
        <w:pStyle w:val="Articolctr"/>
      </w:pPr>
      <w:r w:rsidRPr="00A1236E">
        <w:t xml:space="preserve">Orice comunicare între Părți trebuie să conțină precizări cu privire la elementele de identificare ale Contractului (titlul și numărul de înregistrare) și să fie transmisă la adresa/adresele menționate la pct. </w:t>
      </w:r>
      <w:r w:rsidRPr="00A1236E">
        <w:fldChar w:fldCharType="begin"/>
      </w:r>
      <w:r w:rsidRPr="00A1236E">
        <w:instrText xml:space="preserve"> REF _Ref113972449 \r \h </w:instrText>
      </w:r>
      <w:r w:rsidR="00D26136" w:rsidRPr="00A1236E">
        <w:instrText xml:space="preserve"> \* MERGEFORMAT </w:instrText>
      </w:r>
      <w:r w:rsidRPr="00A1236E">
        <w:fldChar w:fldCharType="separate"/>
      </w:r>
      <w:r w:rsidR="00844F2B">
        <w:t>8.4</w:t>
      </w:r>
      <w:r w:rsidRPr="00A1236E">
        <w:fldChar w:fldCharType="end"/>
      </w:r>
      <w:r w:rsidRPr="00A1236E">
        <w:t>.</w:t>
      </w:r>
    </w:p>
    <w:p w:rsidR="00F575B6" w:rsidRPr="00A1236E" w:rsidRDefault="00F575B6" w:rsidP="00A1236E">
      <w:pPr>
        <w:pStyle w:val="Articolctr"/>
      </w:pPr>
      <w:r w:rsidRPr="00A1236E">
        <w:t>Orice comunicare făcută de una dintre Părți va fi considerată primită:</w:t>
      </w:r>
    </w:p>
    <w:p w:rsidR="00F575B6" w:rsidRPr="00A1236E" w:rsidRDefault="00F575B6" w:rsidP="00A1236E">
      <w:pPr>
        <w:pStyle w:val="ListParagraph"/>
        <w:numPr>
          <w:ilvl w:val="0"/>
          <w:numId w:val="6"/>
        </w:numPr>
        <w:spacing w:line="276" w:lineRule="auto"/>
        <w:contextualSpacing/>
        <w:jc w:val="both"/>
        <w:rPr>
          <w:rFonts w:ascii="Arial" w:hAnsi="Arial" w:cs="Arial"/>
          <w:sz w:val="22"/>
          <w:szCs w:val="22"/>
          <w:lang w:val="ro-RO"/>
        </w:rPr>
      </w:pPr>
      <w:r w:rsidRPr="00A1236E">
        <w:rPr>
          <w:rFonts w:ascii="Arial" w:hAnsi="Arial" w:cs="Arial"/>
          <w:sz w:val="22"/>
          <w:szCs w:val="22"/>
          <w:lang w:val="ro-RO"/>
        </w:rPr>
        <w:t>la momentul înmânării, dacă este depusă personal de către una dintre Părți,</w:t>
      </w:r>
    </w:p>
    <w:p w:rsidR="00F575B6" w:rsidRPr="00A1236E" w:rsidRDefault="00F575B6" w:rsidP="00A1236E">
      <w:pPr>
        <w:pStyle w:val="ListParagraph"/>
        <w:numPr>
          <w:ilvl w:val="0"/>
          <w:numId w:val="6"/>
        </w:numPr>
        <w:spacing w:line="276" w:lineRule="auto"/>
        <w:contextualSpacing/>
        <w:jc w:val="both"/>
        <w:rPr>
          <w:rFonts w:ascii="Arial" w:hAnsi="Arial" w:cs="Arial"/>
          <w:sz w:val="22"/>
          <w:szCs w:val="22"/>
          <w:lang w:val="ro-RO"/>
        </w:rPr>
      </w:pPr>
      <w:r w:rsidRPr="00A1236E">
        <w:rPr>
          <w:rFonts w:ascii="Arial" w:hAnsi="Arial" w:cs="Arial"/>
          <w:sz w:val="22"/>
          <w:szCs w:val="22"/>
          <w:lang w:val="ro-RO"/>
        </w:rPr>
        <w:t>la momentul primirii de către destinatar, în cazul trimiterii prin scrisoare recomandată cu confirmare de primire,</w:t>
      </w:r>
    </w:p>
    <w:p w:rsidR="00F575B6" w:rsidRPr="00A1236E" w:rsidRDefault="00F575B6" w:rsidP="00A1236E">
      <w:pPr>
        <w:pStyle w:val="ListParagraph"/>
        <w:numPr>
          <w:ilvl w:val="0"/>
          <w:numId w:val="6"/>
        </w:numPr>
        <w:spacing w:line="276" w:lineRule="auto"/>
        <w:ind w:left="720" w:hanging="357"/>
        <w:jc w:val="both"/>
        <w:rPr>
          <w:rFonts w:ascii="Arial" w:hAnsi="Arial" w:cs="Arial"/>
          <w:sz w:val="22"/>
          <w:szCs w:val="22"/>
          <w:lang w:val="ro-RO"/>
        </w:rPr>
      </w:pPr>
      <w:r w:rsidRPr="00A1236E">
        <w:rPr>
          <w:rFonts w:ascii="Arial" w:hAnsi="Arial" w:cs="Arial"/>
          <w:sz w:val="22"/>
          <w:szCs w:val="22"/>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F575B6" w:rsidRPr="00A1236E" w:rsidRDefault="00F575B6" w:rsidP="00A1236E">
      <w:pPr>
        <w:pStyle w:val="Articolctr"/>
      </w:pPr>
      <w:r w:rsidRPr="00A1236E">
        <w:t>Părțile se declară de acord că nerespectarea cerințelor referitoare la modalitatea de comunicare stabilite în prezentul Contract să fie sancționată cu inopozabilitatea respectivei comunicări.</w:t>
      </w:r>
    </w:p>
    <w:p w:rsidR="00F575B6" w:rsidRPr="00A1236E" w:rsidRDefault="00F575B6" w:rsidP="00A1236E">
      <w:pPr>
        <w:pStyle w:val="Articolctr"/>
      </w:pPr>
      <w:r w:rsidRPr="00A1236E">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F575B6" w:rsidRDefault="00F575B6" w:rsidP="00A1236E">
      <w:pPr>
        <w:pStyle w:val="Articolctr"/>
      </w:pPr>
      <w:r w:rsidRPr="00A1236E">
        <w:t>Nicio modificare a datelor de contact prevăzute în prezentul Contract nu este opozabilă celeilalte Părți, în afara cazului în care a fost notificată în prealabil.</w:t>
      </w:r>
    </w:p>
    <w:p w:rsidR="00A1236E" w:rsidRPr="00A1236E" w:rsidRDefault="00A1236E" w:rsidP="00A1236E">
      <w:pPr>
        <w:pStyle w:val="Articolctr"/>
        <w:numPr>
          <w:ilvl w:val="0"/>
          <w:numId w:val="0"/>
        </w:numPr>
      </w:pPr>
    </w:p>
    <w:p w:rsidR="00F575B6" w:rsidRDefault="00F575B6" w:rsidP="00A1236E">
      <w:pPr>
        <w:pStyle w:val="Capctr"/>
        <w:spacing w:before="0"/>
      </w:pPr>
      <w:bookmarkStart w:id="43" w:name="_Toc93579418"/>
      <w:bookmarkStart w:id="44" w:name="_Toc141882582"/>
      <w:r w:rsidRPr="00A1236E">
        <w:t>Garanția de bună execuție a Contractului</w:t>
      </w:r>
      <w:bookmarkEnd w:id="43"/>
      <w:bookmarkEnd w:id="44"/>
      <w:r w:rsidR="00176AA5" w:rsidRPr="00A1236E">
        <w:t xml:space="preserve"> </w:t>
      </w:r>
      <w:r w:rsidR="00054A39" w:rsidRPr="00A1236E">
        <w:t>(</w:t>
      </w:r>
      <w:r w:rsidR="00C530E7" w:rsidRPr="00A1236E">
        <w:t>nu</w:t>
      </w:r>
      <w:r w:rsidR="001A5AAB" w:rsidRPr="00A1236E">
        <w:t xml:space="preserve"> se solicită</w:t>
      </w:r>
      <w:r w:rsidR="00054A39" w:rsidRPr="00A1236E">
        <w:t>)</w:t>
      </w:r>
      <w:r w:rsidR="00A1236E">
        <w:t>.</w:t>
      </w:r>
    </w:p>
    <w:p w:rsidR="00A1236E" w:rsidRPr="00A1236E" w:rsidRDefault="00A1236E" w:rsidP="00A1236E">
      <w:pPr>
        <w:pStyle w:val="Capctr"/>
        <w:numPr>
          <w:ilvl w:val="0"/>
          <w:numId w:val="0"/>
        </w:numPr>
        <w:spacing w:before="0"/>
        <w:ind w:left="786"/>
      </w:pPr>
    </w:p>
    <w:p w:rsidR="00F575B6" w:rsidRPr="00A1236E" w:rsidRDefault="00F575B6" w:rsidP="00A1236E">
      <w:pPr>
        <w:pStyle w:val="Capctr"/>
        <w:spacing w:before="0"/>
      </w:pPr>
      <w:bookmarkStart w:id="45" w:name="_Toc93579419"/>
      <w:bookmarkStart w:id="46" w:name="_Toc141882583"/>
      <w:r w:rsidRPr="00A1236E">
        <w:t>Începere, Întârzieri</w:t>
      </w:r>
      <w:bookmarkEnd w:id="45"/>
      <w:bookmarkEnd w:id="46"/>
    </w:p>
    <w:p w:rsidR="00F575B6" w:rsidRPr="00A1236E" w:rsidRDefault="00F575B6" w:rsidP="00A1236E">
      <w:pPr>
        <w:pStyle w:val="Articolctr"/>
      </w:pPr>
      <w:bookmarkStart w:id="47" w:name="_Toc93326842"/>
      <w:bookmarkStart w:id="48" w:name="_Toc93579420"/>
      <w:r w:rsidRPr="00A1236E">
        <w:t xml:space="preserve">Prestatorul are obligația de a începe prestarea serviciilor în conformitate cu prevederile art. </w:t>
      </w:r>
      <w:r w:rsidRPr="00A1236E">
        <w:fldChar w:fldCharType="begin"/>
      </w:r>
      <w:r w:rsidRPr="00A1236E">
        <w:instrText xml:space="preserve"> REF _Ref113972338 \r \h </w:instrText>
      </w:r>
      <w:r w:rsidR="00D26136" w:rsidRPr="00A1236E">
        <w:instrText xml:space="preserve"> \* MERGEFORMAT </w:instrText>
      </w:r>
      <w:r w:rsidRPr="00A1236E">
        <w:fldChar w:fldCharType="separate"/>
      </w:r>
      <w:r w:rsidR="00844F2B">
        <w:t>5.1</w:t>
      </w:r>
      <w:r w:rsidRPr="00A1236E">
        <w:fldChar w:fldCharType="end"/>
      </w:r>
      <w:r w:rsidRPr="00A1236E">
        <w:t xml:space="preserve"> din prezentul Contract.</w:t>
      </w:r>
      <w:bookmarkEnd w:id="47"/>
      <w:bookmarkEnd w:id="48"/>
    </w:p>
    <w:p w:rsidR="00F575B6" w:rsidRDefault="00F575B6" w:rsidP="00A1236E">
      <w:pPr>
        <w:pStyle w:val="Articolctr"/>
      </w:pPr>
      <w:r w:rsidRPr="00A1236E">
        <w:t>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a serviciilor și vor semna un act adițional.</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49" w:name="_Toc93579421"/>
      <w:bookmarkStart w:id="50" w:name="_Toc141882584"/>
      <w:r w:rsidRPr="00A1236E">
        <w:t>Derularea și monitorizarea Contractului</w:t>
      </w:r>
      <w:bookmarkEnd w:id="49"/>
      <w:bookmarkEnd w:id="50"/>
    </w:p>
    <w:p w:rsidR="00F575B6" w:rsidRPr="00A1236E" w:rsidRDefault="00F575B6" w:rsidP="00A1236E">
      <w:pPr>
        <w:pStyle w:val="Articolctr"/>
      </w:pPr>
      <w:r w:rsidRPr="00A1236E">
        <w:t xml:space="preserve">Raportarea în cadrul Contractului </w:t>
      </w:r>
    </w:p>
    <w:p w:rsidR="00F575B6" w:rsidRPr="00A1236E" w:rsidRDefault="00F575B6" w:rsidP="00A1236E">
      <w:pPr>
        <w:pStyle w:val="ListParagraph"/>
        <w:numPr>
          <w:ilvl w:val="0"/>
          <w:numId w:val="13"/>
        </w:numPr>
        <w:spacing w:line="276" w:lineRule="auto"/>
        <w:contextualSpacing/>
        <w:jc w:val="both"/>
        <w:rPr>
          <w:rFonts w:ascii="Arial" w:hAnsi="Arial" w:cs="Arial"/>
          <w:sz w:val="22"/>
          <w:szCs w:val="22"/>
          <w:lang w:val="ro-RO"/>
        </w:rPr>
      </w:pPr>
      <w:r w:rsidRPr="00A1236E">
        <w:rPr>
          <w:rFonts w:ascii="Arial" w:hAnsi="Arial" w:cs="Arial"/>
          <w:sz w:val="22"/>
          <w:szCs w:val="22"/>
          <w:lang w:val="ro-RO"/>
        </w:rPr>
        <w:t>Prestatorul va prezenta documentele și rapoartele conform celor specificate în Caietul de Sarcini și cu respectarea Graficului de prestare, dacă e cazul.</w:t>
      </w:r>
    </w:p>
    <w:p w:rsidR="00F575B6" w:rsidRDefault="00F575B6" w:rsidP="00A1236E">
      <w:pPr>
        <w:pStyle w:val="Articolctr"/>
      </w:pPr>
      <w:r w:rsidRPr="00A1236E">
        <w:t>Prestatorul va întreprinde toate măsurile și acțiunile necesare sau corespunzătoare pentru realizarea serviciilor astfel cum sunt stabilite în Caietul de Sarcini.</w:t>
      </w:r>
    </w:p>
    <w:p w:rsidR="00A1236E" w:rsidRDefault="00A1236E" w:rsidP="00A1236E">
      <w:pPr>
        <w:pStyle w:val="Articolctr"/>
        <w:numPr>
          <w:ilvl w:val="0"/>
          <w:numId w:val="0"/>
        </w:numPr>
      </w:pPr>
    </w:p>
    <w:p w:rsidR="00675EE6" w:rsidRPr="00A1236E" w:rsidRDefault="00675EE6" w:rsidP="00A1236E">
      <w:pPr>
        <w:pStyle w:val="Articolctr"/>
        <w:numPr>
          <w:ilvl w:val="0"/>
          <w:numId w:val="0"/>
        </w:numPr>
      </w:pPr>
    </w:p>
    <w:p w:rsidR="00F575B6" w:rsidRPr="00A1236E" w:rsidRDefault="00F575B6" w:rsidP="00A1236E">
      <w:pPr>
        <w:pStyle w:val="Capctr"/>
        <w:spacing w:before="0"/>
      </w:pPr>
      <w:bookmarkStart w:id="51" w:name="_Toc93579422"/>
      <w:bookmarkStart w:id="52" w:name="_Toc141882585"/>
      <w:r w:rsidRPr="00A1236E">
        <w:lastRenderedPageBreak/>
        <w:t>Modificarea Contractului, Clauze de revizuire</w:t>
      </w:r>
      <w:bookmarkEnd w:id="51"/>
      <w:bookmarkEnd w:id="52"/>
      <w:r w:rsidRPr="00A1236E">
        <w:t xml:space="preserve"> </w:t>
      </w:r>
    </w:p>
    <w:p w:rsidR="00F575B6" w:rsidRPr="00A1236E" w:rsidRDefault="00F575B6" w:rsidP="00A1236E">
      <w:pPr>
        <w:pStyle w:val="Articolctr"/>
      </w:pPr>
      <w:r w:rsidRPr="00A1236E">
        <w:t>Pe perioada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F575B6" w:rsidRPr="00A1236E" w:rsidRDefault="00F575B6" w:rsidP="00A1236E">
      <w:pPr>
        <w:pStyle w:val="Articolctr"/>
      </w:pPr>
      <w:r w:rsidRPr="00A1236E">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rsidR="00F575B6" w:rsidRPr="00A1236E" w:rsidRDefault="00F575B6" w:rsidP="00A1236E">
      <w:pPr>
        <w:pStyle w:val="Articolctr"/>
      </w:pPr>
      <w:r w:rsidRPr="00A1236E">
        <w:t xml:space="preserve">Partea care propune modificarea Contractului are obligația de a transmite celeilalte Părți propunerea de modificare a Contractului cu respectarea clauzelor prevăzute la pct. </w:t>
      </w:r>
      <w:r w:rsidRPr="00A1236E">
        <w:fldChar w:fldCharType="begin"/>
      </w:r>
      <w:r w:rsidRPr="00A1236E">
        <w:instrText xml:space="preserve"> REF _Ref113972707 \r \h </w:instrText>
      </w:r>
      <w:r w:rsidR="00D26136" w:rsidRPr="00A1236E">
        <w:instrText xml:space="preserve"> \* MERGEFORMAT </w:instrText>
      </w:r>
      <w:r w:rsidRPr="00A1236E">
        <w:fldChar w:fldCharType="separate"/>
      </w:r>
      <w:r w:rsidR="00844F2B">
        <w:t>8</w:t>
      </w:r>
      <w:r w:rsidRPr="00A1236E">
        <w:fldChar w:fldCharType="end"/>
      </w:r>
      <w:r w:rsidRPr="00A1236E">
        <w:t xml:space="preserve"> Comunicarea între Părți cu cel puțin 10 zile înainte de data la care se consideră că modificarea ar trebui să producă efecte.</w:t>
      </w:r>
    </w:p>
    <w:p w:rsidR="00F575B6" w:rsidRPr="00A1236E" w:rsidRDefault="00F575B6" w:rsidP="00A1236E">
      <w:pPr>
        <w:pStyle w:val="Articolctr"/>
      </w:pPr>
      <w:r w:rsidRPr="00A1236E">
        <w:t xml:space="preserve">Modificarea va produce efecte doar dacă Părțile au convenit asupra acestui aspect prin semnarea unui act adițional. </w:t>
      </w:r>
    </w:p>
    <w:p w:rsidR="00F575B6" w:rsidRPr="00A1236E" w:rsidRDefault="00F575B6" w:rsidP="00A1236E">
      <w:pPr>
        <w:pStyle w:val="Articolctr"/>
      </w:pPr>
      <w:r w:rsidRPr="00A1236E">
        <w:t>Revizuirea prezentului Contract se realizează ca urmare a evaluării activităților, rezultatelor și performanțelor Prestatorului în cadrul Contractului. Modificarea Contractului prin revizuire intervine în scopul atingerii obiectului Contractului, care constă în prestarea serviciilor, după caz, pe care Prestatorul se obligă să le realizeze în conformitate cu prevederile din prezentul Contract, cu dispozițiile legale și conform cerințelor din Caietul de Sarcini.</w:t>
      </w:r>
    </w:p>
    <w:p w:rsidR="00F575B6" w:rsidRPr="00A1236E" w:rsidRDefault="00F575B6" w:rsidP="00A1236E">
      <w:pPr>
        <w:pStyle w:val="Articolctr"/>
      </w:pPr>
      <w:r w:rsidRPr="00A1236E">
        <w:t>Clauzele de modificare a Contractului în limitele dispozițiilor prevăzute de actele normative în vigoare se pot referi, fără a se limita la:</w:t>
      </w:r>
    </w:p>
    <w:p w:rsidR="00F575B6" w:rsidRPr="00A1236E" w:rsidRDefault="00F575B6" w:rsidP="00A1236E">
      <w:pPr>
        <w:pStyle w:val="ListParagraph"/>
        <w:numPr>
          <w:ilvl w:val="0"/>
          <w:numId w:val="8"/>
        </w:numPr>
        <w:spacing w:line="276" w:lineRule="auto"/>
        <w:contextualSpacing/>
        <w:jc w:val="both"/>
        <w:rPr>
          <w:rFonts w:ascii="Arial" w:hAnsi="Arial" w:cs="Arial"/>
          <w:sz w:val="22"/>
          <w:szCs w:val="22"/>
          <w:lang w:val="ro-RO"/>
        </w:rPr>
      </w:pPr>
      <w:r w:rsidRPr="00A1236E">
        <w:rPr>
          <w:rFonts w:ascii="Arial" w:hAnsi="Arial" w:cs="Arial"/>
          <w:sz w:val="22"/>
          <w:szCs w:val="22"/>
          <w:lang w:val="ro-RO"/>
        </w:rPr>
        <w:t>Variații ale cantităților prevăzute în Contract</w:t>
      </w:r>
    </w:p>
    <w:p w:rsidR="00F575B6" w:rsidRPr="00A1236E" w:rsidRDefault="00F575B6" w:rsidP="00A1236E">
      <w:pPr>
        <w:pStyle w:val="ListParagraph"/>
        <w:numPr>
          <w:ilvl w:val="0"/>
          <w:numId w:val="8"/>
        </w:numPr>
        <w:spacing w:line="276" w:lineRule="auto"/>
        <w:contextualSpacing/>
        <w:jc w:val="both"/>
        <w:rPr>
          <w:rFonts w:ascii="Arial" w:hAnsi="Arial" w:cs="Arial"/>
          <w:sz w:val="22"/>
          <w:szCs w:val="22"/>
          <w:lang w:val="ro-RO"/>
        </w:rPr>
      </w:pPr>
      <w:r w:rsidRPr="00A1236E">
        <w:rPr>
          <w:rFonts w:ascii="Arial" w:hAnsi="Arial" w:cs="Arial"/>
          <w:sz w:val="22"/>
          <w:szCs w:val="22"/>
          <w:lang w:val="ro-RO"/>
        </w:rPr>
        <w:t>Variații ale activităților din Contract necesare în scopul îndeplinirii obiectului Contractului (diferențele dintre cantitățile estimate inițial (în Contract) și cele real prestate, fără modificarea Caietului de Sarcini);</w:t>
      </w:r>
    </w:p>
    <w:p w:rsidR="00F575B6" w:rsidRDefault="00F575B6" w:rsidP="00A1236E">
      <w:pPr>
        <w:pStyle w:val="ListParagraph"/>
        <w:numPr>
          <w:ilvl w:val="0"/>
          <w:numId w:val="8"/>
        </w:numPr>
        <w:spacing w:line="276" w:lineRule="auto"/>
        <w:contextualSpacing/>
        <w:jc w:val="both"/>
        <w:rPr>
          <w:rFonts w:ascii="Arial" w:hAnsi="Arial" w:cs="Arial"/>
          <w:sz w:val="22"/>
          <w:szCs w:val="22"/>
          <w:lang w:val="ro-RO"/>
        </w:rPr>
      </w:pPr>
      <w:r w:rsidRPr="00A1236E">
        <w:rPr>
          <w:rFonts w:ascii="Arial" w:hAnsi="Arial" w:cs="Arial"/>
          <w:sz w:val="22"/>
          <w:szCs w:val="22"/>
          <w:lang w:val="ro-RO"/>
        </w:rPr>
        <w:t>Necesitatea extinderii duratei de prestare a serviciilor</w:t>
      </w:r>
      <w:r w:rsidR="00A1236E">
        <w:rPr>
          <w:rFonts w:ascii="Arial" w:hAnsi="Arial" w:cs="Arial"/>
          <w:sz w:val="22"/>
          <w:szCs w:val="22"/>
          <w:lang w:val="ro-RO"/>
        </w:rPr>
        <w:t>.</w:t>
      </w:r>
    </w:p>
    <w:p w:rsidR="00A1236E" w:rsidRPr="00A1236E" w:rsidRDefault="00A1236E" w:rsidP="00A1236E">
      <w:pPr>
        <w:pStyle w:val="ListParagraph"/>
        <w:spacing w:line="276" w:lineRule="auto"/>
        <w:ind w:left="721"/>
        <w:contextualSpacing/>
        <w:jc w:val="both"/>
        <w:rPr>
          <w:rFonts w:ascii="Arial" w:hAnsi="Arial" w:cs="Arial"/>
          <w:sz w:val="22"/>
          <w:szCs w:val="22"/>
          <w:lang w:val="ro-RO"/>
        </w:rPr>
      </w:pPr>
    </w:p>
    <w:p w:rsidR="00F575B6" w:rsidRPr="00A1236E" w:rsidRDefault="00F575B6" w:rsidP="00A1236E">
      <w:pPr>
        <w:pStyle w:val="Capctr"/>
        <w:spacing w:before="0"/>
      </w:pPr>
      <w:bookmarkStart w:id="53" w:name="_Toc6494949"/>
      <w:bookmarkStart w:id="54" w:name="_Toc93579423"/>
      <w:bookmarkStart w:id="55" w:name="_Toc141882586"/>
      <w:r w:rsidRPr="00A1236E">
        <w:t>Evaluarea Modificărilor Contractului și a circumstanțelor acestora, dacă este cazul</w:t>
      </w:r>
      <w:bookmarkEnd w:id="53"/>
      <w:bookmarkEnd w:id="54"/>
      <w:bookmarkEnd w:id="55"/>
    </w:p>
    <w:p w:rsidR="00F575B6" w:rsidRPr="00A1236E" w:rsidRDefault="00F575B6" w:rsidP="00A1236E">
      <w:pPr>
        <w:pStyle w:val="Articolctr"/>
      </w:pPr>
      <w:r w:rsidRPr="00A1236E">
        <w:t>Identificarea circumstanțelor care generează Modificarea Contractului este în sarcina ambelor Părți.</w:t>
      </w:r>
    </w:p>
    <w:p w:rsidR="00F575B6" w:rsidRPr="00A1236E" w:rsidRDefault="00F575B6" w:rsidP="00A1236E">
      <w:pPr>
        <w:pStyle w:val="Articolctr"/>
      </w:pPr>
      <w:r w:rsidRPr="00A1236E">
        <w:t xml:space="preserve">Modificările Contractului se realizează de Părți, în cadrul Duratei Contractului și cu respectarea prevederilor stipulate la pct. </w:t>
      </w:r>
      <w:r w:rsidRPr="00A1236E">
        <w:fldChar w:fldCharType="begin"/>
      </w:r>
      <w:r w:rsidRPr="00A1236E">
        <w:instrText xml:space="preserve"> REF _Ref113972739 \r \h </w:instrText>
      </w:r>
      <w:r w:rsidR="00D26136" w:rsidRPr="00A1236E">
        <w:instrText xml:space="preserve"> \* MERGEFORMAT </w:instrText>
      </w:r>
      <w:r w:rsidRPr="00A1236E">
        <w:fldChar w:fldCharType="separate"/>
      </w:r>
      <w:r w:rsidR="00844F2B">
        <w:t>8</w:t>
      </w:r>
      <w:r w:rsidRPr="00A1236E">
        <w:fldChar w:fldCharType="end"/>
      </w:r>
      <w:r w:rsidRPr="00A1236E">
        <w:t xml:space="preserve"> – Comunicarea între Părți din prezentul Contract, ca urmare a:</w:t>
      </w:r>
    </w:p>
    <w:p w:rsidR="00F575B6" w:rsidRPr="00A1236E" w:rsidRDefault="00F575B6" w:rsidP="00A1236E">
      <w:pPr>
        <w:pStyle w:val="ListParagraph"/>
        <w:numPr>
          <w:ilvl w:val="0"/>
          <w:numId w:val="14"/>
        </w:numPr>
        <w:spacing w:line="276" w:lineRule="auto"/>
        <w:contextualSpacing/>
        <w:jc w:val="both"/>
        <w:rPr>
          <w:rFonts w:ascii="Arial" w:hAnsi="Arial" w:cs="Arial"/>
          <w:sz w:val="22"/>
          <w:szCs w:val="22"/>
          <w:lang w:val="ro-RO"/>
        </w:rPr>
      </w:pPr>
      <w:r w:rsidRPr="00A1236E">
        <w:rPr>
          <w:rFonts w:ascii="Arial" w:hAnsi="Arial" w:cs="Arial"/>
          <w:sz w:val="22"/>
          <w:szCs w:val="22"/>
          <w:lang w:val="ro-RO"/>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F575B6" w:rsidRPr="00A1236E" w:rsidRDefault="00F575B6" w:rsidP="00A1236E">
      <w:pPr>
        <w:pStyle w:val="ListParagraph"/>
        <w:numPr>
          <w:ilvl w:val="0"/>
          <w:numId w:val="14"/>
        </w:numPr>
        <w:spacing w:line="276" w:lineRule="auto"/>
        <w:ind w:left="720" w:hanging="357"/>
        <w:jc w:val="both"/>
        <w:rPr>
          <w:rFonts w:ascii="Arial" w:hAnsi="Arial" w:cs="Arial"/>
          <w:sz w:val="22"/>
          <w:szCs w:val="22"/>
          <w:lang w:val="ro-RO"/>
        </w:rPr>
      </w:pPr>
      <w:r w:rsidRPr="00A1236E">
        <w:rPr>
          <w:rFonts w:ascii="Arial" w:hAnsi="Arial" w:cs="Arial"/>
          <w:sz w:val="22"/>
          <w:szCs w:val="22"/>
          <w:lang w:val="ro-RO"/>
        </w:rPr>
        <w:t xml:space="preserve">concluziilor obținute ca urmare a evaluării activităților, rezultatelor și performanței Prestatorului în cadrul Contractului. Părțile stabilesc, prin consultare, efectele soluțiilor asupra Termenului/Termenelor de prestare și/sau asupra prețului Contractului, astfel cum fac acestea obiectul Contractului. </w:t>
      </w:r>
    </w:p>
    <w:p w:rsidR="00F575B6" w:rsidRPr="00A1236E" w:rsidRDefault="00F575B6" w:rsidP="00A1236E">
      <w:pPr>
        <w:pStyle w:val="Articolctr"/>
      </w:pPr>
      <w:r w:rsidRPr="00A1236E">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rsidR="00F575B6" w:rsidRDefault="00F575B6" w:rsidP="00A1236E">
      <w:pPr>
        <w:pStyle w:val="Articolctr"/>
      </w:pPr>
      <w:r w:rsidRPr="00A1236E">
        <w:t xml:space="preserve">Achizitorul poate emite Dispoziții privind derularea Contractului, cu respectarea clauzelor stipulate la pct. </w:t>
      </w:r>
      <w:r w:rsidRPr="00A1236E">
        <w:fldChar w:fldCharType="begin"/>
      </w:r>
      <w:r w:rsidRPr="00A1236E">
        <w:instrText xml:space="preserve"> REF _Ref113972774 \r \h </w:instrText>
      </w:r>
      <w:r w:rsidR="00D26136" w:rsidRPr="00A1236E">
        <w:instrText xml:space="preserve"> \* MERGEFORMAT </w:instrText>
      </w:r>
      <w:r w:rsidRPr="00A1236E">
        <w:fldChar w:fldCharType="separate"/>
      </w:r>
      <w:r w:rsidR="00844F2B">
        <w:t>17</w:t>
      </w:r>
      <w:r w:rsidRPr="00A1236E">
        <w:fldChar w:fldCharType="end"/>
      </w:r>
      <w:r w:rsidRPr="00A1236E">
        <w:t xml:space="preserve"> - Obligații principale ale Achizitorului, cu respectarea prevederilor contractuale și cu respectarea Legii.</w:t>
      </w:r>
    </w:p>
    <w:p w:rsidR="00A1236E" w:rsidRPr="00A1236E" w:rsidRDefault="00A1236E" w:rsidP="00A1236E">
      <w:pPr>
        <w:pStyle w:val="Articolctr"/>
        <w:numPr>
          <w:ilvl w:val="0"/>
          <w:numId w:val="0"/>
        </w:numPr>
      </w:pPr>
    </w:p>
    <w:p w:rsidR="00F575B6" w:rsidRPr="00A1236E" w:rsidRDefault="00F575B6" w:rsidP="00A1236E">
      <w:pPr>
        <w:pStyle w:val="Capctr"/>
        <w:spacing w:before="0"/>
      </w:pPr>
      <w:r w:rsidRPr="00A1236E">
        <w:t xml:space="preserve"> </w:t>
      </w:r>
      <w:bookmarkStart w:id="56" w:name="_Toc93579424"/>
      <w:bookmarkStart w:id="57" w:name="_Toc141882587"/>
      <w:r w:rsidRPr="00A1236E">
        <w:t xml:space="preserve">Subcontractarea, </w:t>
      </w:r>
      <w:r w:rsidR="00054A39" w:rsidRPr="00A1236E">
        <w:t>(</w:t>
      </w:r>
      <w:r w:rsidRPr="00A1236E">
        <w:t>dacă este cazul</w:t>
      </w:r>
      <w:bookmarkEnd w:id="56"/>
      <w:bookmarkEnd w:id="57"/>
      <w:r w:rsidR="00054A39" w:rsidRPr="00A1236E">
        <w:t>)</w:t>
      </w:r>
    </w:p>
    <w:p w:rsidR="00F575B6" w:rsidRPr="00A1236E" w:rsidRDefault="00F575B6" w:rsidP="00A1236E">
      <w:pPr>
        <w:pStyle w:val="Articolctr"/>
      </w:pPr>
      <w:r w:rsidRPr="00A1236E">
        <w:t>Prestatorul are dreptul de a subcontracta orice parte a prezentului Contract și/sau poate schimba Subcontractantul/Subcontractanții specificat/specificați în Propunerea Tehnică numai cu acordul prealabil, scris, al Achizitorului.</w:t>
      </w:r>
    </w:p>
    <w:p w:rsidR="00F575B6" w:rsidRPr="00A1236E" w:rsidRDefault="00F575B6" w:rsidP="00A1236E">
      <w:pPr>
        <w:pStyle w:val="Articolctr"/>
      </w:pPr>
      <w:r w:rsidRPr="00A1236E">
        <w:lastRenderedPageBreak/>
        <w:t>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F575B6" w:rsidRPr="00A1236E" w:rsidRDefault="00F575B6" w:rsidP="00A1236E">
      <w:pPr>
        <w:pStyle w:val="Articolctr"/>
      </w:pPr>
      <w:r w:rsidRPr="00A1236E">
        <w:t>Prestatorul are dreptul de a solicita Achizitorului, în orice moment pe perioada derulării Contractului, numai în baza unor motive justificate, fie înlocuirea/renunțarea la un Subcontractant, fie implicarea de noi Subcontractanți. Prestatorul trebuie să solicite, în scris, aprobarea prealabilă a Achizitorului înainte de încheierea unui nou Contract de Subcontractare. Solicitarea în scris în vederea obținerii aprobării Achizitorului privind implicarea de noi Subcontractanți se realizează numai după ce Prestatorul a efectuat el însuși o verificare prealabilă a Subcontractantului ce urmează a fi propus, prin raportare la caracteristicile activităților care urmează a fi subcontractate.</w:t>
      </w:r>
    </w:p>
    <w:p w:rsidR="00F575B6" w:rsidRPr="00A1236E" w:rsidRDefault="00F575B6" w:rsidP="00A1236E">
      <w:pPr>
        <w:pStyle w:val="Articolctr"/>
      </w:pPr>
      <w:r w:rsidRPr="00A1236E">
        <w:t>Achizitorul notifică Prestatorului decizia sa cu privire la înlocuirea unui Subcontractant/implicarea unui nou Subcontractant, motivând decizia sa în cazul respingerii aprobării.</w:t>
      </w:r>
    </w:p>
    <w:p w:rsidR="00F575B6" w:rsidRPr="00A1236E" w:rsidRDefault="00F575B6" w:rsidP="00A1236E">
      <w:pPr>
        <w:pStyle w:val="Articolctr"/>
      </w:pPr>
      <w:r w:rsidRPr="00A1236E">
        <w:t>Prestatorul se obligă să încheie Contracte de Subcontractare doar cu Subcontractanții care își exprimă acordul cu privire la obligațiile contractuale asumate de către Prestator prin prezentul Contract.</w:t>
      </w:r>
    </w:p>
    <w:p w:rsidR="00F575B6" w:rsidRPr="00A1236E" w:rsidRDefault="00F575B6" w:rsidP="00A1236E">
      <w:pPr>
        <w:pStyle w:val="Articolctr"/>
      </w:pPr>
      <w:r w:rsidRPr="00A1236E">
        <w:t>Niciun Contract de Subcontractare nu creează raporturi contractuale între Subcontractant și Achizitor. Prestatorul este pe deplin răspunzător față de Achizitor pentru modul în care îndeplinește Contractul. Prestatorul răspunde pentru actele și faptele Subcontractanților săi ca și cum ar fi actele sau faptele Prestatorului. Aprobarea de către Achizitor a subcontractării oricărei părți a Contractului sau a angajării de către Prestator a unor Subcontractanți pentru anumite părți din Contract nu eliberează Prestatorul de niciuna dintre obligațiile sale din Contract.</w:t>
      </w:r>
    </w:p>
    <w:p w:rsidR="00F575B6" w:rsidRPr="00A1236E" w:rsidRDefault="00F575B6" w:rsidP="00A1236E">
      <w:pPr>
        <w:pStyle w:val="Articolctr"/>
      </w:pPr>
      <w:r w:rsidRPr="00A1236E">
        <w:t>În cazul în care un Subcontractant nu reușește să își execute obligațiile contractuale, Achizitorul poate solicita Prestatorului fie să înlocuiască respectivul Subcontractant cu un alt Subcontractant, care să dețină calificările și experiența solicitate de Achizitor, fie să preia el însuși partea din Contract care a fost subcontractată.</w:t>
      </w:r>
    </w:p>
    <w:p w:rsidR="00F575B6" w:rsidRPr="00A1236E" w:rsidRDefault="00F575B6" w:rsidP="00A1236E">
      <w:pPr>
        <w:pStyle w:val="Articolctr"/>
      </w:pPr>
      <w:r w:rsidRPr="00A1236E">
        <w:t>Partea/părțile din Contract încredințată/încredințate unui Subcontractant de Prestator nu poate/pot fi încredințate unor terțe părți de către Subcontractant.</w:t>
      </w:r>
    </w:p>
    <w:p w:rsidR="00F575B6" w:rsidRPr="00A1236E" w:rsidRDefault="00F575B6" w:rsidP="00A1236E">
      <w:pPr>
        <w:pStyle w:val="Articolctr"/>
      </w:pPr>
      <w:r w:rsidRPr="00A1236E">
        <w:t>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rezoluțiune/reziliere a Contractului și obținerea de despăgubiri din partea Prestatorului.</w:t>
      </w:r>
    </w:p>
    <w:p w:rsidR="00F575B6" w:rsidRPr="00A1236E" w:rsidRDefault="00F575B6" w:rsidP="00A1236E">
      <w:pPr>
        <w:pStyle w:val="Articolctr"/>
      </w:pPr>
      <w:r w:rsidRPr="00A1236E">
        <w:t>În orice moment, pe perioada derulării Contractului, Prestatorul trebuie să se asigure că Subcontractantul/Subcontractanții nu afectează drepturile Achizitorului în temeiul prezentului Contract.</w:t>
      </w:r>
    </w:p>
    <w:p w:rsidR="00F575B6" w:rsidRPr="00A1236E" w:rsidRDefault="00F575B6" w:rsidP="00A1236E">
      <w:pPr>
        <w:pStyle w:val="Articolctr"/>
      </w:pPr>
      <w:r w:rsidRPr="00A1236E">
        <w:t>În orice moment, pe perioada derulării Contractului, Achizitorul poate solicita Prestatorului să înlocuiască un Subcontractant care se află în una dintre situațiile de excludere specificate în Lege.</w:t>
      </w:r>
    </w:p>
    <w:p w:rsidR="00F575B6" w:rsidRPr="00A1236E" w:rsidRDefault="00F575B6" w:rsidP="00A1236E">
      <w:pPr>
        <w:pStyle w:val="Articolctr"/>
      </w:pPr>
      <w:r w:rsidRPr="00A1236E">
        <w:t>În cazul în care un Subcontractant și-a exprimat opțiunea de a fi plătit direct, atunci această opțiune este valabilă numai dacă sunt îndeplinite în mod cumulativ următoarele condiții:</w:t>
      </w:r>
    </w:p>
    <w:p w:rsidR="00F575B6" w:rsidRPr="00A1236E" w:rsidRDefault="00F575B6" w:rsidP="00A1236E">
      <w:pPr>
        <w:pStyle w:val="ListParagraph"/>
        <w:numPr>
          <w:ilvl w:val="0"/>
          <w:numId w:val="15"/>
        </w:numPr>
        <w:spacing w:line="276" w:lineRule="auto"/>
        <w:contextualSpacing/>
        <w:jc w:val="both"/>
        <w:rPr>
          <w:rFonts w:ascii="Arial" w:hAnsi="Arial" w:cs="Arial"/>
          <w:sz w:val="22"/>
          <w:szCs w:val="22"/>
          <w:lang w:val="ro-RO"/>
        </w:rPr>
      </w:pPr>
      <w:r w:rsidRPr="00A1236E">
        <w:rPr>
          <w:rFonts w:ascii="Arial" w:hAnsi="Arial" w:cs="Arial"/>
          <w:sz w:val="22"/>
          <w:szCs w:val="22"/>
          <w:lang w:val="ro-RO"/>
        </w:rPr>
        <w:t>această opțiune este inclusă explicit în Contractul de Subcontractare constituit ca anexă la Contract și făcând parte integrantă din acesta;</w:t>
      </w:r>
    </w:p>
    <w:p w:rsidR="00F575B6" w:rsidRPr="00A1236E" w:rsidRDefault="00F575B6" w:rsidP="00A1236E">
      <w:pPr>
        <w:pStyle w:val="ListParagraph"/>
        <w:numPr>
          <w:ilvl w:val="0"/>
          <w:numId w:val="15"/>
        </w:numPr>
        <w:spacing w:line="276" w:lineRule="auto"/>
        <w:contextualSpacing/>
        <w:jc w:val="both"/>
        <w:rPr>
          <w:rFonts w:ascii="Arial" w:hAnsi="Arial" w:cs="Arial"/>
          <w:sz w:val="22"/>
          <w:szCs w:val="22"/>
          <w:lang w:val="ro-RO"/>
        </w:rPr>
      </w:pPr>
      <w:r w:rsidRPr="00A1236E">
        <w:rPr>
          <w:rFonts w:ascii="Arial" w:hAnsi="Arial" w:cs="Arial"/>
          <w:sz w:val="22"/>
          <w:szCs w:val="22"/>
          <w:lang w:val="ro-RO"/>
        </w:rPr>
        <w:t>Contractul de Subcontractare include la rândul său o anexă explicită și specifică privind modalitatea în care se efectuează plata directă de către Achizitor către Subcontractant și care precizează toate și fiecare dintre elementele de mai jos:</w:t>
      </w:r>
    </w:p>
    <w:p w:rsidR="00F575B6" w:rsidRPr="00A1236E" w:rsidRDefault="00F575B6" w:rsidP="00A1236E">
      <w:pPr>
        <w:pStyle w:val="ListParagraph"/>
        <w:numPr>
          <w:ilvl w:val="0"/>
          <w:numId w:val="16"/>
        </w:numPr>
        <w:spacing w:line="276" w:lineRule="auto"/>
        <w:ind w:left="1418"/>
        <w:contextualSpacing/>
        <w:jc w:val="both"/>
        <w:rPr>
          <w:rFonts w:ascii="Arial" w:hAnsi="Arial" w:cs="Arial"/>
          <w:sz w:val="22"/>
          <w:szCs w:val="22"/>
          <w:lang w:val="ro-RO"/>
        </w:rPr>
      </w:pPr>
      <w:r w:rsidRPr="00A1236E">
        <w:rPr>
          <w:rFonts w:ascii="Arial" w:hAnsi="Arial" w:cs="Arial"/>
          <w:sz w:val="22"/>
          <w:szCs w:val="22"/>
          <w:lang w:val="ro-RO"/>
        </w:rPr>
        <w:t>partea din Contract/activitate realizată de Subcontractant astfel cum trebuie specificată în factura prezentată la plată,</w:t>
      </w:r>
    </w:p>
    <w:p w:rsidR="00F575B6" w:rsidRPr="00A1236E" w:rsidRDefault="00F575B6" w:rsidP="00A1236E">
      <w:pPr>
        <w:pStyle w:val="ListParagraph"/>
        <w:numPr>
          <w:ilvl w:val="0"/>
          <w:numId w:val="16"/>
        </w:numPr>
        <w:spacing w:line="276" w:lineRule="auto"/>
        <w:ind w:left="1418"/>
        <w:contextualSpacing/>
        <w:jc w:val="both"/>
        <w:rPr>
          <w:rFonts w:ascii="Arial" w:hAnsi="Arial" w:cs="Arial"/>
          <w:sz w:val="22"/>
          <w:szCs w:val="22"/>
          <w:lang w:val="ro-RO"/>
        </w:rPr>
      </w:pPr>
      <w:r w:rsidRPr="00A1236E">
        <w:rPr>
          <w:rFonts w:ascii="Arial" w:hAnsi="Arial" w:cs="Arial"/>
          <w:sz w:val="22"/>
          <w:szCs w:val="22"/>
          <w:lang w:val="ro-RO"/>
        </w:rPr>
        <w:t>modalitatea concretă de certificare a părții din Contract/activitate de către Prestator pentru rezultatul obținut de Subcontractant/partea din Contract executată de Subcontractant înainte de prezentarea facturii de către Prestator Achizitorului,</w:t>
      </w:r>
    </w:p>
    <w:p w:rsidR="00F575B6" w:rsidRPr="00A1236E" w:rsidRDefault="00F575B6" w:rsidP="00A1236E">
      <w:pPr>
        <w:pStyle w:val="ListParagraph"/>
        <w:numPr>
          <w:ilvl w:val="0"/>
          <w:numId w:val="16"/>
        </w:numPr>
        <w:spacing w:line="276" w:lineRule="auto"/>
        <w:ind w:left="1418"/>
        <w:contextualSpacing/>
        <w:jc w:val="both"/>
        <w:rPr>
          <w:rFonts w:ascii="Arial" w:hAnsi="Arial" w:cs="Arial"/>
          <w:sz w:val="22"/>
          <w:szCs w:val="22"/>
          <w:lang w:val="ro-RO"/>
        </w:rPr>
      </w:pPr>
      <w:r w:rsidRPr="00A1236E">
        <w:rPr>
          <w:rFonts w:ascii="Arial" w:hAnsi="Arial" w:cs="Arial"/>
          <w:sz w:val="22"/>
          <w:szCs w:val="22"/>
          <w:lang w:val="ro-RO"/>
        </w:rPr>
        <w:t xml:space="preserve">partea/proporția din suma solicitată la plată corespunzătoare părții din Contract/activității care este în sarcina Subcontractantului, prin raportare la condițiile de acceptare la plată </w:t>
      </w:r>
      <w:r w:rsidRPr="00A1236E">
        <w:rPr>
          <w:rFonts w:ascii="Arial" w:hAnsi="Arial" w:cs="Arial"/>
          <w:sz w:val="22"/>
          <w:szCs w:val="22"/>
          <w:lang w:val="ro-RO"/>
        </w:rPr>
        <w:lastRenderedPageBreak/>
        <w:t>a facturilor emise de Prestator pentru Achizitor, așa cum sunt acestea detaliate în Contract,</w:t>
      </w:r>
    </w:p>
    <w:p w:rsidR="00F575B6" w:rsidRPr="00A1236E" w:rsidRDefault="00F575B6" w:rsidP="00A1236E">
      <w:pPr>
        <w:pStyle w:val="ListParagraph"/>
        <w:numPr>
          <w:ilvl w:val="0"/>
          <w:numId w:val="16"/>
        </w:numPr>
        <w:spacing w:line="276" w:lineRule="auto"/>
        <w:ind w:left="1418"/>
        <w:contextualSpacing/>
        <w:jc w:val="both"/>
        <w:rPr>
          <w:rFonts w:ascii="Arial" w:hAnsi="Arial" w:cs="Arial"/>
          <w:sz w:val="22"/>
          <w:szCs w:val="22"/>
          <w:lang w:val="ro-RO"/>
        </w:rPr>
      </w:pPr>
      <w:r w:rsidRPr="00A1236E">
        <w:rPr>
          <w:rFonts w:ascii="Arial" w:hAnsi="Arial" w:cs="Arial"/>
          <w:sz w:val="22"/>
          <w:szCs w:val="22"/>
          <w:lang w:val="ro-RO"/>
        </w:rPr>
        <w:t>stabilește condițiile în care se materializează opțiunea de plată directă,</w:t>
      </w:r>
    </w:p>
    <w:p w:rsidR="00F575B6" w:rsidRDefault="00F575B6" w:rsidP="00A1236E">
      <w:pPr>
        <w:pStyle w:val="ListParagraph"/>
        <w:numPr>
          <w:ilvl w:val="0"/>
          <w:numId w:val="16"/>
        </w:numPr>
        <w:spacing w:line="276" w:lineRule="auto"/>
        <w:ind w:left="1418"/>
        <w:contextualSpacing/>
        <w:jc w:val="both"/>
        <w:rPr>
          <w:rFonts w:ascii="Arial" w:hAnsi="Arial" w:cs="Arial"/>
          <w:sz w:val="22"/>
          <w:szCs w:val="22"/>
          <w:lang w:val="ro-RO"/>
        </w:rPr>
      </w:pPr>
      <w:r w:rsidRPr="00A1236E">
        <w:rPr>
          <w:rFonts w:ascii="Arial" w:hAnsi="Arial" w:cs="Arial"/>
          <w:sz w:val="22"/>
          <w:szCs w:val="22"/>
          <w:lang w:val="ro-RO"/>
        </w:rPr>
        <w:t>precizează contul bancar al Subcontractantului.</w:t>
      </w:r>
    </w:p>
    <w:p w:rsidR="00A1236E" w:rsidRPr="00A1236E" w:rsidRDefault="00A1236E" w:rsidP="00A1236E">
      <w:pPr>
        <w:pStyle w:val="ListParagraph"/>
        <w:spacing w:line="276" w:lineRule="auto"/>
        <w:ind w:left="1418"/>
        <w:contextualSpacing/>
        <w:jc w:val="both"/>
        <w:rPr>
          <w:rFonts w:ascii="Arial" w:hAnsi="Arial" w:cs="Arial"/>
          <w:sz w:val="22"/>
          <w:szCs w:val="22"/>
          <w:lang w:val="ro-RO"/>
        </w:rPr>
      </w:pPr>
    </w:p>
    <w:p w:rsidR="00F575B6" w:rsidRPr="00A1236E" w:rsidRDefault="00F575B6" w:rsidP="00A1236E">
      <w:pPr>
        <w:pStyle w:val="Capctr"/>
        <w:spacing w:before="0"/>
      </w:pPr>
      <w:bookmarkStart w:id="58" w:name="_Toc93579425"/>
      <w:bookmarkStart w:id="59" w:name="_Toc141882588"/>
      <w:r w:rsidRPr="00A1236E">
        <w:t>Cesiunea</w:t>
      </w:r>
      <w:bookmarkEnd w:id="58"/>
      <w:bookmarkEnd w:id="59"/>
    </w:p>
    <w:p w:rsidR="00F575B6" w:rsidRPr="00A1236E" w:rsidRDefault="00F575B6" w:rsidP="00A1236E">
      <w:pPr>
        <w:pStyle w:val="Articolctr"/>
      </w:pPr>
      <w:r w:rsidRPr="00A1236E">
        <w:t>În prezentul Contract este permisă cesiunea drepturilor și obligațiilor născute din acest Contract, numai cu acordul prealabil scris al Achizitorului și în condițiile Legii nr. 99/2016.</w:t>
      </w:r>
    </w:p>
    <w:p w:rsidR="00F575B6" w:rsidRPr="00A1236E" w:rsidRDefault="00F575B6" w:rsidP="00A1236E">
      <w:pPr>
        <w:pStyle w:val="Articolctr"/>
      </w:pPr>
      <w:r w:rsidRPr="00A1236E">
        <w:t>Prestatorul are obligația de a nu transfera total sau parțial obligațiile sale asumate prin Contract, fără să obțină, în prealabil, acordul scris al Achizitorului.</w:t>
      </w:r>
    </w:p>
    <w:p w:rsidR="00F575B6" w:rsidRPr="00A1236E" w:rsidRDefault="00F575B6" w:rsidP="00A1236E">
      <w:pPr>
        <w:pStyle w:val="Articolctr"/>
      </w:pPr>
      <w:r w:rsidRPr="00A1236E">
        <w:t>Cesiunea nu va exonera Prestatorul de nicio responsabilitate privind garanția sau orice alte obligații asumate prin Contract.</w:t>
      </w:r>
    </w:p>
    <w:p w:rsidR="00F575B6" w:rsidRPr="00A1236E" w:rsidRDefault="00F575B6" w:rsidP="00A1236E">
      <w:pPr>
        <w:pStyle w:val="Articolctr"/>
      </w:pPr>
      <w:r w:rsidRPr="00A1236E">
        <w:t>Prestatorul este obligat să notifice Achizitorul cu privire la intenția de a cesiona drepturile sau obligațiile născute din acest Contract. Cesiunea va produce efecte doar dacă toate Părțile convin asupra acesteia.</w:t>
      </w:r>
    </w:p>
    <w:p w:rsidR="00F575B6" w:rsidRPr="00A1236E" w:rsidRDefault="00F575B6" w:rsidP="00A1236E">
      <w:pPr>
        <w:pStyle w:val="Articolctr"/>
      </w:pPr>
      <w:r w:rsidRPr="00A1236E">
        <w:t>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Achizitorului. În astfel de cazuri, Prestatorul trebuie să furnizeze Achizitorului informații cu privire la identitatea entității căreia îi cesionează drepturile.</w:t>
      </w:r>
    </w:p>
    <w:p w:rsidR="00F575B6" w:rsidRPr="00A1236E" w:rsidRDefault="00F575B6" w:rsidP="00A1236E">
      <w:pPr>
        <w:pStyle w:val="Articolctr"/>
      </w:pPr>
      <w:r w:rsidRPr="00A1236E">
        <w:t>Orice drept sau obligație cesionat/cesionată de către Prestator fără o autorizare prealabilă din partea Achizitorului nu este opozabil/opozabilă Achizitorului.</w:t>
      </w:r>
    </w:p>
    <w:p w:rsidR="00F575B6" w:rsidRPr="00A1236E" w:rsidRDefault="00F575B6" w:rsidP="00A1236E">
      <w:pPr>
        <w:pStyle w:val="Articolctr"/>
      </w:pPr>
      <w:r w:rsidRPr="00A1236E">
        <w:t>În cazul transmiterii/preluării obligațiilor de către Prestator, Notificarea generează inițierea novației între cele două Părți, cu condiția respectării cerințelor stabilite prin art. art. 240 alin. (1) lit. b) din Legea nr. 99/2016, pentru:</w:t>
      </w:r>
    </w:p>
    <w:p w:rsidR="00F575B6" w:rsidRPr="00A1236E" w:rsidRDefault="00F575B6" w:rsidP="00A1236E">
      <w:pPr>
        <w:pStyle w:val="ListParagraph"/>
        <w:numPr>
          <w:ilvl w:val="0"/>
          <w:numId w:val="9"/>
        </w:numPr>
        <w:spacing w:line="276" w:lineRule="auto"/>
        <w:contextualSpacing/>
        <w:jc w:val="both"/>
        <w:rPr>
          <w:rFonts w:ascii="Arial" w:hAnsi="Arial" w:cs="Arial"/>
          <w:sz w:val="22"/>
          <w:szCs w:val="22"/>
          <w:lang w:val="ro-RO"/>
        </w:rPr>
      </w:pPr>
      <w:r w:rsidRPr="00A1236E">
        <w:rPr>
          <w:rFonts w:ascii="Arial" w:hAnsi="Arial" w:cs="Arial"/>
          <w:sz w:val="22"/>
          <w:szCs w:val="22"/>
          <w:lang w:val="ro-RO"/>
        </w:rPr>
        <w:t>Operatorul Economic ce preia drepturile și obligațiile Prestatorului din acest Contract, care îndeplinește criteriile de calificare stabilite inițial, respectiv în cadrul procedurii din care a rezultat prezentul Contract,</w:t>
      </w:r>
    </w:p>
    <w:p w:rsidR="00F575B6" w:rsidRPr="00A1236E" w:rsidRDefault="00F575B6" w:rsidP="00A1236E">
      <w:pPr>
        <w:pStyle w:val="ListParagraph"/>
        <w:numPr>
          <w:ilvl w:val="0"/>
          <w:numId w:val="9"/>
        </w:numPr>
        <w:spacing w:line="276" w:lineRule="auto"/>
        <w:contextualSpacing/>
        <w:jc w:val="both"/>
        <w:rPr>
          <w:rFonts w:ascii="Arial" w:hAnsi="Arial" w:cs="Arial"/>
          <w:sz w:val="22"/>
          <w:szCs w:val="22"/>
          <w:lang w:val="ro-RO"/>
        </w:rPr>
      </w:pPr>
      <w:r w:rsidRPr="00A1236E">
        <w:rPr>
          <w:rFonts w:ascii="Arial" w:hAnsi="Arial" w:cs="Arial"/>
          <w:sz w:val="22"/>
          <w:szCs w:val="22"/>
          <w:lang w:val="ro-RO"/>
        </w:rPr>
        <w:t>prezentul Contract, cu condiția ca această modificare să nu presupună alte modificări substanțiale ale Contractului,</w:t>
      </w:r>
    </w:p>
    <w:p w:rsidR="00F575B6" w:rsidRPr="00A1236E" w:rsidRDefault="00F575B6" w:rsidP="00A1236E">
      <w:pPr>
        <w:pStyle w:val="ListParagraph"/>
        <w:numPr>
          <w:ilvl w:val="0"/>
          <w:numId w:val="9"/>
        </w:numPr>
        <w:spacing w:line="276" w:lineRule="auto"/>
        <w:ind w:left="720" w:hanging="357"/>
        <w:jc w:val="both"/>
        <w:rPr>
          <w:rFonts w:ascii="Arial" w:hAnsi="Arial" w:cs="Arial"/>
          <w:sz w:val="22"/>
          <w:szCs w:val="22"/>
          <w:lang w:val="ro-RO"/>
        </w:rPr>
      </w:pPr>
      <w:r w:rsidRPr="00A1236E">
        <w:rPr>
          <w:rFonts w:ascii="Arial" w:hAnsi="Arial" w:cs="Arial"/>
          <w:sz w:val="22"/>
          <w:szCs w:val="22"/>
          <w:lang w:val="ro-RO"/>
        </w:rPr>
        <w:t>Achizitor, dar să nu se realizeze cu scopul de a eluda aplicarea procedurilor de atribuire prevăzute de Legea nr. 99/2016.</w:t>
      </w:r>
    </w:p>
    <w:p w:rsidR="00F575B6" w:rsidRPr="00A1236E" w:rsidRDefault="00F575B6" w:rsidP="00A1236E">
      <w:pPr>
        <w:pStyle w:val="Articolctr"/>
      </w:pPr>
      <w:r w:rsidRPr="00A1236E">
        <w:t>În cazul încetării anticipate a Contractului, Prestatorul cesionează Achizitorului contractele încheiate cu Subcontractanții.</w:t>
      </w:r>
    </w:p>
    <w:p w:rsidR="00F575B6" w:rsidRDefault="00F575B6" w:rsidP="00A1236E">
      <w:pPr>
        <w:pStyle w:val="Articolctr"/>
      </w:pPr>
      <w:r w:rsidRPr="00A1236E">
        <w:t>În cazul în care terțul susținător nu și-a respectat obligațiile asumate prin angajamentul ferm de susținere, dreptul de creanță al Prestatorului asupra terțului susținător este cesionat cu titlu de garanție către Achizitor.</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60" w:name="_Toc93579426"/>
      <w:bookmarkStart w:id="61" w:name="_Toc141882589"/>
      <w:r w:rsidRPr="00A1236E">
        <w:t>Confidențialitatea informațiilor</w:t>
      </w:r>
      <w:bookmarkEnd w:id="60"/>
      <w:bookmarkEnd w:id="61"/>
      <w:r w:rsidRPr="00A1236E">
        <w:t xml:space="preserve"> </w:t>
      </w:r>
    </w:p>
    <w:p w:rsidR="00F575B6" w:rsidRPr="00A1236E" w:rsidRDefault="00F575B6" w:rsidP="00A1236E">
      <w:pPr>
        <w:pStyle w:val="Articolctr"/>
      </w:pPr>
      <w:r w:rsidRPr="00A1236E">
        <w:t>Prestatorul va considera toate documentele și informațiile care îi sunt puse la dispoziție în vederea încheierii și executării Contractului drept strict confidențiale.</w:t>
      </w:r>
    </w:p>
    <w:p w:rsidR="00F575B6" w:rsidRDefault="00F575B6" w:rsidP="00A1236E">
      <w:pPr>
        <w:pStyle w:val="Articolctr"/>
      </w:pPr>
      <w:r w:rsidRPr="00A1236E">
        <w:t>Obligația de confidențialitate nu se aplică în cazul solicitărilor legale privind divulgarea unor informații venite, în format oficial, din partea anumitor autorități publice conform prevederilor legale aplicabile.</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62" w:name="_Toc93579427"/>
      <w:bookmarkStart w:id="63" w:name="_Ref113972774"/>
      <w:bookmarkStart w:id="64" w:name="_Toc141882590"/>
      <w:r w:rsidRPr="00A1236E">
        <w:t>Obligațiile principale ale Achizitorului</w:t>
      </w:r>
      <w:bookmarkEnd w:id="62"/>
      <w:bookmarkEnd w:id="63"/>
      <w:bookmarkEnd w:id="64"/>
    </w:p>
    <w:p w:rsidR="00F575B6" w:rsidRPr="00A1236E" w:rsidRDefault="00F575B6" w:rsidP="00A1236E">
      <w:pPr>
        <w:pStyle w:val="Articolctr"/>
      </w:pPr>
      <w:r w:rsidRPr="00A1236E">
        <w:t xml:space="preserve">Achizitorul va pune la dispoziția Prestatorului, cu promptitudine, orice informații și/sau documente pe care le deține și care pot fi relevante pentru realizarea Contractului, sau după caz, va asigura accesul în spațiile în care urmează să aibă loc prestarea serviciilor. În măsura în care Achizitorul </w:t>
      </w:r>
      <w:r w:rsidRPr="00A1236E">
        <w:lastRenderedPageBreak/>
        <w:t>nu furnizează datele/informațiile/documentele solicitate de către Prestator și acest lucru îl împiedică pe Prestator să își îndeplinească obligațiile contractuale, părțile vor conveni prelungirea termenelor stabilite în sarcina Prestatorului pentru prestarea serviciilor, prin adiționarea Contractului.</w:t>
      </w:r>
    </w:p>
    <w:p w:rsidR="00F575B6" w:rsidRPr="00A1236E" w:rsidRDefault="00F575B6" w:rsidP="00A1236E">
      <w:pPr>
        <w:pStyle w:val="Articolctr"/>
      </w:pPr>
      <w:r w:rsidRPr="00A1236E">
        <w:t>Achizitorul se obligă să respecte dispozițiile din Caietul de Sarcini.</w:t>
      </w:r>
    </w:p>
    <w:p w:rsidR="00F575B6" w:rsidRPr="00A1236E" w:rsidRDefault="00F575B6" w:rsidP="00A1236E">
      <w:pPr>
        <w:pStyle w:val="Articolctr"/>
      </w:pPr>
      <w:r w:rsidRPr="00A1236E">
        <w:t>Achizitorul își asumă răspunderea pentru veridicitatea, corectitudinea și legalitatea datelor/informațiilor/documentelor puse la dispoziția Prestatorului în vederea îndeplinirii Contractului. În acest sens, se prezumă că toate datele/informațiile și documentele prezentate Prestatorului prin intermediul persoanei menționate la art.</w:t>
      </w:r>
      <w:r w:rsidRPr="00A1236E">
        <w:fldChar w:fldCharType="begin"/>
      </w:r>
      <w:r w:rsidRPr="00A1236E">
        <w:instrText xml:space="preserve"> REF _Ref113972905 \r \h </w:instrText>
      </w:r>
      <w:r w:rsidR="00D26136" w:rsidRPr="00A1236E">
        <w:instrText xml:space="preserve"> \* MERGEFORMAT </w:instrText>
      </w:r>
      <w:r w:rsidRPr="00A1236E">
        <w:fldChar w:fldCharType="separate"/>
      </w:r>
      <w:r w:rsidR="00844F2B">
        <w:t>17.5</w:t>
      </w:r>
      <w:r w:rsidRPr="00A1236E">
        <w:fldChar w:fldCharType="end"/>
      </w:r>
      <w:r w:rsidRPr="00A1236E">
        <w:t xml:space="preserve"> sunt însușite de către conducătorul unității și/sau de către persoanele în drept având funcție de decizie care au aprobat respectivele documente.</w:t>
      </w:r>
    </w:p>
    <w:p w:rsidR="00F575B6" w:rsidRPr="00A1236E" w:rsidRDefault="00F575B6" w:rsidP="00A1236E">
      <w:pPr>
        <w:pStyle w:val="Articolctr"/>
      </w:pPr>
      <w:r w:rsidRPr="00A1236E">
        <w:t>Achizitorul va colabora, atât c</w:t>
      </w:r>
      <w:bookmarkStart w:id="65" w:name="_Hlk87534050"/>
      <w:r w:rsidRPr="00A1236E">
        <w:t>â</w:t>
      </w:r>
      <w:bookmarkEnd w:id="65"/>
      <w:r w:rsidRPr="00A1236E">
        <w:t>t este posibil, cu Prestatorul pentru furnizarea informațiilor pe care acesta din urmă le poate solicita în mod rezonabil pentru realizarea Contractului.</w:t>
      </w:r>
    </w:p>
    <w:p w:rsidR="00F575B6" w:rsidRPr="00A1236E" w:rsidRDefault="00F575B6" w:rsidP="00A1236E">
      <w:pPr>
        <w:pStyle w:val="Articolctr"/>
      </w:pPr>
      <w:bookmarkStart w:id="66" w:name="_Ref113972905"/>
      <w:r w:rsidRPr="00A1236E">
        <w:t>Achizitorul are obligația să desemneze o persoană de contact, care este responsabilă pentru coordonarea și monitorizarea contractului.</w:t>
      </w:r>
      <w:bookmarkEnd w:id="66"/>
    </w:p>
    <w:p w:rsidR="00F575B6" w:rsidRPr="00A1236E" w:rsidRDefault="00F575B6" w:rsidP="00A1236E">
      <w:pPr>
        <w:pStyle w:val="Articolctr"/>
      </w:pPr>
      <w:r w:rsidRPr="00A1236E">
        <w:t>Achizitorul se obligă să recepționeze serviciile prestate și să certifice conformitatea astfel cum este prevăzut în Caietul de Sarcini. Documentul care atestă recepția și confirmă îndeplinirea obligațiilor contractuale de către Prestator este Procesul Verbal de Recepție semnat fără observații.</w:t>
      </w:r>
    </w:p>
    <w:p w:rsidR="00F575B6" w:rsidRPr="00A1236E" w:rsidRDefault="00F575B6" w:rsidP="00A1236E">
      <w:pPr>
        <w:pStyle w:val="Articolctr"/>
      </w:pPr>
      <w:r w:rsidRPr="00A1236E">
        <w:t xml:space="preserve">Recepția serviciilor se va realiza conform prevederilor / procedurii prevăzute în Caietul de Sarcini și în prezentul Contract. </w:t>
      </w:r>
    </w:p>
    <w:p w:rsidR="00F575B6" w:rsidRDefault="00F575B6" w:rsidP="00A1236E">
      <w:pPr>
        <w:pStyle w:val="Articolctr"/>
      </w:pPr>
      <w:r w:rsidRPr="00A1236E">
        <w:t xml:space="preserve">Achizitorul se obligă să plătească contravaloarea serviciilor prestate de către Prestator și recepționate de către Achizitor, în termen de maximum 30 zile de la </w:t>
      </w:r>
      <w:r w:rsidR="00A0786A" w:rsidRPr="00A1236E">
        <w:t xml:space="preserve">comunicarea </w:t>
      </w:r>
      <w:r w:rsidR="00964210" w:rsidRPr="00A1236E">
        <w:t xml:space="preserve">facturii electronice către Achizitor prin intermediul Sistemului </w:t>
      </w:r>
      <w:r w:rsidR="00964210" w:rsidRPr="00A1236E">
        <w:rPr>
          <w:lang w:val="en-US"/>
        </w:rPr>
        <w:t>RO e-Factura</w:t>
      </w:r>
      <w:r w:rsidR="00964210" w:rsidRPr="00A1236E">
        <w:t xml:space="preserve"> </w:t>
      </w:r>
      <w:r w:rsidRPr="00A1236E">
        <w:t>și în baza documentelor ce atestă prestarea serviciilor și însușirea acestora de către Achizitor fără obiecțiuni.</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67" w:name="_Ref113973500"/>
      <w:bookmarkStart w:id="68" w:name="_Toc141882591"/>
      <w:r w:rsidRPr="00A1236E">
        <w:t>Ajustarea prețului contractului</w:t>
      </w:r>
      <w:bookmarkEnd w:id="67"/>
      <w:bookmarkEnd w:id="68"/>
    </w:p>
    <w:p w:rsidR="00D273EB" w:rsidRPr="00A1236E" w:rsidRDefault="00745A04" w:rsidP="00A1236E">
      <w:pPr>
        <w:pStyle w:val="Articolctr"/>
      </w:pPr>
      <w:bookmarkStart w:id="69" w:name="_Ref113972922"/>
      <w:r w:rsidRPr="00A1236E">
        <w:t xml:space="preserve">(1) </w:t>
      </w:r>
      <w:bookmarkEnd w:id="69"/>
      <w:r w:rsidR="00067552" w:rsidRPr="00A1236E">
        <w:t>Prețul ofertat pentru „Servicii de curierat rapid</w:t>
      </w:r>
      <w:r w:rsidR="00E2575B" w:rsidRPr="00E2575B">
        <w:t xml:space="preserve"> pentru STT Cluj-Napoca</w:t>
      </w:r>
      <w:r w:rsidR="00067552" w:rsidRPr="00A1236E">
        <w:t>”</w:t>
      </w:r>
      <w:r w:rsidR="00D273EB" w:rsidRPr="00A1236E">
        <w:t xml:space="preserve">, respectiv tarifele unitare în lei/UM, fără TVA, sunt ferme și nerevizuibile pentru 24 luni de la data la care a intrat în vigoare contractul. </w:t>
      </w:r>
    </w:p>
    <w:p w:rsidR="00735FDA" w:rsidRDefault="00735FDA" w:rsidP="00786890">
      <w:pPr>
        <w:pStyle w:val="Alinctr"/>
      </w:pPr>
      <w:r w:rsidRPr="00A1236E">
        <w:t>Depășirea termenului de prestare a serviciilor, prevăzute a fi efectuate în primele 24 de luni de la intrarea în vigoare a contractului, din motive imputabile exclusiv Prestatorului, nu constituie motiv de revizuire al tarifelor.</w:t>
      </w:r>
    </w:p>
    <w:p w:rsidR="00A1236E" w:rsidRPr="00A1236E" w:rsidRDefault="00A1236E" w:rsidP="00A1236E">
      <w:pPr>
        <w:pStyle w:val="Alinctr"/>
        <w:numPr>
          <w:ilvl w:val="0"/>
          <w:numId w:val="0"/>
        </w:numPr>
      </w:pPr>
    </w:p>
    <w:p w:rsidR="00F575B6" w:rsidRPr="00A1236E" w:rsidRDefault="00F575B6" w:rsidP="00A1236E">
      <w:pPr>
        <w:pStyle w:val="Capctr"/>
        <w:spacing w:before="0"/>
      </w:pPr>
      <w:bookmarkStart w:id="70" w:name="_Toc93579429"/>
      <w:bookmarkStart w:id="71" w:name="_Toc141882592"/>
      <w:r w:rsidRPr="00A1236E">
        <w:t>Obligațiile principale ale Prestatorului</w:t>
      </w:r>
      <w:bookmarkEnd w:id="70"/>
      <w:bookmarkEnd w:id="71"/>
    </w:p>
    <w:p w:rsidR="00F575B6" w:rsidRPr="00A1236E" w:rsidRDefault="00F575B6" w:rsidP="00A1236E">
      <w:pPr>
        <w:pStyle w:val="Articolctr"/>
      </w:pPr>
      <w:r w:rsidRPr="00A1236E">
        <w:t>(1) Prestatorul prestează Serviciile și își îndeplinește obligațiile în condițiile stipulate prin prezentul Contract. Prestatorul prestează Serviciile cu atenție, eficiență și diligență, conform celor mai înalte Standarde profesionale și conform prevederilor documentelor Contractului, precum și cu respectarea Dispozițiilor/instrucțiunilor scrise ale Achizitorului, cu alocarea tuturor resurselor solicitate prin Caietul de Sarcini sau prezentate în oferta sa.</w:t>
      </w:r>
    </w:p>
    <w:p w:rsidR="00F575B6" w:rsidRPr="00A1236E" w:rsidRDefault="000C15A2" w:rsidP="00A1236E">
      <w:pPr>
        <w:pStyle w:val="Alinctr"/>
        <w:numPr>
          <w:ilvl w:val="0"/>
          <w:numId w:val="0"/>
        </w:numPr>
      </w:pPr>
      <w:r w:rsidRPr="00A1236E">
        <w:t xml:space="preserve">(2) </w:t>
      </w:r>
      <w:r w:rsidR="00F575B6" w:rsidRPr="00A1236E">
        <w:t>Prestatorul se conformează Dispozițiilor (ordinelor și/sau instrucțiunilor) emise de către Achizitor. În cazul în care Prestatorul apreciază că Dispozițiile (ordinele și/sau instrucțiunile) Achizitorului nu corespund scopului Contractului, acesta notifică Achizitorul în termen de 5 zile lucrătoare, sub sancțiunea decăderii din termen.</w:t>
      </w:r>
    </w:p>
    <w:p w:rsidR="00F575B6" w:rsidRPr="00A1236E" w:rsidRDefault="000C15A2" w:rsidP="00A1236E">
      <w:pPr>
        <w:pStyle w:val="Alinctr"/>
        <w:numPr>
          <w:ilvl w:val="0"/>
          <w:numId w:val="0"/>
        </w:numPr>
      </w:pPr>
      <w:r w:rsidRPr="00A1236E">
        <w:t xml:space="preserve">(3) </w:t>
      </w:r>
      <w:r w:rsidR="00F575B6" w:rsidRPr="00A1236E">
        <w:t xml:space="preserve">În cazul în care Prestatorul nu prestează Serviciile în condițiile și termenele, astfel cum au fost stabilite prin Documentele Contractului, Achizitorul are dreptul de a solicita plata de penalități de întârziere în cuantumul stabilit prin contract. </w:t>
      </w:r>
    </w:p>
    <w:p w:rsidR="00F575B6" w:rsidRPr="00A1236E" w:rsidRDefault="000C15A2" w:rsidP="00A1236E">
      <w:pPr>
        <w:pStyle w:val="Alinctr"/>
        <w:numPr>
          <w:ilvl w:val="0"/>
          <w:numId w:val="0"/>
        </w:numPr>
      </w:pPr>
      <w:r w:rsidRPr="00A1236E">
        <w:t>(4) P</w:t>
      </w:r>
      <w:r w:rsidR="00F575B6" w:rsidRPr="00A1236E">
        <w:t>restatorul respectă și se supune tuturor prevederilor legale în vigoare în România și se asigură că și Personalul său, implicat în Contract, respectă și se supune, de asemenea, acelorași prevederi legale. Prestatorul despăgubește Achizitorul în cazul oricăror pretenții și acțiuni în justiție rezultate ca urmare a unor eventuale încălcări ale prevederilor legale în vigoare de către Prestator, inclusiv de către Personalul său implicat în Contract.</w:t>
      </w:r>
    </w:p>
    <w:p w:rsidR="00F575B6" w:rsidRPr="00A1236E" w:rsidRDefault="000C15A2" w:rsidP="00A1236E">
      <w:pPr>
        <w:pStyle w:val="Alinctr"/>
        <w:numPr>
          <w:ilvl w:val="0"/>
          <w:numId w:val="0"/>
        </w:numPr>
      </w:pPr>
      <w:r w:rsidRPr="00A1236E">
        <w:lastRenderedPageBreak/>
        <w:t xml:space="preserve">(5) </w:t>
      </w:r>
      <w:r w:rsidR="00F575B6" w:rsidRPr="00A1236E">
        <w:t>În cazul în care Prestatorul este o asociere alcătuită din doi sau mai mulți operatori economici, toți aceștia sunt ținuți solidar responsabili de îndeplinirea obligațiilor din Contract.</w:t>
      </w:r>
    </w:p>
    <w:p w:rsidR="00F575B6" w:rsidRPr="00A1236E" w:rsidRDefault="000C15A2" w:rsidP="00A1236E">
      <w:pPr>
        <w:pStyle w:val="Alinctr"/>
        <w:numPr>
          <w:ilvl w:val="0"/>
          <w:numId w:val="0"/>
        </w:numPr>
      </w:pPr>
      <w:r w:rsidRPr="00A1236E">
        <w:t xml:space="preserve">(6) </w:t>
      </w:r>
      <w:r w:rsidR="00F575B6" w:rsidRPr="00A1236E">
        <w:t>În cazul care Prestatorul a beneficiat, pe perioada derulării procedurii din care a rezultat acest Contract, de susținerea de terți pentru demonstrarea situației economice și financiare şi/sau a capacităţii tehnice şi profesionale conform prevederilor Legii 99/2016, Prestatorul și terțul susținător nominalizat în procedura de atribuire sunt ținuți solidari. Răspunderea solidară a terțului astfel nominalizat se angajează sub condiția neîndeplinirii de către terț a obligației de susținere asumate prin angajamentul de susținere inclus în Documentele Contractului.</w:t>
      </w:r>
    </w:p>
    <w:p w:rsidR="00F575B6" w:rsidRPr="00A1236E" w:rsidRDefault="00F575B6" w:rsidP="00A1236E">
      <w:pPr>
        <w:pStyle w:val="Articolctr"/>
      </w:pPr>
      <w:r w:rsidRPr="00A1236E">
        <w:t>Prestatorul furnizează Achizitorului, reprezentanților autorizați ai Achizitorului, respectiv oricărei persoane autorizate din partea acestuia, la cererea scrisă a acestuia orice document și informație în legătură cu prestarea Serviciilor și derularea contractului, oricând pe parcursul desfăşurării contractului.</w:t>
      </w:r>
    </w:p>
    <w:p w:rsidR="00F575B6" w:rsidRPr="00A1236E" w:rsidRDefault="00F575B6" w:rsidP="00A1236E">
      <w:pPr>
        <w:pStyle w:val="Articolctr"/>
      </w:pPr>
      <w:r w:rsidRPr="00A1236E">
        <w:t>(1) Prestatorul ia toate măsurile necesare pentru a asigura, în mod continuu, Personalul, echipamentele și suportul necesare pentru îndeplinirea în mod eficient a obligațiilor asumate prin Contract și cu respectarea cerințelor Caietului de sarcini .</w:t>
      </w:r>
    </w:p>
    <w:p w:rsidR="00F575B6" w:rsidRPr="00A1236E" w:rsidRDefault="000C15A2" w:rsidP="00A1236E">
      <w:pPr>
        <w:pStyle w:val="Alinctr"/>
        <w:numPr>
          <w:ilvl w:val="0"/>
          <w:numId w:val="0"/>
        </w:numPr>
      </w:pPr>
      <w:r w:rsidRPr="00A1236E">
        <w:t xml:space="preserve">(2) </w:t>
      </w:r>
      <w:r w:rsidR="00F575B6" w:rsidRPr="00A1236E">
        <w:t xml:space="preserve">Prestatorul are obligația de a asigura Personalul care să îndeplinească cerințele menționate în Documentele Contractului. În cazul în care un membru al Personalului, care are rol de expert-cheie, trebuie înlocuit, persoana care o înlocuiește trebuie să îndeplinească cel puțin aceleași criterii de calificare/selecție prevăzute în cadrul documentației de atribuire precum și să se demonstreze că, la momentul aplicării factorilor de evaluare, aceasta ar fi obținut cel puțin același punctaj ca cel obținut de persoana înlocuită. Personalul poate fi înlocuit numai în baza aprobării scrise a Achizitorului. </w:t>
      </w:r>
    </w:p>
    <w:p w:rsidR="00F575B6" w:rsidRPr="00A1236E" w:rsidRDefault="000C15A2" w:rsidP="00A1236E">
      <w:pPr>
        <w:pStyle w:val="Alinctr"/>
        <w:numPr>
          <w:ilvl w:val="0"/>
          <w:numId w:val="0"/>
        </w:numPr>
      </w:pPr>
      <w:r w:rsidRPr="00A1236E">
        <w:t xml:space="preserve">(3) </w:t>
      </w:r>
      <w:r w:rsidR="00F575B6" w:rsidRPr="00A1236E">
        <w:t>Prestatorul are obligația de a asigura disponibilitatea Personalului, pe toată durata Contractului. Prestatorul are obligația de a asigura desfășurarea activităților stabilite în Contract prin asigurarea Personalului pe toată durata implementării Contractului. Prestatorul trebuie să se asigure că, pentru toată perioada Contractului, Personalul alocat fiecărei activități îndeplinește obligațiile stabilite în sarcina acestora.</w:t>
      </w:r>
    </w:p>
    <w:p w:rsidR="00F575B6" w:rsidRPr="00A1236E" w:rsidRDefault="000C15A2" w:rsidP="00A1236E">
      <w:pPr>
        <w:pStyle w:val="Alinctr"/>
        <w:numPr>
          <w:ilvl w:val="0"/>
          <w:numId w:val="0"/>
        </w:numPr>
      </w:pPr>
      <w:r w:rsidRPr="00A1236E">
        <w:t xml:space="preserve">(4) </w:t>
      </w:r>
      <w:r w:rsidR="00F575B6" w:rsidRPr="00A1236E">
        <w:t>Pe parcursul derulării Contractului, pe baza unei cereri scrise motivate și justificate, Achizitorul poate solicita înlocuirea, în cazul în care consideră că un membru al Personalului nu își îndeplinește sarcinile din Contract.</w:t>
      </w:r>
    </w:p>
    <w:p w:rsidR="00F575B6" w:rsidRPr="00A1236E" w:rsidRDefault="000C15A2" w:rsidP="00A1236E">
      <w:pPr>
        <w:pStyle w:val="Alinctr"/>
        <w:numPr>
          <w:ilvl w:val="0"/>
          <w:numId w:val="0"/>
        </w:numPr>
      </w:pPr>
      <w:r w:rsidRPr="00A1236E">
        <w:t xml:space="preserve">(5) </w:t>
      </w:r>
      <w:r w:rsidR="00F575B6" w:rsidRPr="00A1236E">
        <w:t xml:space="preserve">Prestatorul nu efectuează schimbări în cadrul Personalului stabilit, fără aprobarea prealabilă scrisă a Achizitorului. </w:t>
      </w:r>
    </w:p>
    <w:p w:rsidR="00F575B6" w:rsidRPr="00A1236E" w:rsidRDefault="000C15A2" w:rsidP="00A1236E">
      <w:pPr>
        <w:pStyle w:val="Alinctr"/>
        <w:numPr>
          <w:ilvl w:val="0"/>
          <w:numId w:val="0"/>
        </w:numPr>
      </w:pPr>
      <w:r w:rsidRPr="00A1236E">
        <w:t xml:space="preserve">(6) </w:t>
      </w:r>
      <w:r w:rsidR="00F575B6" w:rsidRPr="00A1236E">
        <w:t xml:space="preserve">În cazul în care Prestatorul nu își îndeplinește obligația stipulată la aliniatul anterior din prezentul Contract, Achizitorul are dreptul de a rezilia unilateral prezentul Contract, iar Prestatorul este obligat la plata către Achizitor a despăgubirilor necesare pentru acoperirea prejudiciului suportat de Achizitor. </w:t>
      </w:r>
    </w:p>
    <w:p w:rsidR="00F575B6" w:rsidRPr="00A1236E" w:rsidRDefault="000C15A2" w:rsidP="00A1236E">
      <w:pPr>
        <w:pStyle w:val="Alinctr"/>
        <w:numPr>
          <w:ilvl w:val="0"/>
          <w:numId w:val="0"/>
        </w:numPr>
      </w:pPr>
      <w:r w:rsidRPr="00A1236E">
        <w:t xml:space="preserve">(7) </w:t>
      </w:r>
      <w:r w:rsidR="00F575B6" w:rsidRPr="00A1236E">
        <w:t>În situația în care Prestatorul sau Achizitorul solicită înlocuirea Personalului cu rol de expert-cheie, Prestatorul transmite Achizitorului, pentru verificare și aprobare, documente justificative privind calificarea educațională și/sau profesională, abilitățile, experiența profesională generală și specifică a Personalului propus, astfel cum este stabilit în Documentația de atribuire a contractului. În cazul respingerii Personalului propus, Achizitorul notifică, în scris, motivele respingerii și termenul de prezentare a unei noi propuneri.</w:t>
      </w:r>
    </w:p>
    <w:p w:rsidR="00F575B6" w:rsidRPr="00A1236E" w:rsidRDefault="000C15A2" w:rsidP="00A1236E">
      <w:pPr>
        <w:pStyle w:val="Alinctr"/>
        <w:numPr>
          <w:ilvl w:val="0"/>
          <w:numId w:val="0"/>
        </w:numPr>
      </w:pPr>
      <w:r w:rsidRPr="00A1236E">
        <w:t xml:space="preserve">(8) </w:t>
      </w:r>
      <w:r w:rsidR="00F575B6" w:rsidRPr="00A1236E">
        <w:t>În cazul în care Prestatorul nu este în măsură să asigure înlocuirea Personalului cu rol de expert-cheie, în condițiile stipulate la alineatele anterioare, care să nu diminueze avantajul obținut de Prestator ca urmare a aplicării criteriului de atribuire din prezentul Contract, Achizitorul poate să decidă rezilierea Contractului, putând solicita daune/despăgubiri Prestatorului.</w:t>
      </w:r>
    </w:p>
    <w:p w:rsidR="00F575B6" w:rsidRPr="00A1236E" w:rsidRDefault="000C15A2" w:rsidP="00A1236E">
      <w:pPr>
        <w:pStyle w:val="Alinctr"/>
        <w:numPr>
          <w:ilvl w:val="0"/>
          <w:numId w:val="0"/>
        </w:numPr>
      </w:pPr>
      <w:r w:rsidRPr="00A1236E">
        <w:t>(9) C</w:t>
      </w:r>
      <w:r w:rsidR="00F575B6" w:rsidRPr="00A1236E">
        <w:t xml:space="preserve">osturile suplimentare generate de neasigurarea și/sau de înlocuirea Personalului, conform prevederilor contractuale, incumbă Prestatorului. </w:t>
      </w:r>
    </w:p>
    <w:p w:rsidR="00F575B6" w:rsidRPr="00A1236E" w:rsidRDefault="00F575B6" w:rsidP="00A1236E">
      <w:pPr>
        <w:pStyle w:val="Articolctr"/>
      </w:pPr>
      <w:r w:rsidRPr="00A1236E">
        <w:t>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F575B6" w:rsidRPr="00A1236E" w:rsidRDefault="00F575B6" w:rsidP="00A1236E">
      <w:pPr>
        <w:pStyle w:val="Articolctr"/>
      </w:pPr>
      <w:r w:rsidRPr="00A1236E">
        <w:t xml:space="preserve">Prestatorul are obligația de a elabora și de a transmite Achizitorului, pe perioada de prestare a </w:t>
      </w:r>
      <w:r w:rsidRPr="00A1236E">
        <w:lastRenderedPageBreak/>
        <w:t xml:space="preserve">Serviciilor, Rezultatele/Livrabilele specificate în Caietul de Sarcini precum și orice alte Rezultate/Livrabile solicitate prin prezentul Contract. </w:t>
      </w:r>
    </w:p>
    <w:p w:rsidR="00F575B6" w:rsidRPr="00A1236E" w:rsidRDefault="00F575B6" w:rsidP="00A1236E">
      <w:pPr>
        <w:pStyle w:val="Articolctr"/>
      </w:pPr>
      <w:r w:rsidRPr="00A1236E">
        <w:t>Prestatorul face remedierile şi/sau completările stabilite de către Achizitor, dacă acestea au apărut ca necesare. Remedierile/completările apărute din vina Prestatorului se rezolvă pe cheltuiala proprie de acesta, în termenul stabilit de Achizitor/comisia de recepție sub sancțiunea aplicării de penalități de întârziere.</w:t>
      </w:r>
    </w:p>
    <w:p w:rsidR="00F575B6" w:rsidRPr="00A1236E" w:rsidRDefault="00F575B6" w:rsidP="00A1236E">
      <w:pPr>
        <w:pStyle w:val="Articolctr"/>
      </w:pPr>
      <w:r w:rsidRPr="00A1236E">
        <w:t>Prestatorul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rsidR="00F575B6" w:rsidRPr="00A1236E" w:rsidRDefault="00F575B6" w:rsidP="00A1236E">
      <w:pPr>
        <w:pStyle w:val="Articolctr"/>
      </w:pPr>
      <w:r w:rsidRPr="00A1236E">
        <w:t>Prestatorul se obligă să emită factura aferentă serviciilor prestate prin prezentul Contract numai după recepția serviciilor, însoțită de documentele justificative în conformitate cu prevederile Caietului de Sarcini.</w:t>
      </w:r>
    </w:p>
    <w:p w:rsidR="00F575B6" w:rsidRPr="00A1236E" w:rsidRDefault="00F575B6" w:rsidP="00A1236E">
      <w:pPr>
        <w:pStyle w:val="Articolctr"/>
      </w:pPr>
      <w:r w:rsidRPr="00A1236E">
        <w:t>Prestatorul declară expres că a citit cuprinsul clauzelor Contractului, cunoscând prevederile art.1.203 Cod Civil și declară, în mod expres, că a înțeles și că acceptă pe deplin conținutul acestora, precum și efectele lor juridice.</w:t>
      </w:r>
    </w:p>
    <w:p w:rsidR="00F575B6" w:rsidRPr="00A1236E" w:rsidRDefault="00F575B6" w:rsidP="00A1236E">
      <w:pPr>
        <w:pStyle w:val="Articolctr"/>
      </w:pPr>
      <w:r w:rsidRPr="00A1236E">
        <w:t>Prestatorul se obligă să mențină valabile pe durata Contractului toate acreditările, autorizațiile și certificările necesare realizării Contractului.</w:t>
      </w:r>
    </w:p>
    <w:p w:rsidR="00F575B6" w:rsidRDefault="00F575B6" w:rsidP="00A1236E">
      <w:pPr>
        <w:pStyle w:val="Articolctr"/>
      </w:pPr>
      <w:r w:rsidRPr="00A1236E">
        <w:t>Serviciile prestate în baza Contractului vor respecta standardele menţionate în caietul de sarcini. În cazul în care nu sunt menţionate anumite standarde, serviciile prestate în baza Contractului, vor respecta standardele prezentate de către Prestator în propunerea tehnică. Când nu este menţionat niciun standard sau reglementare aplicabilă se vor respecta standardele, agrementele tehnice naţionale sau specificaţii tehnice naţionale autorizate în România.</w:t>
      </w:r>
    </w:p>
    <w:p w:rsidR="00786890" w:rsidRDefault="00786890" w:rsidP="00786890">
      <w:pPr>
        <w:pStyle w:val="Articolctr"/>
      </w:pPr>
      <w:r w:rsidRPr="00786890">
        <w:t>Prestatorul are obligația de a garanta lucrătorilor săi plata salariului de bază minim brut pe țară garantat în plată și a salariilor minime stabilite prin contracte colective de muncă, după caz. Aceleași obligații sunt aplicabile și subcontractanților implicați în executarea Contractului, dacă este cazul.</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72" w:name="_Toc141882593"/>
      <w:r w:rsidRPr="00A1236E">
        <w:t>Suficienţa preţului contractat</w:t>
      </w:r>
      <w:bookmarkEnd w:id="72"/>
    </w:p>
    <w:p w:rsidR="00F575B6" w:rsidRPr="00A1236E" w:rsidRDefault="00F575B6" w:rsidP="00A1236E">
      <w:pPr>
        <w:pStyle w:val="Articolctr"/>
      </w:pPr>
      <w:r w:rsidRPr="00A1236E">
        <w:t>Prestatorul a fost îndreptăţit, înainte de a remite oferta, de a se documenta despre corectitudinea şi suficienţa Documentaţiei întocmită de Achizitor pentru a lua în considerare tot ceea ce este necesar pentru a îndeplini condiţiile cerute prin Contract şi pentru a include în oferta sa financiară toate costurile legate de prestarea serviciilor necesare îndeplinirii Contractului.</w:t>
      </w:r>
    </w:p>
    <w:p w:rsidR="00F575B6" w:rsidRPr="00A1236E" w:rsidRDefault="00F575B6" w:rsidP="00A1236E">
      <w:pPr>
        <w:pStyle w:val="Articolctr"/>
      </w:pPr>
      <w:r w:rsidRPr="00A1236E">
        <w:t>Deoarece Prestatorul a fost îndreptăţit să-şi determine preţul ofertei sale pe baza propriilor calcule, operaţii şi estimări, acesta trebuie să execute, fără costuri suplimentare orice activitate necesară pentru prestarea serviciilor, astfel cum au fost acestea definite prin Caietul de Sarcini.</w:t>
      </w:r>
    </w:p>
    <w:p w:rsidR="00F575B6" w:rsidRDefault="00F575B6" w:rsidP="00A1236E">
      <w:pPr>
        <w:pStyle w:val="Articolctr"/>
      </w:pPr>
      <w:r w:rsidRPr="00A1236E">
        <w:t>Toate costurile aferente prestării serviciilor definite prin Caietul de Sarcini, necesare implementării Contractului sunt în sarcina Prestatorului.</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73" w:name="_Toc93579430"/>
      <w:bookmarkStart w:id="74" w:name="_Toc141882594"/>
      <w:r w:rsidRPr="00A1236E">
        <w:t>Conflictul de interese</w:t>
      </w:r>
      <w:bookmarkEnd w:id="73"/>
      <w:bookmarkEnd w:id="74"/>
    </w:p>
    <w:p w:rsidR="00F575B6" w:rsidRPr="00A1236E" w:rsidRDefault="00F575B6" w:rsidP="00A1236E">
      <w:pPr>
        <w:pStyle w:val="Articolctr"/>
      </w:pPr>
      <w:r w:rsidRPr="00A1236E">
        <w:t>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rsidR="00F575B6" w:rsidRPr="00A1236E" w:rsidRDefault="00F575B6" w:rsidP="00A1236E">
      <w:pPr>
        <w:pStyle w:val="Articolctr"/>
      </w:pPr>
      <w:r w:rsidRPr="00A1236E">
        <w:t>Prestatorul se va asigura că Personalul implicat în derulare Contractului nu se află într-o situație care ar putea genera un conflict de interese. Prestatorul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rsidR="00F575B6" w:rsidRDefault="00F575B6" w:rsidP="00A1236E">
      <w:pPr>
        <w:pStyle w:val="Articolctr"/>
      </w:pPr>
      <w:r w:rsidRPr="00A1236E">
        <w:t xml:space="preserve">Prestatorul are obligația de a respecta prevederile legale în domeniul achizițiilor sectoriale cu </w:t>
      </w:r>
      <w:r w:rsidRPr="00A1236E">
        <w:lastRenderedPageBreak/>
        <w:t>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cu care acesta a încetat relațiile contractuale ulterior atribuirii Contractului de achiziție sectorială, pe parcursul unei perioade de cel puțin 12 (douăsprezece) luni de la încheierea Contractului, sub sancțiunea rezoluțiunii/rezilierii Contractului.</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75" w:name="_Toc93579431"/>
      <w:bookmarkStart w:id="76" w:name="_Toc141882595"/>
      <w:r w:rsidRPr="00A1236E">
        <w:t>Conduita Prestatorului</w:t>
      </w:r>
      <w:bookmarkEnd w:id="75"/>
      <w:bookmarkEnd w:id="76"/>
    </w:p>
    <w:p w:rsidR="00F575B6" w:rsidRPr="00A1236E" w:rsidRDefault="00F575B6" w:rsidP="00A1236E">
      <w:pPr>
        <w:pStyle w:val="Articolctr"/>
      </w:pPr>
      <w:r w:rsidRPr="00A1236E">
        <w:t>Prestatorul /Personalul Prestatorului/Subcontractanții va/vor acționa întotdeauna loial și imparțial ca un consilier de încredere pentru Achizitor, conform regulilor și/sau codului de conduită al domeniului său de activitate precum și cu discreția necesară.</w:t>
      </w:r>
    </w:p>
    <w:p w:rsidR="00F575B6" w:rsidRPr="00A1236E" w:rsidRDefault="00F575B6" w:rsidP="00A1236E">
      <w:pPr>
        <w:pStyle w:val="Articolctr"/>
      </w:pPr>
      <w:r w:rsidRPr="00A1236E">
        <w:t>În cazul în care Prestatorul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 și va sesiza organele abilitate ale statului.</w:t>
      </w:r>
    </w:p>
    <w:p w:rsidR="00F575B6" w:rsidRDefault="00F575B6" w:rsidP="00A1236E">
      <w:pPr>
        <w:pStyle w:val="Articolctr"/>
      </w:pPr>
      <w:r w:rsidRPr="00A1236E">
        <w:t>Prestatorul și Personalul său vor respecta secretul profesional, pe perioada executării Contractului, inclusiv pe perioada oricărei prelungiri a acestuia, precum și după încetarea Contractului.</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77" w:name="_Toc93579432"/>
      <w:bookmarkStart w:id="78" w:name="_Toc141882596"/>
      <w:r w:rsidRPr="00A1236E">
        <w:t>Penalități de întârziere</w:t>
      </w:r>
      <w:bookmarkEnd w:id="77"/>
      <w:bookmarkEnd w:id="78"/>
    </w:p>
    <w:p w:rsidR="00F575B6" w:rsidRPr="00A1236E" w:rsidRDefault="00F575B6" w:rsidP="00A1236E">
      <w:pPr>
        <w:pStyle w:val="Articolctr"/>
      </w:pPr>
      <w:r w:rsidRPr="00A1236E">
        <w:t>Prestatorul va despăgubi Achizitorul în măsura în care sunt îndeplinite cumulativ următoarele condiții:</w:t>
      </w:r>
    </w:p>
    <w:p w:rsidR="00F575B6" w:rsidRPr="00A1236E" w:rsidRDefault="00F575B6" w:rsidP="00A1236E">
      <w:pPr>
        <w:pStyle w:val="ListParagraph"/>
        <w:numPr>
          <w:ilvl w:val="0"/>
          <w:numId w:val="10"/>
        </w:numPr>
        <w:spacing w:line="276" w:lineRule="auto"/>
        <w:contextualSpacing/>
        <w:jc w:val="both"/>
        <w:rPr>
          <w:rFonts w:ascii="Arial" w:hAnsi="Arial" w:cs="Arial"/>
          <w:sz w:val="22"/>
          <w:szCs w:val="22"/>
          <w:lang w:val="ro-RO"/>
        </w:rPr>
      </w:pPr>
      <w:r w:rsidRPr="00A1236E">
        <w:rPr>
          <w:rFonts w:ascii="Arial" w:hAnsi="Arial" w:cs="Arial"/>
          <w:sz w:val="22"/>
          <w:szCs w:val="22"/>
          <w:lang w:val="ro-RO"/>
        </w:rPr>
        <w:t>despăgubirile să se refere exclusiv la daunele suferite de către Achizitor ca urmare a culpei Prestatorului;</w:t>
      </w:r>
    </w:p>
    <w:p w:rsidR="00F575B6" w:rsidRPr="00A1236E" w:rsidRDefault="00F575B6" w:rsidP="00A1236E">
      <w:pPr>
        <w:pStyle w:val="ListParagraph"/>
        <w:numPr>
          <w:ilvl w:val="0"/>
          <w:numId w:val="10"/>
        </w:numPr>
        <w:spacing w:line="276" w:lineRule="auto"/>
        <w:ind w:left="720" w:hanging="357"/>
        <w:jc w:val="both"/>
        <w:rPr>
          <w:rFonts w:ascii="Arial" w:hAnsi="Arial" w:cs="Arial"/>
          <w:sz w:val="22"/>
          <w:szCs w:val="22"/>
          <w:lang w:val="ro-RO"/>
        </w:rPr>
      </w:pPr>
      <w:r w:rsidRPr="00A1236E">
        <w:rPr>
          <w:rFonts w:ascii="Arial" w:hAnsi="Arial" w:cs="Arial"/>
          <w:sz w:val="22"/>
          <w:szCs w:val="22"/>
          <w:lang w:val="ro-RO"/>
        </w:rPr>
        <w:t>Achizitorul a notificat Prestatorul despre primirea unei notificări/cereri cu privire la incidența oricăreia dintre situațiile prevăzute la art.</w:t>
      </w:r>
      <w:r w:rsidRPr="00A1236E">
        <w:rPr>
          <w:rFonts w:ascii="Arial" w:hAnsi="Arial" w:cs="Arial"/>
          <w:sz w:val="22"/>
          <w:szCs w:val="22"/>
          <w:lang w:val="ro-RO"/>
        </w:rPr>
        <w:fldChar w:fldCharType="begin"/>
      </w:r>
      <w:r w:rsidRPr="00A1236E">
        <w:rPr>
          <w:rFonts w:ascii="Arial" w:hAnsi="Arial" w:cs="Arial"/>
          <w:sz w:val="22"/>
          <w:szCs w:val="22"/>
          <w:lang w:val="ro-RO"/>
        </w:rPr>
        <w:instrText xml:space="preserve"> REF _Ref113973117 \r \h </w:instrText>
      </w:r>
      <w:r w:rsidR="00D26136" w:rsidRPr="00A1236E">
        <w:rPr>
          <w:rFonts w:ascii="Arial" w:hAnsi="Arial" w:cs="Arial"/>
          <w:sz w:val="22"/>
          <w:szCs w:val="22"/>
          <w:lang w:val="ro-RO"/>
        </w:rPr>
        <w:instrText xml:space="preserve"> \* MERGEFORMAT </w:instrText>
      </w:r>
      <w:r w:rsidRPr="00A1236E">
        <w:rPr>
          <w:rFonts w:ascii="Arial" w:hAnsi="Arial" w:cs="Arial"/>
          <w:sz w:val="22"/>
          <w:szCs w:val="22"/>
          <w:lang w:val="ro-RO"/>
        </w:rPr>
      </w:r>
      <w:r w:rsidRPr="00A1236E">
        <w:rPr>
          <w:rFonts w:ascii="Arial" w:hAnsi="Arial" w:cs="Arial"/>
          <w:sz w:val="22"/>
          <w:szCs w:val="22"/>
          <w:lang w:val="ro-RO"/>
        </w:rPr>
        <w:fldChar w:fldCharType="separate"/>
      </w:r>
      <w:r w:rsidR="00844F2B">
        <w:rPr>
          <w:rFonts w:ascii="Arial" w:hAnsi="Arial" w:cs="Arial"/>
          <w:sz w:val="22"/>
          <w:szCs w:val="22"/>
          <w:lang w:val="ro-RO"/>
        </w:rPr>
        <w:t>25.4</w:t>
      </w:r>
      <w:r w:rsidRPr="00A1236E">
        <w:rPr>
          <w:rFonts w:ascii="Arial" w:hAnsi="Arial" w:cs="Arial"/>
          <w:sz w:val="22"/>
          <w:szCs w:val="22"/>
          <w:lang w:val="ro-RO"/>
        </w:rPr>
        <w:fldChar w:fldCharType="end"/>
      </w:r>
      <w:r w:rsidRPr="00A1236E">
        <w:rPr>
          <w:rFonts w:ascii="Arial" w:hAnsi="Arial" w:cs="Arial"/>
          <w:sz w:val="22"/>
          <w:szCs w:val="22"/>
          <w:lang w:val="ro-RO"/>
        </w:rPr>
        <w:t>;</w:t>
      </w:r>
    </w:p>
    <w:p w:rsidR="00F575B6" w:rsidRPr="00A1236E" w:rsidRDefault="00F575B6" w:rsidP="00A1236E">
      <w:pPr>
        <w:pStyle w:val="ListParagraph"/>
        <w:numPr>
          <w:ilvl w:val="0"/>
          <w:numId w:val="10"/>
        </w:numPr>
        <w:spacing w:line="276" w:lineRule="auto"/>
        <w:ind w:left="720" w:hanging="357"/>
        <w:jc w:val="both"/>
        <w:rPr>
          <w:rFonts w:ascii="Arial" w:hAnsi="Arial" w:cs="Arial"/>
          <w:sz w:val="22"/>
          <w:szCs w:val="22"/>
          <w:lang w:val="ro-RO"/>
        </w:rPr>
      </w:pPr>
      <w:r w:rsidRPr="00A1236E">
        <w:rPr>
          <w:rFonts w:ascii="Arial" w:hAnsi="Arial" w:cs="Arial"/>
          <w:sz w:val="22"/>
          <w:szCs w:val="22"/>
          <w:lang w:val="ro-RO"/>
        </w:rPr>
        <w:t>valoarea despăgubirilor a fost stabilită prin titluri executorii emise conform prevederilor legale/hotărâri judecătorești definitive, după caz.</w:t>
      </w:r>
    </w:p>
    <w:p w:rsidR="00F575B6" w:rsidRPr="00A1236E" w:rsidRDefault="00F575B6" w:rsidP="00A1236E">
      <w:pPr>
        <w:pStyle w:val="Articolctr"/>
      </w:pPr>
      <w:r w:rsidRPr="00A1236E">
        <w:t>În cazul în care, Prestatorul nu își îndeplinește la termen obligațiile asumate prin Contract sau le îndeplinește necorespunzător, atunci Achizitorul are dreptul de a percepe dobânda legală penalizatoare prevăzută la art. 3 alin. 2</w:t>
      </w:r>
      <w:r w:rsidRPr="00A1236E">
        <w:rPr>
          <w:vertAlign w:val="superscript"/>
        </w:rPr>
        <w:t>1</w:t>
      </w:r>
      <w:r w:rsidRPr="00A1236E">
        <w:t xml:space="preserve">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valoarea penalităților neputând depăși valoarea Contractului. </w:t>
      </w:r>
    </w:p>
    <w:p w:rsidR="00F575B6" w:rsidRPr="00A1236E" w:rsidRDefault="00F575B6" w:rsidP="00A1236E">
      <w:pPr>
        <w:pStyle w:val="Articolctr"/>
      </w:pPr>
      <w:r w:rsidRPr="00A1236E">
        <w:t>Răspunderea Prestatorului nu operează în următoarele situații:</w:t>
      </w:r>
    </w:p>
    <w:p w:rsidR="00F575B6" w:rsidRPr="00A1236E" w:rsidRDefault="00F575B6" w:rsidP="00A1236E">
      <w:pPr>
        <w:pStyle w:val="ListParagraph"/>
        <w:numPr>
          <w:ilvl w:val="1"/>
          <w:numId w:val="11"/>
        </w:numPr>
        <w:spacing w:line="276" w:lineRule="auto"/>
        <w:ind w:left="709"/>
        <w:contextualSpacing/>
        <w:jc w:val="both"/>
        <w:rPr>
          <w:rFonts w:ascii="Arial" w:hAnsi="Arial" w:cs="Arial"/>
          <w:sz w:val="22"/>
          <w:szCs w:val="22"/>
          <w:lang w:val="ro-RO"/>
        </w:rPr>
      </w:pPr>
      <w:r w:rsidRPr="00A1236E">
        <w:rPr>
          <w:rFonts w:ascii="Arial" w:hAnsi="Arial" w:cs="Arial"/>
          <w:sz w:val="22"/>
          <w:szCs w:val="22"/>
          <w:lang w:val="ro-RO"/>
        </w:rPr>
        <w:t>datele/informațiile/documentele necesare pentru îndeplinirea Contractului nu sunt puse la dispoziția Prestatorului sau sunt puse la dispoziție cu întârziere;</w:t>
      </w:r>
    </w:p>
    <w:p w:rsidR="00F575B6" w:rsidRPr="00A1236E" w:rsidRDefault="00F575B6" w:rsidP="00A1236E">
      <w:pPr>
        <w:pStyle w:val="ListParagraph"/>
        <w:numPr>
          <w:ilvl w:val="1"/>
          <w:numId w:val="11"/>
        </w:numPr>
        <w:spacing w:line="276" w:lineRule="auto"/>
        <w:ind w:left="709"/>
        <w:contextualSpacing/>
        <w:jc w:val="both"/>
        <w:rPr>
          <w:rFonts w:ascii="Arial" w:hAnsi="Arial" w:cs="Arial"/>
          <w:sz w:val="22"/>
          <w:szCs w:val="22"/>
          <w:lang w:val="ro-RO"/>
        </w:rPr>
      </w:pPr>
      <w:r w:rsidRPr="00A1236E">
        <w:rPr>
          <w:rFonts w:ascii="Arial" w:hAnsi="Arial" w:cs="Arial"/>
          <w:sz w:val="22"/>
          <w:szCs w:val="22"/>
          <w:lang w:val="ro-RO"/>
        </w:rPr>
        <w:t>neexecutarea sau executarea în mod necorespunzător a obligațiilor ce revin Prestatorului se datorează culpei Achizitorului;</w:t>
      </w:r>
    </w:p>
    <w:p w:rsidR="00F575B6" w:rsidRPr="00A1236E" w:rsidRDefault="00F575B6" w:rsidP="00A1236E">
      <w:pPr>
        <w:pStyle w:val="ListParagraph"/>
        <w:numPr>
          <w:ilvl w:val="1"/>
          <w:numId w:val="11"/>
        </w:numPr>
        <w:spacing w:line="276" w:lineRule="auto"/>
        <w:ind w:left="709" w:hanging="357"/>
        <w:jc w:val="both"/>
        <w:rPr>
          <w:rFonts w:ascii="Arial" w:hAnsi="Arial" w:cs="Arial"/>
          <w:sz w:val="22"/>
          <w:szCs w:val="22"/>
          <w:lang w:val="ro-RO"/>
        </w:rPr>
      </w:pPr>
      <w:r w:rsidRPr="00A1236E">
        <w:rPr>
          <w:rFonts w:ascii="Arial" w:hAnsi="Arial" w:cs="Arial"/>
          <w:sz w:val="22"/>
          <w:szCs w:val="22"/>
          <w:lang w:val="ro-RO"/>
        </w:rPr>
        <w:t>Prestatorul se află în imposibilitatea fortuită de executare a obligațiilor contractuale imputate.</w:t>
      </w:r>
    </w:p>
    <w:p w:rsidR="00F575B6" w:rsidRPr="00A1236E" w:rsidRDefault="00F575B6" w:rsidP="00A1236E">
      <w:pPr>
        <w:pStyle w:val="Articolctr"/>
      </w:pPr>
      <w:r w:rsidRPr="00A1236E">
        <w:t xml:space="preserve">În cazul în care Achizitorul, din vina sa exclusivă, nu își îndeplinește obligația de plată a facturii în termenul prevăzut la pct. </w:t>
      </w:r>
      <w:r w:rsidRPr="00A1236E">
        <w:fldChar w:fldCharType="begin"/>
      </w:r>
      <w:r w:rsidRPr="00A1236E">
        <w:instrText xml:space="preserve"> REF _Ref113973154 \r \h </w:instrText>
      </w:r>
      <w:r w:rsidR="00D26136" w:rsidRPr="00A1236E">
        <w:instrText xml:space="preserve"> \* MERGEFORMAT </w:instrText>
      </w:r>
      <w:r w:rsidRPr="00A1236E">
        <w:fldChar w:fldCharType="separate"/>
      </w:r>
      <w:r w:rsidR="00844F2B">
        <w:t>27.3</w:t>
      </w:r>
      <w:r w:rsidRPr="00A1236E">
        <w:fldChar w:fldCharType="end"/>
      </w:r>
      <w:r w:rsidRPr="00A1236E">
        <w:t>, Prestatorul are dreptul de a solicita plata dobânzii legale penalizatoare, aplicată la valoarea plății neefectuate, în conformitate cu prevederile art. 3 alin. 2</w:t>
      </w:r>
      <w:r w:rsidRPr="00A1236E">
        <w:rPr>
          <w:vertAlign w:val="superscript"/>
        </w:rPr>
        <w:t>1</w:t>
      </w:r>
      <w:r w:rsidRPr="00A1236E">
        <w:t> din O.G. nr. 13/2011 privind dobânda legală remuneratorie şi penalizatoare pentru obligaţii băneşti, precum şi pentru reglementarea unor măsuri financiar-fiscale în domeniul bancar, cu modificările şi completările ulterioare, dar nu mai mult decât valoarea plații neefectuate, care curge de la expirarea termenului de plată.</w:t>
      </w:r>
    </w:p>
    <w:p w:rsidR="00F575B6" w:rsidRPr="00A1236E" w:rsidRDefault="00F575B6" w:rsidP="00A1236E">
      <w:pPr>
        <w:pStyle w:val="Articolctr"/>
      </w:pPr>
      <w:r w:rsidRPr="00A1236E">
        <w:t>Penalitățile de întârziere datorate curg de drept de la data scadenței obligațiilor asumate conform prezentului Contract.</w:t>
      </w:r>
    </w:p>
    <w:p w:rsidR="00F575B6" w:rsidRPr="00A1236E" w:rsidRDefault="00F575B6" w:rsidP="00A1236E">
      <w:pPr>
        <w:pStyle w:val="Articolctr"/>
      </w:pPr>
      <w:r w:rsidRPr="00A1236E">
        <w:lastRenderedPageBreak/>
        <w:t xml:space="preserve">În măsura în care Achizitorul nu efectuează plata în termenul stabilit la pct. </w:t>
      </w:r>
      <w:r w:rsidRPr="00A1236E">
        <w:fldChar w:fldCharType="begin"/>
      </w:r>
      <w:r w:rsidRPr="00A1236E">
        <w:instrText xml:space="preserve"> REF _Ref113973154 \r \h </w:instrText>
      </w:r>
      <w:r w:rsidR="00D26136" w:rsidRPr="00A1236E">
        <w:instrText xml:space="preserve"> \* MERGEFORMAT </w:instrText>
      </w:r>
      <w:r w:rsidRPr="00A1236E">
        <w:fldChar w:fldCharType="separate"/>
      </w:r>
      <w:r w:rsidR="00844F2B">
        <w:t>27.3</w:t>
      </w:r>
      <w:r w:rsidRPr="00A1236E">
        <w:fldChar w:fldCharType="end"/>
      </w:r>
      <w:r w:rsidRPr="00A1236E">
        <w:t>, Prestatorul are dreptul de a rezoluționa/rezilia Contractul, fără a-i fi afectate drepturile la sumele cuvenite pentru prestarea serviciilor și la plata unor daune interese.</w:t>
      </w:r>
    </w:p>
    <w:p w:rsidR="00F575B6" w:rsidRDefault="00F575B6" w:rsidP="00A1236E">
      <w:pPr>
        <w:pStyle w:val="Articolctr"/>
      </w:pPr>
      <w:r w:rsidRPr="00A1236E">
        <w:t>În cazul în care valoarea penalităților egalează valoarea Contractului, oricare dintre părți poate solicita rezilierea acestuia.</w:t>
      </w:r>
    </w:p>
    <w:p w:rsidR="00A1236E" w:rsidRPr="00A1236E" w:rsidRDefault="00A1236E" w:rsidP="00A1236E">
      <w:pPr>
        <w:pStyle w:val="Articolctr"/>
        <w:numPr>
          <w:ilvl w:val="0"/>
          <w:numId w:val="0"/>
        </w:numPr>
      </w:pPr>
    </w:p>
    <w:p w:rsidR="00F575B6" w:rsidRPr="00A1236E" w:rsidRDefault="00F575B6" w:rsidP="00A1236E">
      <w:pPr>
        <w:pStyle w:val="Capctr"/>
        <w:spacing w:before="0"/>
      </w:pPr>
      <w:bookmarkStart w:id="79" w:name="_Toc93579433"/>
      <w:bookmarkStart w:id="80" w:name="_Toc141882597"/>
      <w:r w:rsidRPr="00A1236E">
        <w:t>Obligații privind asigurările și securitatea muncii care trebuie respectate de către Prestator</w:t>
      </w:r>
      <w:bookmarkEnd w:id="79"/>
      <w:bookmarkEnd w:id="80"/>
    </w:p>
    <w:p w:rsidR="00F575B6" w:rsidRPr="00A1236E" w:rsidRDefault="00F575B6" w:rsidP="00A1236E">
      <w:pPr>
        <w:pStyle w:val="Articolctr"/>
      </w:pPr>
      <w:r w:rsidRPr="00A1236E">
        <w:t>Prestatorul se obligă să respecte reglementările referitoare la condițiile de muncă și securitatea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F575B6" w:rsidRPr="00A1236E" w:rsidRDefault="00F575B6" w:rsidP="00A1236E">
      <w:pPr>
        <w:pStyle w:val="Articolctr"/>
      </w:pPr>
      <w:r w:rsidRPr="00A1236E">
        <w:t>Prestatorul este Partea asiguratoare care are obligația de a încheia, înainte de începerea Contractului, Asigurările, astfel cum este stabilit în Caietul de Sarcini.</w:t>
      </w:r>
    </w:p>
    <w:p w:rsidR="00F575B6" w:rsidRPr="00A1236E" w:rsidRDefault="00F575B6" w:rsidP="00A1236E">
      <w:pPr>
        <w:pStyle w:val="Articolctr"/>
      </w:pPr>
      <w:r w:rsidRPr="00A1236E">
        <w:t>Toate costurile ce decurg din sau în legătură cu încheierea și menținerea Asigurărilor Prestatorului stabilită în prezentul Contract se suportă de către Prestator.</w:t>
      </w:r>
    </w:p>
    <w:p w:rsidR="00F575B6" w:rsidRDefault="00F575B6" w:rsidP="00A1236E">
      <w:pPr>
        <w:pStyle w:val="Articolctr"/>
      </w:pPr>
      <w:r w:rsidRPr="00A1236E">
        <w:t>Orice daune neacoperite de beneficiile de asigurare cad în sarcina Părții obligate să suporte aceste daune conform Legii și/sau prevederilor contractuale.</w:t>
      </w:r>
    </w:p>
    <w:p w:rsidR="007D6DC0" w:rsidRPr="00A1236E" w:rsidRDefault="007D6DC0" w:rsidP="007D6DC0">
      <w:pPr>
        <w:pStyle w:val="Articolctr"/>
        <w:numPr>
          <w:ilvl w:val="0"/>
          <w:numId w:val="0"/>
        </w:numPr>
      </w:pPr>
    </w:p>
    <w:p w:rsidR="00F575B6" w:rsidRPr="00A1236E" w:rsidRDefault="00F575B6" w:rsidP="00A1236E">
      <w:pPr>
        <w:pStyle w:val="Capctr"/>
        <w:spacing w:before="0"/>
      </w:pPr>
      <w:bookmarkStart w:id="81" w:name="_Toc93579434"/>
      <w:bookmarkStart w:id="82" w:name="_Toc141882598"/>
      <w:r w:rsidRPr="00A1236E">
        <w:t>Drepturi de proprietate intelectuală</w:t>
      </w:r>
      <w:bookmarkEnd w:id="81"/>
      <w:bookmarkEnd w:id="82"/>
      <w:r w:rsidRPr="00A1236E">
        <w:t xml:space="preserve"> </w:t>
      </w:r>
    </w:p>
    <w:p w:rsidR="00F575B6" w:rsidRPr="00A1236E" w:rsidRDefault="00F575B6" w:rsidP="00A1236E">
      <w:pPr>
        <w:pStyle w:val="Articolctr"/>
      </w:pPr>
      <w:r w:rsidRPr="00A1236E">
        <w:t>Orice Rezultat/Rezultate elaborat(e) și/sau prelucrat(e) de către Prestator în executarea Contractului vor deveni proprietatea exclusivă a Achizitorului, la momentul efectuării plății sumelor datorate Prestatorului conform prevederilor prezentului Contract.</w:t>
      </w:r>
    </w:p>
    <w:p w:rsidR="00F575B6" w:rsidRPr="00A1236E" w:rsidRDefault="00F575B6" w:rsidP="00A1236E">
      <w:pPr>
        <w:pStyle w:val="Articolctr"/>
      </w:pPr>
      <w:r w:rsidRPr="00A1236E">
        <w:t>Orice Rezultate ori drepturi, inclusiv drepturi de autor sau alte drepturi de proprietate intelectuală, dobândite în executarea Contractului,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w:t>
      </w:r>
    </w:p>
    <w:p w:rsidR="00F575B6" w:rsidRPr="00A1236E" w:rsidRDefault="00F575B6" w:rsidP="00A1236E">
      <w:pPr>
        <w:pStyle w:val="Articolctr"/>
      </w:pPr>
      <w:r w:rsidRPr="00A1236E">
        <w:t>Prestatorul garantează că nici unul din serviciile prestate nu încalcă drepturile de proprietate intelectuală (brevete, mărci, desene şi modele industriale, drepturi de autor şi conexe etc.) aparţinând unui terţ.</w:t>
      </w:r>
    </w:p>
    <w:p w:rsidR="00F575B6" w:rsidRPr="00A1236E" w:rsidRDefault="00F575B6" w:rsidP="00A1236E">
      <w:pPr>
        <w:pStyle w:val="Articolctr"/>
      </w:pPr>
      <w:bookmarkStart w:id="83" w:name="_Ref113973117"/>
      <w:r w:rsidRPr="00A1236E">
        <w:t>Prestatorul are obligația de a despăgubi Achizitorul pentru cheltuieli ocazionate de:</w:t>
      </w:r>
      <w:bookmarkEnd w:id="83"/>
    </w:p>
    <w:p w:rsidR="00F575B6" w:rsidRPr="00A1236E" w:rsidRDefault="00F575B6" w:rsidP="00A1236E">
      <w:pPr>
        <w:pStyle w:val="ListParagraph"/>
        <w:numPr>
          <w:ilvl w:val="0"/>
          <w:numId w:val="20"/>
        </w:numPr>
        <w:tabs>
          <w:tab w:val="left" w:pos="709"/>
        </w:tabs>
        <w:spacing w:line="276" w:lineRule="auto"/>
        <w:ind w:left="426" w:firstLine="0"/>
        <w:contextualSpacing/>
        <w:jc w:val="both"/>
        <w:rPr>
          <w:rFonts w:ascii="Arial" w:hAnsi="Arial" w:cs="Arial"/>
          <w:sz w:val="22"/>
          <w:szCs w:val="22"/>
          <w:lang w:val="ro-RO"/>
        </w:rPr>
      </w:pPr>
      <w:r w:rsidRPr="00A1236E">
        <w:rPr>
          <w:rFonts w:ascii="Arial" w:hAnsi="Arial" w:cs="Arial"/>
          <w:sz w:val="22"/>
          <w:szCs w:val="22"/>
          <w:lang w:val="ro-RO"/>
        </w:rPr>
        <w:t>reclamații și acțiuni în justiție, ce rezultă din încălcarea unor drepturi de proprietate intelectuală în legătură cu prestarea serviciilor sau încorporate în acestea;</w:t>
      </w:r>
    </w:p>
    <w:p w:rsidR="00F575B6" w:rsidRPr="00A1236E" w:rsidRDefault="00F575B6" w:rsidP="00A1236E">
      <w:pPr>
        <w:numPr>
          <w:ilvl w:val="0"/>
          <w:numId w:val="20"/>
        </w:numPr>
        <w:tabs>
          <w:tab w:val="left" w:pos="709"/>
        </w:tabs>
        <w:spacing w:line="276" w:lineRule="auto"/>
        <w:ind w:left="426" w:firstLine="0"/>
        <w:jc w:val="both"/>
        <w:rPr>
          <w:rFonts w:ascii="Arial" w:hAnsi="Arial" w:cs="Arial"/>
          <w:sz w:val="22"/>
          <w:szCs w:val="22"/>
          <w:lang w:val="ro-RO"/>
        </w:rPr>
      </w:pPr>
      <w:r w:rsidRPr="00A1236E">
        <w:rPr>
          <w:rFonts w:ascii="Arial" w:hAnsi="Arial" w:cs="Arial"/>
          <w:sz w:val="22"/>
          <w:szCs w:val="22"/>
          <w:lang w:val="ro-RO"/>
        </w:rPr>
        <w:t>daune, cereri de despăgubiri, penalități, costuri, taxe și cheltuieli de orice natură, aferente eventualelor încălcări ale dreptului de proprietate intelectuală, cu excepția situației în care o astfel de încălcare rezultă din respectarea Caietului de sarcini.</w:t>
      </w:r>
    </w:p>
    <w:p w:rsidR="00F575B6" w:rsidRPr="00A1236E" w:rsidRDefault="00F575B6" w:rsidP="00A1236E">
      <w:pPr>
        <w:pStyle w:val="Articolctr"/>
      </w:pPr>
      <w:r w:rsidRPr="00A1236E">
        <w:t xml:space="preserve">În cazul în care orice produs sau serviciu devine obiect al unei plângeri de încălcare a drepturilor de proprietate intelectuală Prestatorul are opţiunea de a decide una dintre următoarele acţiuni: </w:t>
      </w:r>
    </w:p>
    <w:p w:rsidR="00F575B6" w:rsidRPr="00A1236E" w:rsidRDefault="00F575B6" w:rsidP="00A1236E">
      <w:pPr>
        <w:pStyle w:val="ListParagraph"/>
        <w:numPr>
          <w:ilvl w:val="0"/>
          <w:numId w:val="33"/>
        </w:numPr>
        <w:spacing w:line="276" w:lineRule="auto"/>
        <w:rPr>
          <w:rFonts w:ascii="Arial" w:hAnsi="Arial" w:cs="Arial"/>
          <w:sz w:val="22"/>
          <w:szCs w:val="22"/>
          <w:lang w:val="ro-RO"/>
        </w:rPr>
      </w:pPr>
      <w:r w:rsidRPr="00A1236E">
        <w:rPr>
          <w:rFonts w:ascii="Arial" w:hAnsi="Arial" w:cs="Arial"/>
          <w:sz w:val="22"/>
          <w:szCs w:val="22"/>
          <w:lang w:val="ro-RO"/>
        </w:rPr>
        <w:t xml:space="preserve">să procure pentru Achizitor dreptul de a continua să utilizeze respectivul produs sau serviciu; </w:t>
      </w:r>
    </w:p>
    <w:p w:rsidR="00F575B6" w:rsidRPr="00A1236E" w:rsidRDefault="00F575B6" w:rsidP="00A1236E">
      <w:pPr>
        <w:pStyle w:val="ListParagraph"/>
        <w:numPr>
          <w:ilvl w:val="0"/>
          <w:numId w:val="33"/>
        </w:numPr>
        <w:spacing w:line="276" w:lineRule="auto"/>
        <w:rPr>
          <w:rFonts w:ascii="Arial" w:hAnsi="Arial" w:cs="Arial"/>
          <w:sz w:val="22"/>
          <w:szCs w:val="22"/>
          <w:lang w:val="ro-RO"/>
        </w:rPr>
      </w:pPr>
      <w:r w:rsidRPr="00A1236E">
        <w:rPr>
          <w:rFonts w:ascii="Arial" w:hAnsi="Arial" w:cs="Arial"/>
          <w:sz w:val="22"/>
          <w:szCs w:val="22"/>
          <w:lang w:val="ro-RO"/>
        </w:rPr>
        <w:t xml:space="preserve">să modifice sau să înlocuiască respectivul produs sau serviciu, în totalitate sau parţial, astfel încât să nu constituie o încălcare a drepturilor de proprietate intelectuală; </w:t>
      </w:r>
    </w:p>
    <w:p w:rsidR="00F575B6" w:rsidRDefault="00F575B6" w:rsidP="00A1236E">
      <w:pPr>
        <w:pStyle w:val="ListParagraph"/>
        <w:numPr>
          <w:ilvl w:val="0"/>
          <w:numId w:val="33"/>
        </w:numPr>
        <w:spacing w:line="276" w:lineRule="auto"/>
        <w:rPr>
          <w:rFonts w:ascii="Arial" w:hAnsi="Arial" w:cs="Arial"/>
          <w:sz w:val="22"/>
          <w:szCs w:val="22"/>
          <w:lang w:val="ro-RO"/>
        </w:rPr>
      </w:pPr>
      <w:r w:rsidRPr="00A1236E">
        <w:rPr>
          <w:rFonts w:ascii="Arial" w:hAnsi="Arial" w:cs="Arial"/>
          <w:sz w:val="22"/>
          <w:szCs w:val="22"/>
          <w:lang w:val="ro-RO"/>
        </w:rPr>
        <w:t>să preia produsele sau serviciile obiect al plângerii şi să despăgubească Achizitorul pentru orice plăţi efectuate în legătură cu produsele sau serviciile o</w:t>
      </w:r>
      <w:r w:rsidR="00D26136" w:rsidRPr="00A1236E">
        <w:rPr>
          <w:rFonts w:ascii="Arial" w:hAnsi="Arial" w:cs="Arial"/>
          <w:sz w:val="22"/>
          <w:szCs w:val="22"/>
          <w:lang w:val="ro-RO"/>
        </w:rPr>
        <w:t>biect al plângerii de încălcare.</w:t>
      </w:r>
    </w:p>
    <w:p w:rsidR="00E2575B" w:rsidRPr="00A1236E" w:rsidRDefault="00E2575B" w:rsidP="007D6DC0">
      <w:pPr>
        <w:pStyle w:val="ListParagraph"/>
        <w:spacing w:line="276" w:lineRule="auto"/>
        <w:ind w:left="720"/>
        <w:rPr>
          <w:rFonts w:ascii="Arial" w:hAnsi="Arial" w:cs="Arial"/>
          <w:sz w:val="22"/>
          <w:szCs w:val="22"/>
          <w:lang w:val="ro-RO"/>
        </w:rPr>
      </w:pPr>
    </w:p>
    <w:p w:rsidR="00F575B6" w:rsidRPr="00A1236E" w:rsidRDefault="00F575B6" w:rsidP="00A1236E">
      <w:pPr>
        <w:pStyle w:val="Capctr"/>
        <w:spacing w:before="0"/>
      </w:pPr>
      <w:bookmarkStart w:id="84" w:name="_Toc141882599"/>
      <w:r w:rsidRPr="00A1236E">
        <w:t>Recepția serviciilor</w:t>
      </w:r>
      <w:bookmarkEnd w:id="84"/>
    </w:p>
    <w:p w:rsidR="00F575B6" w:rsidRPr="00A1236E" w:rsidRDefault="00F575B6" w:rsidP="00A1236E">
      <w:pPr>
        <w:pStyle w:val="Articolctr"/>
      </w:pPr>
      <w:r w:rsidRPr="00A1236E">
        <w:t>Achizitorul are dreptul de a verifica modul de prestare a serviciilor pentru a stabili conformitatea lor cu prevederile din propunerea tehnică şi din Caietul de sarcini.</w:t>
      </w:r>
    </w:p>
    <w:p w:rsidR="00040DFD" w:rsidRDefault="00040DFD" w:rsidP="00A1236E">
      <w:pPr>
        <w:pStyle w:val="Articolctr"/>
      </w:pPr>
      <w:bookmarkStart w:id="85" w:name="_Toc93579435"/>
      <w:r w:rsidRPr="00A1236E">
        <w:t xml:space="preserve">Modalitatea de efectuare a recepției și documentele justificative pentru recepția și decontarea serviciilor prestate vor fi în conformitate cu prevederile din Caietul de sarcini. </w:t>
      </w:r>
    </w:p>
    <w:p w:rsidR="00F575B6" w:rsidRPr="00A1236E" w:rsidRDefault="00F575B6" w:rsidP="00A1236E">
      <w:pPr>
        <w:pStyle w:val="Capctr"/>
        <w:spacing w:before="0"/>
      </w:pPr>
      <w:bookmarkStart w:id="86" w:name="_Toc141882600"/>
      <w:r w:rsidRPr="00A1236E">
        <w:lastRenderedPageBreak/>
        <w:t>Facturare și plăți în cadrul Contractului</w:t>
      </w:r>
      <w:bookmarkEnd w:id="85"/>
      <w:bookmarkEnd w:id="86"/>
    </w:p>
    <w:p w:rsidR="00F575B6" w:rsidRPr="00A1236E" w:rsidRDefault="005933DE" w:rsidP="00A1236E">
      <w:pPr>
        <w:pStyle w:val="Articolctr"/>
      </w:pPr>
      <w:r w:rsidRPr="00A1236E">
        <w:t xml:space="preserve">Plățile care urmează a fi realizate în cadrul Contractului se vor face numai după recepționarea și acceptarea de către Achizitor a serviciilor prestate de </w:t>
      </w:r>
      <w:r w:rsidR="00786890">
        <w:t xml:space="preserve">către </w:t>
      </w:r>
      <w:r w:rsidRPr="00A1236E">
        <w:t xml:space="preserve">Prestator, în condițiile Caietului de Sarcini și după emiterea facturii </w:t>
      </w:r>
      <w:proofErr w:type="spellStart"/>
      <w:r w:rsidR="00964210" w:rsidRPr="00A1236E">
        <w:rPr>
          <w:lang w:val="en-US"/>
        </w:rPr>
        <w:t>electronice</w:t>
      </w:r>
      <w:proofErr w:type="spellEnd"/>
      <w:r w:rsidR="00964210" w:rsidRPr="00A1236E">
        <w:rPr>
          <w:lang w:val="en-US"/>
        </w:rPr>
        <w:t xml:space="preserve"> </w:t>
      </w:r>
      <w:r w:rsidRPr="00A1236E">
        <w:t>de către Prestator</w:t>
      </w:r>
      <w:r w:rsidR="00940520" w:rsidRPr="00A1236E">
        <w:t xml:space="preserve"> și comunicarea acesteia</w:t>
      </w:r>
      <w:r w:rsidRPr="00A1236E">
        <w:t>.</w:t>
      </w:r>
    </w:p>
    <w:p w:rsidR="00F575B6" w:rsidRPr="00A1236E" w:rsidRDefault="00F575B6" w:rsidP="00A1236E">
      <w:pPr>
        <w:pStyle w:val="Articolctr"/>
      </w:pPr>
      <w:r w:rsidRPr="00A1236E">
        <w:t>Plata contravalorii serviciilor se face prin virament bancar, în baza facturii, emisă de către Prestator, direct în contul Prestatorului indicat pe factură, sau prin alte forme de plată prevăzute de legislația în vigoare.</w:t>
      </w:r>
    </w:p>
    <w:p w:rsidR="00F575B6" w:rsidRPr="00A1236E" w:rsidRDefault="00A0786A" w:rsidP="00A1236E">
      <w:pPr>
        <w:pStyle w:val="Articolctr"/>
      </w:pPr>
      <w:bookmarkStart w:id="87" w:name="_Ref113973154"/>
      <w:r w:rsidRPr="00A1236E">
        <w:t xml:space="preserve">(1) </w:t>
      </w:r>
      <w:r w:rsidR="00F575B6" w:rsidRPr="00A1236E">
        <w:t xml:space="preserve">Termenul de plată este de maxim 30 de zile de la </w:t>
      </w:r>
      <w:r w:rsidRPr="00A1236E">
        <w:t>data comunicării</w:t>
      </w:r>
      <w:r w:rsidR="00A1236E" w:rsidRPr="00A1236E">
        <w:t xml:space="preserve"> </w:t>
      </w:r>
      <w:r w:rsidR="00F575B6" w:rsidRPr="00A1236E">
        <w:t xml:space="preserve">facturii </w:t>
      </w:r>
      <w:proofErr w:type="spellStart"/>
      <w:r w:rsidR="00964210" w:rsidRPr="00A1236E">
        <w:rPr>
          <w:lang w:val="en-US"/>
        </w:rPr>
        <w:t>electronice</w:t>
      </w:r>
      <w:proofErr w:type="spellEnd"/>
      <w:r w:rsidR="00964210" w:rsidRPr="00A1236E">
        <w:rPr>
          <w:lang w:val="en-US"/>
        </w:rPr>
        <w:t xml:space="preserve"> </w:t>
      </w:r>
      <w:r w:rsidR="00F575B6" w:rsidRPr="00A1236E">
        <w:t>către Achizitor.</w:t>
      </w:r>
      <w:bookmarkEnd w:id="87"/>
    </w:p>
    <w:p w:rsidR="00A0786A" w:rsidRPr="00A1236E" w:rsidRDefault="00A0786A" w:rsidP="00A1236E">
      <w:pPr>
        <w:spacing w:line="276" w:lineRule="auto"/>
        <w:jc w:val="both"/>
        <w:rPr>
          <w:rFonts w:ascii="Arial" w:hAnsi="Arial" w:cs="Arial"/>
          <w:sz w:val="22"/>
          <w:szCs w:val="22"/>
        </w:rPr>
      </w:pPr>
      <w:r w:rsidRPr="00A1236E">
        <w:rPr>
          <w:rFonts w:ascii="Arial" w:hAnsi="Arial" w:cs="Arial"/>
          <w:sz w:val="22"/>
          <w:szCs w:val="22"/>
        </w:rPr>
        <w:t xml:space="preserve">(2) Data </w:t>
      </w:r>
      <w:proofErr w:type="spellStart"/>
      <w:r w:rsidRPr="00A1236E">
        <w:rPr>
          <w:rFonts w:ascii="Arial" w:hAnsi="Arial" w:cs="Arial"/>
          <w:sz w:val="22"/>
          <w:szCs w:val="22"/>
        </w:rPr>
        <w:t>comunicării</w:t>
      </w:r>
      <w:proofErr w:type="spellEnd"/>
      <w:r w:rsidRPr="00A1236E">
        <w:rPr>
          <w:rFonts w:ascii="Arial" w:hAnsi="Arial" w:cs="Arial"/>
          <w:sz w:val="22"/>
          <w:szCs w:val="22"/>
        </w:rPr>
        <w:t xml:space="preserve"> </w:t>
      </w:r>
      <w:proofErr w:type="spellStart"/>
      <w:r w:rsidRPr="00A1236E">
        <w:rPr>
          <w:rFonts w:ascii="Arial" w:hAnsi="Arial" w:cs="Arial"/>
          <w:sz w:val="22"/>
          <w:szCs w:val="22"/>
        </w:rPr>
        <w:t>facturii</w:t>
      </w:r>
      <w:proofErr w:type="spellEnd"/>
      <w:r w:rsidRPr="00A1236E">
        <w:rPr>
          <w:rFonts w:ascii="Arial" w:hAnsi="Arial" w:cs="Arial"/>
          <w:sz w:val="22"/>
          <w:szCs w:val="22"/>
        </w:rPr>
        <w:t xml:space="preserve"> </w:t>
      </w:r>
      <w:proofErr w:type="spellStart"/>
      <w:r w:rsidRPr="00A1236E">
        <w:rPr>
          <w:rFonts w:ascii="Arial" w:hAnsi="Arial" w:cs="Arial"/>
          <w:sz w:val="22"/>
          <w:szCs w:val="22"/>
        </w:rPr>
        <w:t>electronice</w:t>
      </w:r>
      <w:proofErr w:type="spellEnd"/>
      <w:r w:rsidRPr="00A1236E">
        <w:rPr>
          <w:rFonts w:ascii="Arial" w:hAnsi="Arial" w:cs="Arial"/>
          <w:sz w:val="22"/>
          <w:szCs w:val="22"/>
        </w:rPr>
        <w:t xml:space="preserve"> </w:t>
      </w:r>
      <w:proofErr w:type="spellStart"/>
      <w:r w:rsidRPr="00A1236E">
        <w:rPr>
          <w:rFonts w:ascii="Arial" w:hAnsi="Arial" w:cs="Arial"/>
          <w:sz w:val="22"/>
          <w:szCs w:val="22"/>
        </w:rPr>
        <w:t>către</w:t>
      </w:r>
      <w:proofErr w:type="spellEnd"/>
      <w:r w:rsidRPr="00A1236E">
        <w:rPr>
          <w:rFonts w:ascii="Arial" w:hAnsi="Arial" w:cs="Arial"/>
          <w:sz w:val="22"/>
          <w:szCs w:val="22"/>
        </w:rPr>
        <w:t xml:space="preserve"> </w:t>
      </w:r>
      <w:proofErr w:type="spellStart"/>
      <w:r w:rsidRPr="00A1236E">
        <w:rPr>
          <w:rFonts w:ascii="Arial" w:hAnsi="Arial" w:cs="Arial"/>
          <w:sz w:val="22"/>
          <w:szCs w:val="22"/>
        </w:rPr>
        <w:t>Achizitor</w:t>
      </w:r>
      <w:proofErr w:type="spellEnd"/>
      <w:r w:rsidRPr="00A1236E">
        <w:rPr>
          <w:rFonts w:ascii="Arial" w:hAnsi="Arial" w:cs="Arial"/>
          <w:sz w:val="22"/>
          <w:szCs w:val="22"/>
        </w:rPr>
        <w:t xml:space="preserve"> se </w:t>
      </w:r>
      <w:proofErr w:type="spellStart"/>
      <w:r w:rsidRPr="00A1236E">
        <w:rPr>
          <w:rFonts w:ascii="Arial" w:hAnsi="Arial" w:cs="Arial"/>
          <w:sz w:val="22"/>
          <w:szCs w:val="22"/>
        </w:rPr>
        <w:t>consideră</w:t>
      </w:r>
      <w:proofErr w:type="spellEnd"/>
      <w:r w:rsidRPr="00A1236E">
        <w:rPr>
          <w:rFonts w:ascii="Arial" w:hAnsi="Arial" w:cs="Arial"/>
          <w:sz w:val="22"/>
          <w:szCs w:val="22"/>
        </w:rPr>
        <w:t xml:space="preserve"> data la care factura </w:t>
      </w:r>
      <w:proofErr w:type="spellStart"/>
      <w:r w:rsidRPr="00A1236E">
        <w:rPr>
          <w:rFonts w:ascii="Arial" w:hAnsi="Arial" w:cs="Arial"/>
          <w:sz w:val="22"/>
          <w:szCs w:val="22"/>
        </w:rPr>
        <w:t>electronică</w:t>
      </w:r>
      <w:proofErr w:type="spellEnd"/>
      <w:r w:rsidRPr="00A1236E">
        <w:rPr>
          <w:rFonts w:ascii="Arial" w:hAnsi="Arial" w:cs="Arial"/>
          <w:sz w:val="22"/>
          <w:szCs w:val="22"/>
        </w:rPr>
        <w:t xml:space="preserve"> </w:t>
      </w:r>
      <w:proofErr w:type="spellStart"/>
      <w:r w:rsidRPr="00A1236E">
        <w:rPr>
          <w:rFonts w:ascii="Arial" w:hAnsi="Arial" w:cs="Arial"/>
          <w:sz w:val="22"/>
          <w:szCs w:val="22"/>
        </w:rPr>
        <w:t>este</w:t>
      </w:r>
      <w:proofErr w:type="spellEnd"/>
      <w:r w:rsidRPr="00A1236E">
        <w:rPr>
          <w:rFonts w:ascii="Arial" w:hAnsi="Arial" w:cs="Arial"/>
          <w:sz w:val="22"/>
          <w:szCs w:val="22"/>
        </w:rPr>
        <w:t xml:space="preserve"> </w:t>
      </w:r>
      <w:proofErr w:type="spellStart"/>
      <w:r w:rsidRPr="00A1236E">
        <w:rPr>
          <w:rFonts w:ascii="Arial" w:hAnsi="Arial" w:cs="Arial"/>
          <w:sz w:val="22"/>
          <w:szCs w:val="22"/>
        </w:rPr>
        <w:t>disponibilă</w:t>
      </w:r>
      <w:proofErr w:type="spellEnd"/>
      <w:r w:rsidRPr="00A1236E">
        <w:rPr>
          <w:rFonts w:ascii="Arial" w:hAnsi="Arial" w:cs="Arial"/>
          <w:sz w:val="22"/>
          <w:szCs w:val="22"/>
        </w:rPr>
        <w:t xml:space="preserve"> </w:t>
      </w:r>
      <w:proofErr w:type="spellStart"/>
      <w:r w:rsidRPr="00A1236E">
        <w:rPr>
          <w:rFonts w:ascii="Arial" w:hAnsi="Arial" w:cs="Arial"/>
          <w:sz w:val="22"/>
          <w:szCs w:val="22"/>
        </w:rPr>
        <w:t>acestuia</w:t>
      </w:r>
      <w:proofErr w:type="spellEnd"/>
      <w:r w:rsidRPr="00A1236E">
        <w:rPr>
          <w:rFonts w:ascii="Arial" w:hAnsi="Arial" w:cs="Arial"/>
          <w:sz w:val="22"/>
          <w:szCs w:val="22"/>
        </w:rPr>
        <w:t xml:space="preserve"> </w:t>
      </w:r>
      <w:proofErr w:type="spellStart"/>
      <w:r w:rsidRPr="00A1236E">
        <w:rPr>
          <w:rFonts w:ascii="Arial" w:hAnsi="Arial" w:cs="Arial"/>
          <w:sz w:val="22"/>
          <w:szCs w:val="22"/>
        </w:rPr>
        <w:t>pentru</w:t>
      </w:r>
      <w:proofErr w:type="spellEnd"/>
      <w:r w:rsidRPr="00A1236E">
        <w:rPr>
          <w:rFonts w:ascii="Arial" w:hAnsi="Arial" w:cs="Arial"/>
          <w:sz w:val="22"/>
          <w:szCs w:val="22"/>
        </w:rPr>
        <w:t xml:space="preserve"> </w:t>
      </w:r>
      <w:proofErr w:type="spellStart"/>
      <w:r w:rsidRPr="00A1236E">
        <w:rPr>
          <w:rFonts w:ascii="Arial" w:hAnsi="Arial" w:cs="Arial"/>
          <w:sz w:val="22"/>
          <w:szCs w:val="22"/>
        </w:rPr>
        <w:t>descărcare</w:t>
      </w:r>
      <w:proofErr w:type="spellEnd"/>
      <w:r w:rsidRPr="00A1236E">
        <w:rPr>
          <w:rFonts w:ascii="Arial" w:hAnsi="Arial" w:cs="Arial"/>
          <w:sz w:val="22"/>
          <w:szCs w:val="22"/>
        </w:rPr>
        <w:t xml:space="preserve"> din </w:t>
      </w:r>
      <w:proofErr w:type="spellStart"/>
      <w:r w:rsidRPr="00A1236E">
        <w:rPr>
          <w:rFonts w:ascii="Arial" w:hAnsi="Arial" w:cs="Arial"/>
          <w:sz w:val="22"/>
          <w:szCs w:val="22"/>
        </w:rPr>
        <w:t>sistemul</w:t>
      </w:r>
      <w:proofErr w:type="spellEnd"/>
      <w:r w:rsidRPr="00A1236E">
        <w:rPr>
          <w:rFonts w:ascii="Arial" w:hAnsi="Arial" w:cs="Arial"/>
          <w:sz w:val="22"/>
          <w:szCs w:val="22"/>
        </w:rPr>
        <w:t xml:space="preserve"> </w:t>
      </w:r>
      <w:proofErr w:type="spellStart"/>
      <w:r w:rsidRPr="00A1236E">
        <w:rPr>
          <w:rFonts w:ascii="Arial" w:hAnsi="Arial" w:cs="Arial"/>
          <w:sz w:val="22"/>
          <w:szCs w:val="22"/>
        </w:rPr>
        <w:t>naţional</w:t>
      </w:r>
      <w:proofErr w:type="spellEnd"/>
      <w:r w:rsidRPr="00A1236E">
        <w:rPr>
          <w:rFonts w:ascii="Arial" w:hAnsi="Arial" w:cs="Arial"/>
          <w:sz w:val="22"/>
          <w:szCs w:val="22"/>
        </w:rPr>
        <w:t xml:space="preserve"> </w:t>
      </w:r>
      <w:proofErr w:type="spellStart"/>
      <w:r w:rsidRPr="00A1236E">
        <w:rPr>
          <w:rFonts w:ascii="Arial" w:hAnsi="Arial" w:cs="Arial"/>
          <w:sz w:val="22"/>
          <w:szCs w:val="22"/>
        </w:rPr>
        <w:t>privind</w:t>
      </w:r>
      <w:proofErr w:type="spellEnd"/>
      <w:r w:rsidRPr="00A1236E">
        <w:rPr>
          <w:rFonts w:ascii="Arial" w:hAnsi="Arial" w:cs="Arial"/>
          <w:sz w:val="22"/>
          <w:szCs w:val="22"/>
        </w:rPr>
        <w:t xml:space="preserve"> factura </w:t>
      </w:r>
      <w:proofErr w:type="spellStart"/>
      <w:r w:rsidRPr="00A1236E">
        <w:rPr>
          <w:rFonts w:ascii="Arial" w:hAnsi="Arial" w:cs="Arial"/>
          <w:sz w:val="22"/>
          <w:szCs w:val="22"/>
        </w:rPr>
        <w:t>electronică</w:t>
      </w:r>
      <w:proofErr w:type="spellEnd"/>
      <w:r w:rsidRPr="00A1236E">
        <w:rPr>
          <w:rFonts w:ascii="Arial" w:hAnsi="Arial" w:cs="Arial"/>
          <w:sz w:val="22"/>
          <w:szCs w:val="22"/>
        </w:rPr>
        <w:t xml:space="preserve"> RO e-Factura.</w:t>
      </w:r>
    </w:p>
    <w:p w:rsidR="00F575B6" w:rsidRPr="00A1236E" w:rsidRDefault="00940520" w:rsidP="00A1236E">
      <w:pPr>
        <w:pStyle w:val="Articolctr"/>
        <w:rPr>
          <w:i/>
        </w:rPr>
      </w:pPr>
      <w:bookmarkStart w:id="88" w:name="_Ref159323410"/>
      <w:r w:rsidRPr="00A1236E">
        <w:t xml:space="preserve">(1) </w:t>
      </w:r>
      <w:r w:rsidR="00F575B6" w:rsidRPr="00A1236E">
        <w:t xml:space="preserve">Facturile </w:t>
      </w:r>
      <w:proofErr w:type="spellStart"/>
      <w:r w:rsidR="00964210" w:rsidRPr="00A1236E">
        <w:rPr>
          <w:lang w:val="en-US"/>
        </w:rPr>
        <w:t>electronice</w:t>
      </w:r>
      <w:proofErr w:type="spellEnd"/>
      <w:r w:rsidR="00964210" w:rsidRPr="00A1236E">
        <w:rPr>
          <w:lang w:val="en-US"/>
        </w:rPr>
        <w:t xml:space="preserve"> </w:t>
      </w:r>
      <w:r w:rsidR="00F575B6" w:rsidRPr="00A1236E">
        <w:t>vor fi emise</w:t>
      </w:r>
      <w:r w:rsidRPr="00A1236E">
        <w:t xml:space="preserve">, completate și </w:t>
      </w:r>
      <w:r w:rsidR="00A0786A" w:rsidRPr="00A1236E">
        <w:t>c</w:t>
      </w:r>
      <w:r w:rsidR="00964210" w:rsidRPr="00A1236E">
        <w:t>omu</w:t>
      </w:r>
      <w:r w:rsidR="00A0786A" w:rsidRPr="00A1236E">
        <w:t>nicate</w:t>
      </w:r>
      <w:r w:rsidRPr="00A1236E">
        <w:t xml:space="preserve"> către Achizitor prin intermediul </w:t>
      </w:r>
      <w:proofErr w:type="spellStart"/>
      <w:r w:rsidRPr="00A1236E">
        <w:rPr>
          <w:lang w:val="en-US"/>
        </w:rPr>
        <w:t>Sistemul</w:t>
      </w:r>
      <w:proofErr w:type="spellEnd"/>
      <w:r w:rsidRPr="00A1236E">
        <w:rPr>
          <w:lang w:val="en-US"/>
        </w:rPr>
        <w:t xml:space="preserve"> </w:t>
      </w:r>
      <w:proofErr w:type="spellStart"/>
      <w:r w:rsidRPr="00A1236E">
        <w:rPr>
          <w:lang w:val="en-US"/>
        </w:rPr>
        <w:t>naţional</w:t>
      </w:r>
      <w:proofErr w:type="spellEnd"/>
      <w:r w:rsidRPr="00A1236E">
        <w:rPr>
          <w:lang w:val="en-US"/>
        </w:rPr>
        <w:t xml:space="preserve"> </w:t>
      </w:r>
      <w:proofErr w:type="spellStart"/>
      <w:r w:rsidRPr="00A1236E">
        <w:rPr>
          <w:lang w:val="en-US"/>
        </w:rPr>
        <w:t>privind</w:t>
      </w:r>
      <w:proofErr w:type="spellEnd"/>
      <w:r w:rsidRPr="00A1236E">
        <w:rPr>
          <w:lang w:val="en-US"/>
        </w:rPr>
        <w:t xml:space="preserve"> factura </w:t>
      </w:r>
      <w:proofErr w:type="spellStart"/>
      <w:r w:rsidRPr="00A1236E">
        <w:rPr>
          <w:lang w:val="en-US"/>
        </w:rPr>
        <w:t>electronică</w:t>
      </w:r>
      <w:proofErr w:type="spellEnd"/>
      <w:r w:rsidRPr="00A1236E">
        <w:rPr>
          <w:lang w:val="en-US"/>
        </w:rPr>
        <w:t xml:space="preserve"> RO e-Factura</w:t>
      </w:r>
      <w:r w:rsidR="00A0786A" w:rsidRPr="00A1236E">
        <w:rPr>
          <w:lang w:val="en-US"/>
        </w:rPr>
        <w:t>,</w:t>
      </w:r>
      <w:r w:rsidRPr="00A1236E">
        <w:rPr>
          <w:lang w:val="en-US"/>
        </w:rPr>
        <w:t xml:space="preserve"> </w:t>
      </w:r>
      <w:r w:rsidR="00F575B6" w:rsidRPr="00A1236E">
        <w:t>în conformitate cu legislația română în vigoare, după recepționarea și acceptarea fără observații de către Achizitor a serviciului prestat de Prestator.</w:t>
      </w:r>
      <w:bookmarkEnd w:id="88"/>
      <w:r w:rsidR="00F575B6" w:rsidRPr="00A1236E">
        <w:t xml:space="preserve"> </w:t>
      </w:r>
    </w:p>
    <w:p w:rsidR="00940520" w:rsidRPr="00A1236E" w:rsidRDefault="00940520" w:rsidP="00A1236E">
      <w:pPr>
        <w:spacing w:line="276" w:lineRule="auto"/>
        <w:jc w:val="both"/>
        <w:rPr>
          <w:rFonts w:ascii="Arial" w:hAnsi="Arial" w:cs="Arial"/>
          <w:sz w:val="22"/>
          <w:szCs w:val="22"/>
        </w:rPr>
      </w:pPr>
      <w:r w:rsidRPr="00A1236E">
        <w:rPr>
          <w:rFonts w:ascii="Arial" w:hAnsi="Arial" w:cs="Arial"/>
          <w:sz w:val="22"/>
          <w:szCs w:val="22"/>
        </w:rPr>
        <w:t xml:space="preserve">(2) La </w:t>
      </w:r>
      <w:proofErr w:type="spellStart"/>
      <w:r w:rsidRPr="00A1236E">
        <w:rPr>
          <w:rFonts w:ascii="Arial" w:hAnsi="Arial" w:cs="Arial"/>
          <w:sz w:val="22"/>
          <w:szCs w:val="22"/>
        </w:rPr>
        <w:t>emiterea</w:t>
      </w:r>
      <w:proofErr w:type="spellEnd"/>
      <w:r w:rsidRPr="00A1236E">
        <w:rPr>
          <w:rFonts w:ascii="Arial" w:hAnsi="Arial" w:cs="Arial"/>
          <w:sz w:val="22"/>
          <w:szCs w:val="22"/>
        </w:rPr>
        <w:t xml:space="preserve"> </w:t>
      </w:r>
      <w:proofErr w:type="spellStart"/>
      <w:r w:rsidRPr="00A1236E">
        <w:rPr>
          <w:rFonts w:ascii="Arial" w:hAnsi="Arial" w:cs="Arial"/>
          <w:sz w:val="22"/>
          <w:szCs w:val="22"/>
        </w:rPr>
        <w:t>facturilor</w:t>
      </w:r>
      <w:proofErr w:type="spellEnd"/>
      <w:r w:rsidRPr="00A1236E">
        <w:rPr>
          <w:rFonts w:ascii="Arial" w:hAnsi="Arial" w:cs="Arial"/>
          <w:sz w:val="22"/>
          <w:szCs w:val="22"/>
        </w:rPr>
        <w:t xml:space="preserve"> </w:t>
      </w:r>
      <w:proofErr w:type="spellStart"/>
      <w:r w:rsidR="00964210" w:rsidRPr="00A1236E">
        <w:rPr>
          <w:rFonts w:ascii="Arial" w:hAnsi="Arial" w:cs="Arial"/>
          <w:sz w:val="22"/>
          <w:szCs w:val="22"/>
        </w:rPr>
        <w:t>electronice</w:t>
      </w:r>
      <w:proofErr w:type="spellEnd"/>
      <w:r w:rsidR="00964210" w:rsidRPr="00A1236E">
        <w:rPr>
          <w:rFonts w:ascii="Arial" w:hAnsi="Arial" w:cs="Arial"/>
          <w:sz w:val="22"/>
          <w:szCs w:val="22"/>
        </w:rPr>
        <w:t xml:space="preserve"> </w:t>
      </w:r>
      <w:proofErr w:type="spellStart"/>
      <w:r w:rsidRPr="00A1236E">
        <w:rPr>
          <w:rFonts w:ascii="Arial" w:hAnsi="Arial" w:cs="Arial"/>
          <w:sz w:val="22"/>
          <w:szCs w:val="22"/>
        </w:rPr>
        <w:t>şi</w:t>
      </w:r>
      <w:proofErr w:type="spellEnd"/>
      <w:r w:rsidRPr="00A1236E">
        <w:rPr>
          <w:rFonts w:ascii="Arial" w:hAnsi="Arial" w:cs="Arial"/>
          <w:sz w:val="22"/>
          <w:szCs w:val="22"/>
        </w:rPr>
        <w:t xml:space="preserve"> </w:t>
      </w:r>
      <w:proofErr w:type="spellStart"/>
      <w:r w:rsidRPr="00A1236E">
        <w:rPr>
          <w:rFonts w:ascii="Arial" w:hAnsi="Arial" w:cs="Arial"/>
          <w:sz w:val="22"/>
          <w:szCs w:val="22"/>
        </w:rPr>
        <w:t>încărcarea</w:t>
      </w:r>
      <w:proofErr w:type="spellEnd"/>
      <w:r w:rsidRPr="00A1236E">
        <w:rPr>
          <w:rFonts w:ascii="Arial" w:hAnsi="Arial" w:cs="Arial"/>
          <w:sz w:val="22"/>
          <w:szCs w:val="22"/>
        </w:rPr>
        <w:t xml:space="preserve"> </w:t>
      </w:r>
      <w:proofErr w:type="spellStart"/>
      <w:r w:rsidRPr="00A1236E">
        <w:rPr>
          <w:rFonts w:ascii="Arial" w:hAnsi="Arial" w:cs="Arial"/>
          <w:sz w:val="22"/>
          <w:szCs w:val="22"/>
        </w:rPr>
        <w:t>în</w:t>
      </w:r>
      <w:proofErr w:type="spellEnd"/>
      <w:r w:rsidRPr="00A1236E">
        <w:rPr>
          <w:rFonts w:ascii="Arial" w:hAnsi="Arial" w:cs="Arial"/>
          <w:sz w:val="22"/>
          <w:szCs w:val="22"/>
        </w:rPr>
        <w:t xml:space="preserve"> </w:t>
      </w:r>
      <w:proofErr w:type="spellStart"/>
      <w:r w:rsidRPr="00A1236E">
        <w:rPr>
          <w:rFonts w:ascii="Arial" w:hAnsi="Arial" w:cs="Arial"/>
          <w:sz w:val="22"/>
          <w:szCs w:val="22"/>
        </w:rPr>
        <w:t>sistemul</w:t>
      </w:r>
      <w:proofErr w:type="spellEnd"/>
      <w:r w:rsidRPr="00A1236E">
        <w:rPr>
          <w:rFonts w:ascii="Arial" w:hAnsi="Arial" w:cs="Arial"/>
          <w:sz w:val="22"/>
          <w:szCs w:val="22"/>
        </w:rPr>
        <w:t xml:space="preserve"> RO e-Factura, pe </w:t>
      </w:r>
      <w:proofErr w:type="spellStart"/>
      <w:r w:rsidRPr="00A1236E">
        <w:rPr>
          <w:rFonts w:ascii="Arial" w:hAnsi="Arial" w:cs="Arial"/>
          <w:sz w:val="22"/>
          <w:szCs w:val="22"/>
        </w:rPr>
        <w:t>lângă</w:t>
      </w:r>
      <w:proofErr w:type="spellEnd"/>
      <w:r w:rsidRPr="00A1236E">
        <w:rPr>
          <w:rFonts w:ascii="Arial" w:hAnsi="Arial" w:cs="Arial"/>
          <w:sz w:val="22"/>
          <w:szCs w:val="22"/>
        </w:rPr>
        <w:t xml:space="preserve"> </w:t>
      </w:r>
      <w:proofErr w:type="spellStart"/>
      <w:r w:rsidRPr="00A1236E">
        <w:rPr>
          <w:rFonts w:ascii="Arial" w:hAnsi="Arial" w:cs="Arial"/>
          <w:sz w:val="22"/>
          <w:szCs w:val="22"/>
        </w:rPr>
        <w:t>informaţiile</w:t>
      </w:r>
      <w:proofErr w:type="spellEnd"/>
      <w:r w:rsidRPr="00A1236E">
        <w:rPr>
          <w:rFonts w:ascii="Arial" w:hAnsi="Arial" w:cs="Arial"/>
          <w:sz w:val="22"/>
          <w:szCs w:val="22"/>
        </w:rPr>
        <w:t xml:space="preserve"> </w:t>
      </w:r>
      <w:proofErr w:type="spellStart"/>
      <w:r w:rsidRPr="00A1236E">
        <w:rPr>
          <w:rFonts w:ascii="Arial" w:hAnsi="Arial" w:cs="Arial"/>
          <w:sz w:val="22"/>
          <w:szCs w:val="22"/>
        </w:rPr>
        <w:t>existente</w:t>
      </w:r>
      <w:proofErr w:type="spellEnd"/>
      <w:r w:rsidRPr="00A1236E">
        <w:rPr>
          <w:rFonts w:ascii="Arial" w:hAnsi="Arial" w:cs="Arial"/>
          <w:sz w:val="22"/>
          <w:szCs w:val="22"/>
        </w:rPr>
        <w:t xml:space="preserve"> </w:t>
      </w:r>
      <w:proofErr w:type="spellStart"/>
      <w:r w:rsidRPr="00A1236E">
        <w:rPr>
          <w:rFonts w:ascii="Arial" w:hAnsi="Arial" w:cs="Arial"/>
          <w:sz w:val="22"/>
          <w:szCs w:val="22"/>
        </w:rPr>
        <w:t>în</w:t>
      </w:r>
      <w:proofErr w:type="spellEnd"/>
      <w:r w:rsidRPr="00A1236E">
        <w:rPr>
          <w:rFonts w:ascii="Arial" w:hAnsi="Arial" w:cs="Arial"/>
          <w:sz w:val="22"/>
          <w:szCs w:val="22"/>
        </w:rPr>
        <w:t xml:space="preserve"> </w:t>
      </w:r>
      <w:proofErr w:type="spellStart"/>
      <w:r w:rsidRPr="00A1236E">
        <w:rPr>
          <w:rFonts w:ascii="Arial" w:hAnsi="Arial" w:cs="Arial"/>
          <w:sz w:val="22"/>
          <w:szCs w:val="22"/>
        </w:rPr>
        <w:t>factură</w:t>
      </w:r>
      <w:proofErr w:type="spellEnd"/>
      <w:r w:rsidRPr="00A1236E">
        <w:rPr>
          <w:rFonts w:ascii="Arial" w:hAnsi="Arial" w:cs="Arial"/>
          <w:sz w:val="22"/>
          <w:szCs w:val="22"/>
        </w:rPr>
        <w:t xml:space="preserve">, </w:t>
      </w:r>
      <w:proofErr w:type="spellStart"/>
      <w:r w:rsidRPr="00A1236E">
        <w:rPr>
          <w:rFonts w:ascii="Arial" w:hAnsi="Arial" w:cs="Arial"/>
          <w:sz w:val="22"/>
          <w:szCs w:val="22"/>
        </w:rPr>
        <w:t>Prestatorul</w:t>
      </w:r>
      <w:proofErr w:type="spellEnd"/>
      <w:r w:rsidRPr="00A1236E">
        <w:rPr>
          <w:rFonts w:ascii="Arial" w:hAnsi="Arial" w:cs="Arial"/>
          <w:sz w:val="22"/>
          <w:szCs w:val="22"/>
        </w:rPr>
        <w:t xml:space="preserve"> </w:t>
      </w:r>
      <w:proofErr w:type="spellStart"/>
      <w:r w:rsidRPr="00A1236E">
        <w:rPr>
          <w:rFonts w:ascii="Arial" w:hAnsi="Arial" w:cs="Arial"/>
          <w:sz w:val="22"/>
          <w:szCs w:val="22"/>
        </w:rPr>
        <w:t>va</w:t>
      </w:r>
      <w:proofErr w:type="spellEnd"/>
      <w:r w:rsidRPr="00A1236E">
        <w:rPr>
          <w:rFonts w:ascii="Arial" w:hAnsi="Arial" w:cs="Arial"/>
          <w:sz w:val="22"/>
          <w:szCs w:val="22"/>
        </w:rPr>
        <w:t xml:space="preserve"> completa </w:t>
      </w:r>
      <w:proofErr w:type="spellStart"/>
      <w:r w:rsidRPr="00A1236E">
        <w:rPr>
          <w:rFonts w:ascii="Arial" w:hAnsi="Arial" w:cs="Arial"/>
          <w:sz w:val="22"/>
          <w:szCs w:val="22"/>
        </w:rPr>
        <w:t>în</w:t>
      </w:r>
      <w:proofErr w:type="spellEnd"/>
      <w:r w:rsidRPr="00A1236E">
        <w:rPr>
          <w:rFonts w:ascii="Arial" w:hAnsi="Arial" w:cs="Arial"/>
          <w:sz w:val="22"/>
          <w:szCs w:val="22"/>
        </w:rPr>
        <w:t xml:space="preserve"> mod </w:t>
      </w:r>
      <w:proofErr w:type="spellStart"/>
      <w:r w:rsidRPr="00A1236E">
        <w:rPr>
          <w:rFonts w:ascii="Arial" w:hAnsi="Arial" w:cs="Arial"/>
          <w:sz w:val="22"/>
          <w:szCs w:val="22"/>
        </w:rPr>
        <w:t>obligatoriu</w:t>
      </w:r>
      <w:proofErr w:type="spellEnd"/>
      <w:r w:rsidRPr="00A1236E">
        <w:rPr>
          <w:rFonts w:ascii="Arial" w:hAnsi="Arial" w:cs="Arial"/>
          <w:sz w:val="22"/>
          <w:szCs w:val="22"/>
        </w:rPr>
        <w:t xml:space="preserve"> </w:t>
      </w:r>
      <w:proofErr w:type="spellStart"/>
      <w:r w:rsidRPr="00A1236E">
        <w:rPr>
          <w:rFonts w:ascii="Arial" w:hAnsi="Arial" w:cs="Arial"/>
          <w:sz w:val="22"/>
          <w:szCs w:val="22"/>
        </w:rPr>
        <w:t>și</w:t>
      </w:r>
      <w:proofErr w:type="spellEnd"/>
      <w:r w:rsidRPr="00A1236E">
        <w:rPr>
          <w:rFonts w:ascii="Arial" w:hAnsi="Arial" w:cs="Arial"/>
          <w:sz w:val="22"/>
          <w:szCs w:val="22"/>
        </w:rPr>
        <w:t xml:space="preserve"> </w:t>
      </w:r>
      <w:proofErr w:type="spellStart"/>
      <w:r w:rsidRPr="00A1236E">
        <w:rPr>
          <w:rFonts w:ascii="Arial" w:hAnsi="Arial" w:cs="Arial"/>
          <w:sz w:val="22"/>
          <w:szCs w:val="22"/>
        </w:rPr>
        <w:t>următoarele</w:t>
      </w:r>
      <w:proofErr w:type="spellEnd"/>
      <w:r w:rsidRPr="00A1236E">
        <w:rPr>
          <w:rFonts w:ascii="Arial" w:hAnsi="Arial" w:cs="Arial"/>
          <w:sz w:val="22"/>
          <w:szCs w:val="22"/>
        </w:rPr>
        <w:t xml:space="preserve"> </w:t>
      </w:r>
      <w:proofErr w:type="spellStart"/>
      <w:r w:rsidRPr="00A1236E">
        <w:rPr>
          <w:rFonts w:ascii="Arial" w:hAnsi="Arial" w:cs="Arial"/>
          <w:sz w:val="22"/>
          <w:szCs w:val="22"/>
        </w:rPr>
        <w:t>informații</w:t>
      </w:r>
      <w:proofErr w:type="spellEnd"/>
      <w:r w:rsidRPr="00A1236E">
        <w:rPr>
          <w:rFonts w:ascii="Arial" w:hAnsi="Arial" w:cs="Arial"/>
          <w:sz w:val="22"/>
          <w:szCs w:val="22"/>
        </w:rPr>
        <w:t>/</w:t>
      </w:r>
      <w:proofErr w:type="spellStart"/>
      <w:r w:rsidRPr="00A1236E">
        <w:rPr>
          <w:rFonts w:ascii="Arial" w:hAnsi="Arial" w:cs="Arial"/>
          <w:sz w:val="22"/>
          <w:szCs w:val="22"/>
        </w:rPr>
        <w:t>câmpuri</w:t>
      </w:r>
      <w:proofErr w:type="spellEnd"/>
      <w:r w:rsidRPr="00A1236E">
        <w:rPr>
          <w:rFonts w:ascii="Arial" w:hAnsi="Arial" w:cs="Arial"/>
          <w:sz w:val="22"/>
          <w:szCs w:val="22"/>
        </w:rPr>
        <w:t>:</w:t>
      </w:r>
    </w:p>
    <w:p w:rsidR="00E2575B" w:rsidRPr="002611CE" w:rsidRDefault="00E2575B" w:rsidP="00E2575B">
      <w:pPr>
        <w:spacing w:line="276" w:lineRule="auto"/>
        <w:ind w:left="284" w:right="216"/>
        <w:jc w:val="both"/>
        <w:rPr>
          <w:rFonts w:ascii="Arial" w:hAnsi="Arial" w:cs="Arial"/>
          <w:b/>
          <w:bCs/>
          <w:i/>
          <w:iCs/>
          <w:snapToGrid w:val="0"/>
          <w:sz w:val="22"/>
          <w:szCs w:val="22"/>
          <w:lang w:val="ro-RO"/>
        </w:rPr>
      </w:pPr>
      <w:r w:rsidRPr="002611CE">
        <w:rPr>
          <w:rFonts w:ascii="Arial" w:hAnsi="Arial" w:cs="Arial"/>
          <w:b/>
          <w:bCs/>
          <w:i/>
          <w:iCs/>
          <w:snapToGrid w:val="0"/>
          <w:sz w:val="22"/>
          <w:szCs w:val="22"/>
          <w:lang w:val="ro-RO"/>
        </w:rPr>
        <w:t xml:space="preserve">Cod CPV: </w:t>
      </w:r>
      <w:r w:rsidR="002611CE" w:rsidRPr="002611CE">
        <w:rPr>
          <w:rFonts w:ascii="Arial" w:hAnsi="Arial" w:cs="Arial"/>
          <w:b/>
          <w:sz w:val="22"/>
          <w:szCs w:val="22"/>
          <w:lang w:val="ro-RO"/>
        </w:rPr>
        <w:t>64120000-3</w:t>
      </w:r>
      <w:r w:rsidR="002611CE" w:rsidRPr="002611CE">
        <w:rPr>
          <w:rFonts w:ascii="Arial" w:hAnsi="Arial" w:cs="Arial"/>
          <w:b/>
          <w:i/>
          <w:iCs/>
          <w:snapToGrid w:val="0"/>
          <w:sz w:val="22"/>
          <w:szCs w:val="22"/>
          <w:lang w:val="ro-RO"/>
        </w:rPr>
        <w:t xml:space="preserve"> - Servicii de curierat</w:t>
      </w:r>
      <w:r w:rsidR="003D2EAF">
        <w:rPr>
          <w:rFonts w:ascii="Arial" w:hAnsi="Arial" w:cs="Arial"/>
          <w:b/>
          <w:i/>
          <w:iCs/>
          <w:snapToGrid w:val="0"/>
          <w:sz w:val="22"/>
          <w:szCs w:val="22"/>
          <w:lang w:val="ro-RO"/>
        </w:rPr>
        <w:t>.</w:t>
      </w:r>
    </w:p>
    <w:p w:rsidR="00E2575B" w:rsidRPr="00E2575B" w:rsidRDefault="00E2575B" w:rsidP="00E2575B">
      <w:pPr>
        <w:spacing w:line="276" w:lineRule="auto"/>
        <w:ind w:left="284"/>
        <w:rPr>
          <w:rFonts w:ascii="Arial" w:hAnsi="Arial" w:cs="Arial"/>
          <w:b/>
          <w:i/>
          <w:sz w:val="22"/>
          <w:szCs w:val="22"/>
          <w:lang w:val="ro-RO"/>
        </w:rPr>
      </w:pPr>
      <w:r w:rsidRPr="00E2575B">
        <w:rPr>
          <w:rFonts w:ascii="Arial" w:hAnsi="Arial" w:cs="Arial"/>
          <w:b/>
          <w:i/>
          <w:sz w:val="22"/>
          <w:szCs w:val="22"/>
          <w:lang w:val="ro-RO"/>
        </w:rPr>
        <w:t>BT-44 CNTEE TRANSELECTRICA SA</w:t>
      </w:r>
    </w:p>
    <w:p w:rsidR="00E2575B" w:rsidRPr="00E2575B" w:rsidRDefault="00E2575B" w:rsidP="00E2575B">
      <w:pPr>
        <w:spacing w:line="276" w:lineRule="auto"/>
        <w:ind w:left="284"/>
        <w:rPr>
          <w:rFonts w:ascii="Arial" w:hAnsi="Arial" w:cs="Arial"/>
          <w:b/>
          <w:i/>
          <w:sz w:val="22"/>
          <w:szCs w:val="22"/>
          <w:lang w:val="ro-RO"/>
        </w:rPr>
      </w:pPr>
      <w:r w:rsidRPr="00E2575B">
        <w:rPr>
          <w:rFonts w:ascii="Arial" w:hAnsi="Arial" w:cs="Arial"/>
          <w:b/>
          <w:i/>
          <w:sz w:val="22"/>
          <w:szCs w:val="22"/>
          <w:lang w:val="ro-RO"/>
        </w:rPr>
        <w:t>BT-45 CNTEE TRANSELECTRICA SA – SUCURSALA TERITORIALA DE TRANSPORT CLUJ-NAPOCA</w:t>
      </w:r>
    </w:p>
    <w:p w:rsidR="00E2575B" w:rsidRPr="00E2575B" w:rsidRDefault="00E2575B" w:rsidP="00E2575B">
      <w:pPr>
        <w:spacing w:line="276" w:lineRule="auto"/>
        <w:ind w:left="284"/>
        <w:rPr>
          <w:rFonts w:ascii="Arial" w:hAnsi="Arial" w:cs="Arial"/>
          <w:b/>
          <w:i/>
          <w:sz w:val="22"/>
          <w:szCs w:val="22"/>
          <w:lang w:val="ro-RO"/>
        </w:rPr>
      </w:pPr>
      <w:r w:rsidRPr="00E2575B">
        <w:rPr>
          <w:rFonts w:ascii="Arial" w:hAnsi="Arial" w:cs="Arial"/>
          <w:b/>
          <w:i/>
          <w:sz w:val="22"/>
          <w:szCs w:val="22"/>
          <w:lang w:val="ro-RO"/>
        </w:rPr>
        <w:t>BT-46 J2000008060404</w:t>
      </w:r>
    </w:p>
    <w:p w:rsidR="00E2575B" w:rsidRPr="00E2575B" w:rsidRDefault="00E2575B" w:rsidP="00E2575B">
      <w:pPr>
        <w:spacing w:line="276" w:lineRule="auto"/>
        <w:ind w:left="284"/>
        <w:rPr>
          <w:rFonts w:ascii="Arial" w:hAnsi="Arial" w:cs="Arial"/>
          <w:b/>
          <w:i/>
          <w:sz w:val="22"/>
          <w:szCs w:val="22"/>
          <w:lang w:val="ro-RO"/>
        </w:rPr>
      </w:pPr>
      <w:r w:rsidRPr="00E2575B">
        <w:rPr>
          <w:rFonts w:ascii="Arial" w:hAnsi="Arial" w:cs="Arial"/>
          <w:b/>
          <w:i/>
          <w:sz w:val="22"/>
          <w:szCs w:val="22"/>
          <w:lang w:val="ro-RO"/>
        </w:rPr>
        <w:t>BT-48  RO13328043</w:t>
      </w:r>
    </w:p>
    <w:p w:rsidR="00E2575B" w:rsidRPr="00E2575B" w:rsidRDefault="00E2575B" w:rsidP="00E2575B">
      <w:pPr>
        <w:spacing w:line="276" w:lineRule="auto"/>
        <w:ind w:left="284"/>
        <w:rPr>
          <w:rFonts w:ascii="Arial" w:hAnsi="Arial" w:cs="Arial"/>
          <w:b/>
          <w:i/>
          <w:sz w:val="22"/>
          <w:szCs w:val="22"/>
          <w:lang w:val="ro-RO"/>
        </w:rPr>
      </w:pPr>
      <w:r w:rsidRPr="00E2575B">
        <w:rPr>
          <w:rFonts w:ascii="Arial" w:hAnsi="Arial" w:cs="Arial"/>
          <w:b/>
          <w:i/>
          <w:sz w:val="22"/>
          <w:szCs w:val="22"/>
          <w:lang w:val="ro-RO"/>
        </w:rPr>
        <w:t xml:space="preserve">BT-49 </w:t>
      </w:r>
      <w:hyperlink r:id="rId11" w:history="1">
        <w:r w:rsidRPr="00E2575B">
          <w:rPr>
            <w:rFonts w:ascii="Arial" w:hAnsi="Arial" w:cs="Arial"/>
            <w:b/>
            <w:i/>
            <w:sz w:val="22"/>
            <w:szCs w:val="22"/>
            <w:lang w:val="ro-RO"/>
          </w:rPr>
          <w:t>secretariat.cluj@transelectrica.ro</w:t>
        </w:r>
      </w:hyperlink>
    </w:p>
    <w:p w:rsidR="00E2575B" w:rsidRPr="00E2575B" w:rsidRDefault="00E2575B" w:rsidP="00E2575B">
      <w:pPr>
        <w:spacing w:line="276" w:lineRule="auto"/>
        <w:ind w:left="284"/>
        <w:rPr>
          <w:rFonts w:ascii="Arial" w:hAnsi="Arial" w:cs="Arial"/>
          <w:b/>
          <w:i/>
          <w:sz w:val="22"/>
          <w:szCs w:val="22"/>
          <w:lang w:val="fr-FR"/>
        </w:rPr>
      </w:pPr>
      <w:r w:rsidRPr="00E2575B">
        <w:rPr>
          <w:rFonts w:ascii="Arial" w:hAnsi="Arial" w:cs="Arial"/>
          <w:b/>
          <w:i/>
          <w:sz w:val="22"/>
          <w:szCs w:val="22"/>
          <w:lang w:val="ro-RO"/>
        </w:rPr>
        <w:t>BT-58 adresa de email a derulatorului de contract din partea Achizitorului</w:t>
      </w:r>
    </w:p>
    <w:p w:rsidR="00E2575B" w:rsidRPr="00A816CB" w:rsidRDefault="00E2575B" w:rsidP="00E2575B">
      <w:pPr>
        <w:spacing w:line="276" w:lineRule="auto"/>
        <w:ind w:left="284"/>
        <w:rPr>
          <w:rFonts w:ascii="Arial" w:hAnsi="Arial" w:cs="Arial"/>
          <w:b/>
          <w:i/>
          <w:sz w:val="22"/>
          <w:szCs w:val="22"/>
          <w:lang w:val="fr-FR"/>
        </w:rPr>
      </w:pPr>
      <w:r w:rsidRPr="00E2575B">
        <w:rPr>
          <w:rFonts w:ascii="Arial" w:hAnsi="Arial" w:cs="Arial"/>
          <w:b/>
          <w:i/>
          <w:sz w:val="22"/>
          <w:szCs w:val="22"/>
          <w:lang w:val="fr-FR"/>
        </w:rPr>
        <w:t>BT-12 numărul prezentului contract</w:t>
      </w:r>
      <w:r w:rsidRPr="00A816CB">
        <w:rPr>
          <w:rFonts w:ascii="Arial" w:hAnsi="Arial" w:cs="Arial"/>
          <w:b/>
          <w:i/>
          <w:sz w:val="22"/>
          <w:szCs w:val="22"/>
          <w:lang w:val="fr-FR"/>
        </w:rPr>
        <w:t>.</w:t>
      </w:r>
    </w:p>
    <w:p w:rsidR="00F575B6" w:rsidRPr="00A1236E" w:rsidRDefault="00F575B6" w:rsidP="00A1236E">
      <w:pPr>
        <w:pStyle w:val="Articolctr"/>
      </w:pPr>
      <w:r w:rsidRPr="00A1236E">
        <w:t xml:space="preserve">Dacă factura </w:t>
      </w:r>
      <w:r w:rsidR="00A0786A" w:rsidRPr="00A1236E">
        <w:t xml:space="preserve">nu conține informațiile/câmpurile menționate la art. </w:t>
      </w:r>
      <w:r w:rsidR="00A0786A" w:rsidRPr="00A1236E">
        <w:fldChar w:fldCharType="begin"/>
      </w:r>
      <w:r w:rsidR="00A0786A" w:rsidRPr="00A1236E">
        <w:instrText xml:space="preserve"> REF _Ref159323410 \r \h </w:instrText>
      </w:r>
      <w:r w:rsidR="00A1236E" w:rsidRPr="00A1236E">
        <w:instrText xml:space="preserve"> \* MERGEFORMAT </w:instrText>
      </w:r>
      <w:r w:rsidR="00A0786A" w:rsidRPr="00A1236E">
        <w:fldChar w:fldCharType="separate"/>
      </w:r>
      <w:r w:rsidR="00844F2B">
        <w:t>27.4</w:t>
      </w:r>
      <w:r w:rsidR="00A0786A" w:rsidRPr="00A1236E">
        <w:fldChar w:fldCharType="end"/>
      </w:r>
      <w:r w:rsidR="00A0786A" w:rsidRPr="00A1236E">
        <w:t xml:space="preserve"> alin. (2) sau </w:t>
      </w:r>
      <w:r w:rsidRPr="00A1236E">
        <w:t>are elemente greșite și/sau greșeli de calcul identificate de Achizitor și sunt necesare revizuiri, clarificări suplimentare sau alte documente suport din partea Prestatorului, termenul de 30 zile pentru plata facturii se suspendă. Repunerea în termen se face de la momentul îndeplinirii condițiilor de formă și de fond ale facturii.</w:t>
      </w:r>
    </w:p>
    <w:p w:rsidR="00F575B6" w:rsidRPr="00A1236E" w:rsidRDefault="00F575B6" w:rsidP="00A1236E">
      <w:pPr>
        <w:pStyle w:val="Articolctr"/>
      </w:pPr>
      <w:r w:rsidRPr="00A1236E">
        <w:t>Prestatorul este răspunzător de corectitudinea și exactitatea datelor înscrise în facturi și se obligă să restituie atât sumele necuvenite sau încasate în plus cât și beneficiile nerealizate (penalități, dobânzi). Atât sumele încasate în plus, cât și beneficiile nerealizate aferente acestora (pe perioada de la încasare până la constatarea lor), vor fi stabilite în urma verificărilor executate de către Organele de Control Intern ale Prestatorului/Achizitorului sau alte Organisme de control abilitate de lege.</w:t>
      </w:r>
    </w:p>
    <w:p w:rsidR="00F575B6" w:rsidRPr="00A1236E" w:rsidRDefault="00F575B6" w:rsidP="00A1236E">
      <w:pPr>
        <w:pStyle w:val="Articolctr"/>
      </w:pPr>
      <w:bookmarkStart w:id="89" w:name="_Ref113973329"/>
      <w:r w:rsidRPr="00A1236E">
        <w:t>Nicio plată nu va putea fi efectuată până la recuperarea sumelor primite necuvenit și recunoscute de către Prestator.</w:t>
      </w:r>
      <w:bookmarkEnd w:id="89"/>
      <w:r w:rsidRPr="00A1236E">
        <w:t xml:space="preserve"> </w:t>
      </w:r>
    </w:p>
    <w:p w:rsidR="00F575B6" w:rsidRPr="00A1236E" w:rsidRDefault="00F575B6" w:rsidP="00A1236E">
      <w:pPr>
        <w:pStyle w:val="Articolctr"/>
      </w:pPr>
      <w:bookmarkStart w:id="90" w:name="_Ref113973333"/>
      <w:r w:rsidRPr="00A1236E">
        <w:t>Achizitorul efectuează plăți corespunzătoare părții/părților din contract îndeplinite de către subcontractanții propuși în ofertă, dacă aceștia solicită, pentru servicii sau produse furnizate contractantului potrivit contractului dintre contractant și subcontractant, dacă subcontractanții propuși și-au exprimat opțiunea în acest sens.</w:t>
      </w:r>
      <w:bookmarkEnd w:id="90"/>
    </w:p>
    <w:p w:rsidR="00F575B6" w:rsidRPr="00A1236E" w:rsidRDefault="00F575B6" w:rsidP="00A1236E">
      <w:pPr>
        <w:pStyle w:val="Articolctr"/>
        <w:rPr>
          <w:b/>
        </w:rPr>
      </w:pPr>
      <w:r w:rsidRPr="00A1236E">
        <w:t xml:space="preserve">Dispozițiile art. </w:t>
      </w:r>
      <w:r w:rsidRPr="00A1236E">
        <w:fldChar w:fldCharType="begin"/>
      </w:r>
      <w:r w:rsidRPr="00A1236E">
        <w:instrText xml:space="preserve"> REF _Ref113973333 \r \h </w:instrText>
      </w:r>
      <w:r w:rsidR="00D26136" w:rsidRPr="00A1236E">
        <w:instrText xml:space="preserve"> \* MERGEFORMAT </w:instrText>
      </w:r>
      <w:r w:rsidRPr="00A1236E">
        <w:fldChar w:fldCharType="separate"/>
      </w:r>
      <w:r w:rsidR="00844F2B">
        <w:t>27.8</w:t>
      </w:r>
      <w:r w:rsidRPr="00A1236E">
        <w:fldChar w:fldCharType="end"/>
      </w:r>
      <w:r w:rsidRPr="00A1236E">
        <w:t xml:space="preserve"> se pot aplica, în mod corespunzător, și pentru furnizori și/sau subcontractanții subcontractanților.</w:t>
      </w:r>
    </w:p>
    <w:p w:rsidR="00F575B6" w:rsidRPr="00675EE6" w:rsidRDefault="00F575B6" w:rsidP="00A1236E">
      <w:pPr>
        <w:pStyle w:val="Articolctr"/>
        <w:rPr>
          <w:b/>
        </w:rPr>
      </w:pPr>
      <w:r w:rsidRPr="00A1236E">
        <w:t xml:space="preserve">Pentru serviciile prestate, plăţile datorate de Achizitor Prestatorului au la bază preţurile unitare din oferta depusă, aferente serviciilor </w:t>
      </w:r>
      <w:r w:rsidR="00B8622C" w:rsidRPr="00A1236E">
        <w:t xml:space="preserve">real </w:t>
      </w:r>
      <w:r w:rsidRPr="00A1236E">
        <w:t>prestate și recepționate.</w:t>
      </w:r>
    </w:p>
    <w:p w:rsidR="00675EE6" w:rsidRPr="00A1236E" w:rsidRDefault="00675EE6" w:rsidP="00675EE6">
      <w:pPr>
        <w:pStyle w:val="Articolctr"/>
        <w:numPr>
          <w:ilvl w:val="0"/>
          <w:numId w:val="0"/>
        </w:numPr>
        <w:rPr>
          <w:b/>
        </w:rPr>
      </w:pPr>
    </w:p>
    <w:p w:rsidR="00F575B6" w:rsidRPr="00A1236E" w:rsidRDefault="00F575B6" w:rsidP="00A1236E">
      <w:pPr>
        <w:pStyle w:val="Capctr"/>
        <w:spacing w:before="0"/>
      </w:pPr>
      <w:bookmarkStart w:id="91" w:name="_Toc93579436"/>
      <w:bookmarkStart w:id="92" w:name="_Toc141882601"/>
      <w:r w:rsidRPr="00A1236E">
        <w:t>Suspendarea Contractului</w:t>
      </w:r>
      <w:bookmarkEnd w:id="91"/>
      <w:bookmarkEnd w:id="92"/>
    </w:p>
    <w:p w:rsidR="00F575B6" w:rsidRPr="00A1236E" w:rsidRDefault="00F575B6" w:rsidP="00A1236E">
      <w:pPr>
        <w:pStyle w:val="Articolctr"/>
      </w:pPr>
      <w:bookmarkStart w:id="93" w:name="_Ref113973358"/>
      <w:r w:rsidRPr="00A1236E">
        <w:t xml:space="preserve">În situații temeinic justificate, Părțile pot conveni suspendarea executării Contractului, printr-o </w:t>
      </w:r>
      <w:r w:rsidRPr="00A1236E">
        <w:lastRenderedPageBreak/>
        <w:t>notificare scrisă.</w:t>
      </w:r>
      <w:bookmarkEnd w:id="93"/>
    </w:p>
    <w:p w:rsidR="00F575B6" w:rsidRPr="00A1236E" w:rsidRDefault="00F575B6" w:rsidP="00A1236E">
      <w:pPr>
        <w:pStyle w:val="Articolctr"/>
      </w:pPr>
      <w:r w:rsidRPr="00A1236E">
        <w:t>În cazul în care se constată apariția unor circumstanțe care fac imposibilă derularea contractului, Părțile au dreptul să suspende/sisteze temporar prestarea serviciilor, respectiv executarea Contractului.</w:t>
      </w:r>
    </w:p>
    <w:p w:rsidR="00F575B6" w:rsidRPr="00A1236E" w:rsidRDefault="00F575B6" w:rsidP="00A1236E">
      <w:pPr>
        <w:pStyle w:val="Articolctr"/>
      </w:pPr>
      <w:r w:rsidRPr="00A1236E">
        <w:t>În cazul suspendării/sistării temporare a prestării serviciilor, durata Contractului se va prelungi automat cu perioada suspendării/sistării.</w:t>
      </w:r>
    </w:p>
    <w:p w:rsidR="00F575B6" w:rsidRDefault="00F575B6" w:rsidP="00A1236E">
      <w:pPr>
        <w:pStyle w:val="Articolctr"/>
      </w:pPr>
      <w:r w:rsidRPr="00A1236E">
        <w:t xml:space="preserve">Suspendarea contractului va deveni efectivă numai în cazul în care partea căreia i-a fost adresată notificarea prevăzută la art. </w:t>
      </w:r>
      <w:r w:rsidRPr="00A1236E">
        <w:fldChar w:fldCharType="begin"/>
      </w:r>
      <w:r w:rsidRPr="00A1236E">
        <w:instrText xml:space="preserve"> REF _Ref113973358 \r \h </w:instrText>
      </w:r>
      <w:r w:rsidR="00D26136" w:rsidRPr="00A1236E">
        <w:instrText xml:space="preserve"> \* MERGEFORMAT </w:instrText>
      </w:r>
      <w:r w:rsidRPr="00A1236E">
        <w:fldChar w:fldCharType="separate"/>
      </w:r>
      <w:r w:rsidR="00844F2B">
        <w:t>28.1</w:t>
      </w:r>
      <w:r w:rsidRPr="00A1236E">
        <w:fldChar w:fldCharType="end"/>
      </w:r>
      <w:r w:rsidRPr="00A1236E">
        <w:t xml:space="preserve"> confirmă, în scris, că este de acord cu suspendarea</w:t>
      </w:r>
      <w:r w:rsidR="006427FF" w:rsidRPr="00A1236E">
        <w:t>.</w:t>
      </w:r>
    </w:p>
    <w:p w:rsidR="007D6DC0" w:rsidRPr="00A1236E" w:rsidRDefault="007D6DC0" w:rsidP="007D6DC0">
      <w:pPr>
        <w:pStyle w:val="Articolctr"/>
        <w:numPr>
          <w:ilvl w:val="0"/>
          <w:numId w:val="0"/>
        </w:numPr>
      </w:pPr>
    </w:p>
    <w:p w:rsidR="00F575B6" w:rsidRPr="00A1236E" w:rsidRDefault="00F575B6" w:rsidP="00A1236E">
      <w:pPr>
        <w:pStyle w:val="Capctr"/>
        <w:spacing w:before="0"/>
      </w:pPr>
      <w:bookmarkStart w:id="94" w:name="_Toc93579437"/>
      <w:bookmarkStart w:id="95" w:name="_Toc141882602"/>
      <w:r w:rsidRPr="00A1236E">
        <w:t>Forța majoră</w:t>
      </w:r>
      <w:bookmarkEnd w:id="94"/>
      <w:bookmarkEnd w:id="95"/>
    </w:p>
    <w:p w:rsidR="00F575B6" w:rsidRPr="00A1236E" w:rsidRDefault="00F575B6" w:rsidP="00A1236E">
      <w:pPr>
        <w:pStyle w:val="Articolctr"/>
      </w:pPr>
      <w:r w:rsidRPr="00A1236E">
        <w:t>Forța majoră și cazul fortuit exonerează de răspundere Părțile în cazul neexecutării parțiale sau totale a obligațiilor asumate prin prezentul Contract, în conformitate cu prevederile art. 1.351 din Codul civil.</w:t>
      </w:r>
    </w:p>
    <w:p w:rsidR="00F575B6" w:rsidRPr="00A1236E" w:rsidRDefault="00F575B6" w:rsidP="00A1236E">
      <w:pPr>
        <w:pStyle w:val="Articolctr"/>
      </w:pPr>
      <w:r w:rsidRPr="00A1236E">
        <w:t>Forța majoră și cazul fortuit trebuie dovedite.</w:t>
      </w:r>
    </w:p>
    <w:p w:rsidR="00F575B6" w:rsidRPr="00A1236E" w:rsidRDefault="00F575B6" w:rsidP="00A1236E">
      <w:pPr>
        <w:pStyle w:val="Articolctr"/>
      </w:pPr>
      <w:r w:rsidRPr="00A1236E">
        <w:t>Partea care invocă forța majoră sau cazul fortuit are obligația să o aducă la cunoștință celeilalte Părți, în scris, de îndată ce s-a produs evenimentul.</w:t>
      </w:r>
    </w:p>
    <w:p w:rsidR="00F575B6" w:rsidRPr="00A1236E" w:rsidRDefault="00F575B6" w:rsidP="00A1236E">
      <w:pPr>
        <w:pStyle w:val="Articolctr"/>
      </w:pPr>
      <w:r w:rsidRPr="00A1236E">
        <w:t>Partea care a invocat forța majoră sau cazul fortuit are obligația să aducă la cunoștința celeilalte Părți încetarea cauzei acesteia de îndată ce evenimentul a luat sfârșit.</w:t>
      </w:r>
    </w:p>
    <w:p w:rsidR="00F575B6" w:rsidRPr="00A1236E" w:rsidRDefault="00F575B6" w:rsidP="00A1236E">
      <w:pPr>
        <w:pStyle w:val="Articolctr"/>
      </w:pPr>
      <w:r w:rsidRPr="00A1236E">
        <w:t>Îndeplinirea contractului va fi suspendată în perioada de acțiune a forței majore, dar fără a prejudicia drepturile ce li se cuveneau părților până la apariția acesteia.</w:t>
      </w:r>
    </w:p>
    <w:p w:rsidR="00F575B6" w:rsidRDefault="00F575B6" w:rsidP="00A1236E">
      <w:pPr>
        <w:pStyle w:val="Articolctr"/>
      </w:pPr>
      <w:r w:rsidRPr="00A1236E">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7D6DC0" w:rsidRPr="00A1236E" w:rsidRDefault="007D6DC0" w:rsidP="007D6DC0">
      <w:pPr>
        <w:pStyle w:val="Articolctr"/>
        <w:numPr>
          <w:ilvl w:val="0"/>
          <w:numId w:val="0"/>
        </w:numPr>
      </w:pPr>
    </w:p>
    <w:p w:rsidR="00F575B6" w:rsidRPr="00A1236E" w:rsidRDefault="00F575B6" w:rsidP="00A1236E">
      <w:pPr>
        <w:pStyle w:val="Capctr"/>
        <w:spacing w:before="0"/>
      </w:pPr>
      <w:bookmarkStart w:id="96" w:name="_Toc93579438"/>
      <w:bookmarkStart w:id="97" w:name="_Toc141882603"/>
      <w:r w:rsidRPr="00A1236E">
        <w:t>Încetarea și rezilierea Contractului</w:t>
      </w:r>
      <w:bookmarkEnd w:id="96"/>
      <w:bookmarkEnd w:id="97"/>
    </w:p>
    <w:p w:rsidR="00F575B6" w:rsidRPr="00A1236E" w:rsidRDefault="00F575B6" w:rsidP="00A1236E">
      <w:pPr>
        <w:pStyle w:val="Articolctr"/>
      </w:pPr>
      <w:r w:rsidRPr="00A1236E">
        <w:t>Prezentul Contract încetează de drept la îndeplinirea obiectului sau prin ajungere la termen dacă toate obligațiile stabilite în sarcina Părților au fost executate.</w:t>
      </w:r>
    </w:p>
    <w:p w:rsidR="00F575B6" w:rsidRPr="00A1236E" w:rsidRDefault="00F575B6" w:rsidP="00A1236E">
      <w:pPr>
        <w:pStyle w:val="Articolctr"/>
      </w:pPr>
      <w:bookmarkStart w:id="98" w:name="_Ref113973452"/>
      <w:r w:rsidRPr="00A1236E">
        <w:t>Achizitorul își rezervă dreptul de a rezoluționa/rezilia Contractul, fără a fi afectat dreptul Părților de a pretinde plata unor daune sau alte prejudicii, dacă:</w:t>
      </w:r>
      <w:bookmarkEnd w:id="98"/>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Prestatorul nu se conformează, în perioada de timp, conform notificării emise de către Achizitor, prin care i se solicită remedierea Neconformității sau executarea obligațiilor care decurg din prezentul Contract;</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Prestatorul subcontractează părți din Contract fără a avea acordul scris al Achizitorului;</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Prestatorul cesionează drepturile și obligațiile sale fără acordul scris al Achizitorului;</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Prestatorul înlocuiește personalul/experții nominalizați fără acordul Achizitorului;</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Devin incidente oricare alte incapacități legale care să împiedice executarea Contractului;</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Prestatorul eșuează în a furniza/menține/prelungi/reîntregi/completa garanțiile ori asigurările solicitate prin Contract;</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în cazul în care, printr-un act normativ, se modifică interesul public al Achizitorului în legătură cu care se prestează serviciile care fac obiectul Contractului;</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la momentul atribuirii Contractului, Prestatorul se afla în una dintre situațiile care ar fi determinat excluderea sa din procedura de atribuire;</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t>În cazul în care împotriva Prestatorului se deschide procedura falimentului;</w:t>
      </w:r>
    </w:p>
    <w:p w:rsidR="00F575B6" w:rsidRPr="00A1236E" w:rsidRDefault="00F575B6" w:rsidP="00A1236E">
      <w:pPr>
        <w:pStyle w:val="ListParagraph"/>
        <w:numPr>
          <w:ilvl w:val="0"/>
          <w:numId w:val="22"/>
        </w:numPr>
        <w:tabs>
          <w:tab w:val="left" w:pos="709"/>
        </w:tabs>
        <w:spacing w:line="276" w:lineRule="auto"/>
        <w:ind w:left="709" w:hanging="154"/>
        <w:contextualSpacing/>
        <w:jc w:val="both"/>
        <w:rPr>
          <w:rFonts w:ascii="Arial" w:hAnsi="Arial" w:cs="Arial"/>
          <w:sz w:val="22"/>
          <w:szCs w:val="22"/>
          <w:lang w:val="ro-RO"/>
        </w:rPr>
      </w:pPr>
      <w:r w:rsidRPr="00A1236E">
        <w:rPr>
          <w:rFonts w:ascii="Arial" w:hAnsi="Arial" w:cs="Arial"/>
          <w:sz w:val="22"/>
          <w:szCs w:val="22"/>
          <w:lang w:val="ro-RO"/>
        </w:rPr>
        <w:lastRenderedPageBreak/>
        <w:t>Prestatorul a comis erori esențiale, nereguli sau fraude în cadrul procedurii de atribuire a Contractului sau în legătură cu executare acestuia, ce au provocat o vătămare Achizitorului;</w:t>
      </w:r>
    </w:p>
    <w:p w:rsidR="00F575B6" w:rsidRDefault="00F575B6" w:rsidP="00A1236E">
      <w:pPr>
        <w:pStyle w:val="ListParagraph"/>
        <w:numPr>
          <w:ilvl w:val="0"/>
          <w:numId w:val="22"/>
        </w:numPr>
        <w:tabs>
          <w:tab w:val="left" w:pos="709"/>
          <w:tab w:val="left" w:pos="851"/>
        </w:tabs>
        <w:spacing w:line="276" w:lineRule="auto"/>
        <w:ind w:left="709" w:hanging="154"/>
        <w:jc w:val="both"/>
        <w:rPr>
          <w:rFonts w:ascii="Arial" w:hAnsi="Arial" w:cs="Arial"/>
          <w:sz w:val="22"/>
          <w:szCs w:val="22"/>
          <w:lang w:val="ro-RO"/>
        </w:rPr>
      </w:pPr>
      <w:r w:rsidRPr="00A1236E">
        <w:rPr>
          <w:rFonts w:ascii="Arial" w:hAnsi="Arial" w:cs="Arial"/>
          <w:sz w:val="22"/>
          <w:szCs w:val="22"/>
          <w:lang w:val="ro-RO"/>
        </w:rPr>
        <w:t>Valorificarea de către Achizitor a rezultatelor prezentului contract este grav compromisă ca urmare a întârzierii prestațiilor din vina Prestatorului.</w:t>
      </w:r>
    </w:p>
    <w:p w:rsidR="002611CE" w:rsidRPr="002611CE" w:rsidRDefault="002611CE" w:rsidP="002611CE">
      <w:pPr>
        <w:pStyle w:val="ListParagraph"/>
        <w:numPr>
          <w:ilvl w:val="0"/>
          <w:numId w:val="22"/>
        </w:numPr>
        <w:ind w:left="709" w:hanging="142"/>
        <w:rPr>
          <w:rFonts w:ascii="Arial" w:hAnsi="Arial" w:cs="Arial"/>
          <w:sz w:val="22"/>
          <w:szCs w:val="22"/>
          <w:lang w:val="ro-RO"/>
        </w:rPr>
      </w:pPr>
      <w:r w:rsidRPr="002611CE">
        <w:rPr>
          <w:rFonts w:ascii="Arial" w:hAnsi="Arial" w:cs="Arial"/>
          <w:sz w:val="22"/>
          <w:szCs w:val="22"/>
          <w:lang w:val="ro-RO"/>
        </w:rPr>
        <w:t>executantul a fost condamnat printr-o hotărâre penală judecătorească definitivă pentru încălcarea legislației în materia stabilirii și plății salariilor minime către lucrătorii săi.</w:t>
      </w:r>
    </w:p>
    <w:p w:rsidR="00F575B6" w:rsidRPr="00A1236E" w:rsidRDefault="00F575B6" w:rsidP="00A1236E">
      <w:pPr>
        <w:pStyle w:val="Articolctr"/>
      </w:pPr>
      <w:bookmarkStart w:id="99" w:name="_Ref113973460"/>
      <w:r w:rsidRPr="00A1236E">
        <w:t>Prestatorul poate rezoluționa/rezilia Contractul, fără a fi afectat dreptul Părților de a pretinde plata unor daune sau alte prejudicii, în cazul în care:</w:t>
      </w:r>
      <w:bookmarkEnd w:id="99"/>
    </w:p>
    <w:p w:rsidR="00F575B6" w:rsidRPr="00A1236E" w:rsidRDefault="00F575B6" w:rsidP="00A1236E">
      <w:pPr>
        <w:pStyle w:val="ListParagraph"/>
        <w:numPr>
          <w:ilvl w:val="0"/>
          <w:numId w:val="12"/>
        </w:numPr>
        <w:spacing w:line="276" w:lineRule="auto"/>
        <w:jc w:val="both"/>
        <w:rPr>
          <w:rFonts w:ascii="Arial" w:hAnsi="Arial" w:cs="Arial"/>
          <w:sz w:val="22"/>
          <w:szCs w:val="22"/>
          <w:lang w:val="ro-RO"/>
        </w:rPr>
      </w:pPr>
      <w:r w:rsidRPr="00A1236E">
        <w:rPr>
          <w:rFonts w:ascii="Arial" w:hAnsi="Arial" w:cs="Arial"/>
          <w:sz w:val="22"/>
          <w:szCs w:val="22"/>
          <w:lang w:val="ro-RO"/>
        </w:rPr>
        <w:t>Achizitorul a comis erori esențiale, nereguli sau fraude în cadrul procedurii de atribuire a Contractului sau în legătură cu executare acestuia, ce au provocat o vătămare Prestatorului.</w:t>
      </w:r>
    </w:p>
    <w:p w:rsidR="00F575B6" w:rsidRPr="00A1236E" w:rsidRDefault="00F575B6" w:rsidP="00A1236E">
      <w:pPr>
        <w:pStyle w:val="ListParagraph"/>
        <w:numPr>
          <w:ilvl w:val="0"/>
          <w:numId w:val="12"/>
        </w:numPr>
        <w:spacing w:line="276" w:lineRule="auto"/>
        <w:jc w:val="both"/>
        <w:rPr>
          <w:rFonts w:ascii="Arial" w:hAnsi="Arial" w:cs="Arial"/>
          <w:sz w:val="22"/>
          <w:szCs w:val="22"/>
          <w:lang w:val="ro-RO"/>
        </w:rPr>
      </w:pPr>
      <w:r w:rsidRPr="00A1236E">
        <w:rPr>
          <w:rFonts w:ascii="Arial" w:hAnsi="Arial" w:cs="Arial"/>
          <w:sz w:val="22"/>
          <w:szCs w:val="22"/>
          <w:lang w:val="ro-RO"/>
        </w:rPr>
        <w:t>Achizitorul nu își îndeplinește obligațiile de plată a serviciilor prestate de Prestator, în condițiile stabilite prin prezentul Contract.</w:t>
      </w:r>
    </w:p>
    <w:p w:rsidR="00F575B6" w:rsidRPr="00A1236E" w:rsidRDefault="00F575B6" w:rsidP="00A1236E">
      <w:pPr>
        <w:pStyle w:val="Articolctr"/>
      </w:pPr>
      <w:r w:rsidRPr="00A1236E">
        <w:t xml:space="preserve">Rezoluțiunea/Rezilierea Contractului în condițiile pct. </w:t>
      </w:r>
      <w:r w:rsidRPr="00A1236E">
        <w:fldChar w:fldCharType="begin"/>
      </w:r>
      <w:r w:rsidRPr="00A1236E">
        <w:instrText xml:space="preserve"> REF _Ref113973452 \r \h </w:instrText>
      </w:r>
      <w:r w:rsidR="00D26136" w:rsidRPr="00A1236E">
        <w:instrText xml:space="preserve"> \* MERGEFORMAT </w:instrText>
      </w:r>
      <w:r w:rsidRPr="00A1236E">
        <w:fldChar w:fldCharType="separate"/>
      </w:r>
      <w:r w:rsidR="00844F2B">
        <w:t>30.2</w:t>
      </w:r>
      <w:r w:rsidRPr="00A1236E">
        <w:fldChar w:fldCharType="end"/>
      </w:r>
      <w:r w:rsidRPr="00A1236E">
        <w:t xml:space="preserve"> și pct. </w:t>
      </w:r>
      <w:r w:rsidRPr="00A1236E">
        <w:fldChar w:fldCharType="begin"/>
      </w:r>
      <w:r w:rsidRPr="00A1236E">
        <w:instrText xml:space="preserve"> REF _Ref113973460 \r \h </w:instrText>
      </w:r>
      <w:r w:rsidR="00D26136" w:rsidRPr="00A1236E">
        <w:instrText xml:space="preserve"> \* MERGEFORMAT </w:instrText>
      </w:r>
      <w:r w:rsidRPr="00A1236E">
        <w:fldChar w:fldCharType="separate"/>
      </w:r>
      <w:r w:rsidR="00844F2B">
        <w:t>30.3</w:t>
      </w:r>
      <w:r w:rsidRPr="00A1236E">
        <w:fldChar w:fldCharType="end"/>
      </w:r>
      <w:r w:rsidRPr="00A1236E">
        <w:t xml:space="preserve"> intervine cu efecte depline, fără a mai fi necesară îndeplinirea vreunei formalități prealabile și fără a mai fi necesară intervenția vreunei instanțe judecătorești și/sau arbitrale.</w:t>
      </w:r>
    </w:p>
    <w:p w:rsidR="00F575B6" w:rsidRPr="00A1236E" w:rsidRDefault="00F575B6" w:rsidP="00A1236E">
      <w:pPr>
        <w:pStyle w:val="Articolctr"/>
      </w:pPr>
      <w:r w:rsidRPr="00A1236E">
        <w:t>Prevederile prezentului Contract în materia rezoluțiunii/rezilierii Contractului se completează cu prevederile în materie ale Codului Civil în vigoare.</w:t>
      </w:r>
    </w:p>
    <w:p w:rsidR="00F575B6" w:rsidRPr="00A1236E" w:rsidRDefault="00F575B6" w:rsidP="00A1236E">
      <w:pPr>
        <w:pStyle w:val="Articolctr"/>
      </w:pPr>
      <w:r w:rsidRPr="00A1236E">
        <w:t>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rsidR="00F575B6" w:rsidRPr="00A1236E" w:rsidRDefault="00F575B6" w:rsidP="00A1236E">
      <w:pPr>
        <w:pStyle w:val="Articolctr"/>
      </w:pPr>
      <w:r w:rsidRPr="00A1236E">
        <w:t>În cazul în care Prestatorul nu transmite garanția de bună execuție în perioada specificată, contractul este rezoluționat/reziliat de drept, fără obligația de notificare sau îndeplinire a oricărei formalități de către Achizitor.</w:t>
      </w:r>
    </w:p>
    <w:p w:rsidR="00F575B6" w:rsidRPr="007D6DC0" w:rsidRDefault="00F575B6" w:rsidP="00A1236E">
      <w:pPr>
        <w:pStyle w:val="Articolctr"/>
        <w:rPr>
          <w:i/>
        </w:rPr>
      </w:pPr>
      <w:r w:rsidRPr="00A1236E">
        <w:t>Achizitorul își rezervă dreptul de a denunța unilateral contractul de servicii, în cel mult 15 zile de la apariția unor circumstanțe care nu au putut fi prevăzute la data încheierii Contractului, cu condiția notificării Prestatorului cu cel puțin 3 zile înainte de momentul denunțării.</w:t>
      </w:r>
    </w:p>
    <w:p w:rsidR="007D6DC0" w:rsidRPr="00A1236E" w:rsidRDefault="007D6DC0" w:rsidP="007D6DC0">
      <w:pPr>
        <w:pStyle w:val="Articolctr"/>
        <w:numPr>
          <w:ilvl w:val="0"/>
          <w:numId w:val="0"/>
        </w:numPr>
        <w:rPr>
          <w:i/>
        </w:rPr>
      </w:pPr>
    </w:p>
    <w:p w:rsidR="00F575B6" w:rsidRPr="00A1236E" w:rsidRDefault="00F575B6" w:rsidP="00A1236E">
      <w:pPr>
        <w:pStyle w:val="Capctr"/>
        <w:spacing w:before="0"/>
      </w:pPr>
      <w:bookmarkStart w:id="100" w:name="_Toc93579439"/>
      <w:bookmarkStart w:id="101" w:name="_Toc141882604"/>
      <w:r w:rsidRPr="00A1236E">
        <w:t>Insolvență și faliment</w:t>
      </w:r>
      <w:bookmarkEnd w:id="100"/>
      <w:bookmarkEnd w:id="101"/>
    </w:p>
    <w:p w:rsidR="00F575B6" w:rsidRPr="00A1236E" w:rsidRDefault="00F575B6" w:rsidP="00A1236E">
      <w:pPr>
        <w:pStyle w:val="Articolctr"/>
      </w:pPr>
      <w:bookmarkStart w:id="102" w:name="_Ref113973514"/>
      <w:r w:rsidRPr="00A1236E">
        <w:t>În cazul deschiderii unei proceduri generale de insolvență împotriva Prestatorului, acesta are obligația de a notifica Achizitorul în termen de 3 (trei) zile de la deschiderea procedurii.</w:t>
      </w:r>
      <w:bookmarkEnd w:id="102"/>
    </w:p>
    <w:p w:rsidR="00F575B6" w:rsidRPr="00A1236E" w:rsidRDefault="00F575B6" w:rsidP="00A1236E">
      <w:pPr>
        <w:pStyle w:val="Articolctr"/>
      </w:pPr>
      <w:bookmarkStart w:id="103" w:name="_Ref113973519"/>
      <w:r w:rsidRPr="00A1236E">
        <w:t>Prestatorul are obligația de a prezenta Achizitorului, în termen de 30 (treizeci) de zile de la notificare, o analiză detaliată referitoare la incidența deschiderii procedurii generale de insolvență asupra Contractului și asupra prestării serviciilor și de a propune măsuri, acționând ca un Prestator diligent.</w:t>
      </w:r>
      <w:bookmarkEnd w:id="103"/>
    </w:p>
    <w:p w:rsidR="00F575B6" w:rsidRPr="00A1236E" w:rsidRDefault="00F575B6" w:rsidP="00A1236E">
      <w:pPr>
        <w:pStyle w:val="Articolctr"/>
      </w:pPr>
      <w:bookmarkStart w:id="104" w:name="_Ref113973549"/>
      <w:r w:rsidRPr="00A1236E">
        <w:t xml:space="preserve">În cazul deschiderii unei proceduri generale de insolvență împotriva unui Subcontractant, unui terț susținător sau, dacă este cazul, în situația menționată la pct. </w:t>
      </w:r>
      <w:r w:rsidRPr="00A1236E">
        <w:fldChar w:fldCharType="begin"/>
      </w:r>
      <w:r w:rsidRPr="00A1236E">
        <w:instrText xml:space="preserve"> REF _Ref113973500 \r \h </w:instrText>
      </w:r>
      <w:r w:rsidR="00D26136" w:rsidRPr="00A1236E">
        <w:instrText xml:space="preserve"> \* MERGEFORMAT </w:instrText>
      </w:r>
      <w:r w:rsidRPr="00A1236E">
        <w:fldChar w:fldCharType="separate"/>
      </w:r>
      <w:r w:rsidR="00844F2B">
        <w:t>18</w:t>
      </w:r>
      <w:r w:rsidRPr="00A1236E">
        <w:fldChar w:fldCharType="end"/>
      </w:r>
      <w:r w:rsidRPr="00A1236E">
        <w:t xml:space="preserve"> – Asocierea de operatori economici, dacă e cazul, din prezentul Contract, Prestatorul are aceleași obligații stabilite la clauzele </w:t>
      </w:r>
      <w:r w:rsidRPr="00A1236E">
        <w:fldChar w:fldCharType="begin"/>
      </w:r>
      <w:r w:rsidRPr="00A1236E">
        <w:instrText xml:space="preserve"> REF _Ref113973514 \r \h </w:instrText>
      </w:r>
      <w:r w:rsidR="00D26136" w:rsidRPr="00A1236E">
        <w:instrText xml:space="preserve"> \* MERGEFORMAT </w:instrText>
      </w:r>
      <w:r w:rsidRPr="00A1236E">
        <w:fldChar w:fldCharType="separate"/>
      </w:r>
      <w:r w:rsidR="00844F2B">
        <w:t>31.1</w:t>
      </w:r>
      <w:r w:rsidRPr="00A1236E">
        <w:fldChar w:fldCharType="end"/>
      </w:r>
      <w:r w:rsidRPr="00A1236E">
        <w:t xml:space="preserve"> și </w:t>
      </w:r>
      <w:r w:rsidRPr="00A1236E">
        <w:fldChar w:fldCharType="begin"/>
      </w:r>
      <w:r w:rsidRPr="00A1236E">
        <w:instrText xml:space="preserve"> REF _Ref113973519 \r \h </w:instrText>
      </w:r>
      <w:r w:rsidR="00D26136" w:rsidRPr="00A1236E">
        <w:instrText xml:space="preserve"> \* MERGEFORMAT </w:instrText>
      </w:r>
      <w:r w:rsidRPr="00A1236E">
        <w:fldChar w:fldCharType="separate"/>
      </w:r>
      <w:r w:rsidR="00844F2B">
        <w:t>31.2</w:t>
      </w:r>
      <w:r w:rsidRPr="00A1236E">
        <w:fldChar w:fldCharType="end"/>
      </w:r>
      <w:r w:rsidRPr="00A1236E">
        <w:t xml:space="preserve"> din prezentul Contract.</w:t>
      </w:r>
      <w:bookmarkEnd w:id="104"/>
    </w:p>
    <w:p w:rsidR="00F575B6" w:rsidRPr="00A1236E" w:rsidRDefault="00F575B6" w:rsidP="00A1236E">
      <w:pPr>
        <w:pStyle w:val="Articolctr"/>
      </w:pPr>
      <w:bookmarkStart w:id="105" w:name="_Ref113973587"/>
      <w:r w:rsidRPr="00A1236E">
        <w:t xml:space="preserve">În cazul în care Prestatorul intră în stare de faliment, în proces de lichidare sau se află într-o situație care produce efecte similare, Prestatorul este obligat să acționeze în același fel cum este stipulat la clauzele </w:t>
      </w:r>
      <w:r w:rsidRPr="00A1236E">
        <w:fldChar w:fldCharType="begin"/>
      </w:r>
      <w:r w:rsidRPr="00A1236E">
        <w:instrText xml:space="preserve"> REF _Ref113973514 \r \h </w:instrText>
      </w:r>
      <w:r w:rsidR="00D26136" w:rsidRPr="00A1236E">
        <w:instrText xml:space="preserve"> \* MERGEFORMAT </w:instrText>
      </w:r>
      <w:r w:rsidRPr="00A1236E">
        <w:fldChar w:fldCharType="separate"/>
      </w:r>
      <w:r w:rsidR="00844F2B">
        <w:t>31.1</w:t>
      </w:r>
      <w:r w:rsidRPr="00A1236E">
        <w:fldChar w:fldCharType="end"/>
      </w:r>
      <w:r w:rsidRPr="00A1236E">
        <w:t xml:space="preserve">, </w:t>
      </w:r>
      <w:r w:rsidRPr="00A1236E">
        <w:fldChar w:fldCharType="begin"/>
      </w:r>
      <w:r w:rsidRPr="00A1236E">
        <w:instrText xml:space="preserve"> REF _Ref113973519 \r \h </w:instrText>
      </w:r>
      <w:r w:rsidR="00D26136" w:rsidRPr="00A1236E">
        <w:instrText xml:space="preserve"> \* MERGEFORMAT </w:instrText>
      </w:r>
      <w:r w:rsidRPr="00A1236E">
        <w:fldChar w:fldCharType="separate"/>
      </w:r>
      <w:r w:rsidR="00844F2B">
        <w:t>31.2</w:t>
      </w:r>
      <w:r w:rsidRPr="00A1236E">
        <w:fldChar w:fldCharType="end"/>
      </w:r>
      <w:r w:rsidRPr="00A1236E">
        <w:t xml:space="preserve"> și </w:t>
      </w:r>
      <w:r w:rsidRPr="00A1236E">
        <w:fldChar w:fldCharType="begin"/>
      </w:r>
      <w:r w:rsidRPr="00A1236E">
        <w:instrText xml:space="preserve"> REF _Ref113973549 \r \h </w:instrText>
      </w:r>
      <w:r w:rsidR="00D26136" w:rsidRPr="00A1236E">
        <w:instrText xml:space="preserve"> \* MERGEFORMAT </w:instrText>
      </w:r>
      <w:r w:rsidRPr="00A1236E">
        <w:fldChar w:fldCharType="separate"/>
      </w:r>
      <w:r w:rsidR="00844F2B">
        <w:t>31.3</w:t>
      </w:r>
      <w:r w:rsidRPr="00A1236E">
        <w:fldChar w:fldCharType="end"/>
      </w:r>
      <w:r w:rsidRPr="00A1236E">
        <w:t xml:space="preserve"> din prezentul Contract.</w:t>
      </w:r>
      <w:bookmarkEnd w:id="105"/>
    </w:p>
    <w:p w:rsidR="00F575B6" w:rsidRDefault="00F575B6" w:rsidP="00A1236E">
      <w:pPr>
        <w:pStyle w:val="Articolctr"/>
      </w:pPr>
      <w:r w:rsidRPr="00A1236E">
        <w:t xml:space="preserve">Nicio astfel de măsură propusă conform celor stipulate la clauzele </w:t>
      </w:r>
      <w:r w:rsidRPr="00A1236E">
        <w:fldChar w:fldCharType="begin"/>
      </w:r>
      <w:r w:rsidRPr="00A1236E">
        <w:instrText xml:space="preserve"> REF _Ref113973519 \r \h </w:instrText>
      </w:r>
      <w:r w:rsidR="00D26136" w:rsidRPr="00A1236E">
        <w:instrText xml:space="preserve"> \* MERGEFORMAT </w:instrText>
      </w:r>
      <w:r w:rsidRPr="00A1236E">
        <w:fldChar w:fldCharType="separate"/>
      </w:r>
      <w:r w:rsidR="00844F2B">
        <w:t>31.2</w:t>
      </w:r>
      <w:r w:rsidRPr="00A1236E">
        <w:fldChar w:fldCharType="end"/>
      </w:r>
      <w:r w:rsidRPr="00A1236E">
        <w:t xml:space="preserve">, </w:t>
      </w:r>
      <w:r w:rsidRPr="00A1236E">
        <w:fldChar w:fldCharType="begin"/>
      </w:r>
      <w:r w:rsidRPr="00A1236E">
        <w:instrText xml:space="preserve"> REF _Ref113973549 \r \h </w:instrText>
      </w:r>
      <w:r w:rsidR="00D26136" w:rsidRPr="00A1236E">
        <w:instrText xml:space="preserve"> \* MERGEFORMAT </w:instrText>
      </w:r>
      <w:r w:rsidRPr="00A1236E">
        <w:fldChar w:fldCharType="separate"/>
      </w:r>
      <w:r w:rsidR="00844F2B">
        <w:t>31.3</w:t>
      </w:r>
      <w:r w:rsidRPr="00A1236E">
        <w:fldChar w:fldCharType="end"/>
      </w:r>
      <w:r w:rsidRPr="00A1236E">
        <w:t xml:space="preserve"> și </w:t>
      </w:r>
      <w:r w:rsidRPr="00A1236E">
        <w:fldChar w:fldCharType="begin"/>
      </w:r>
      <w:r w:rsidRPr="00A1236E">
        <w:instrText xml:space="preserve"> REF _Ref113973587 \r \h </w:instrText>
      </w:r>
      <w:r w:rsidR="00D26136" w:rsidRPr="00A1236E">
        <w:instrText xml:space="preserve"> \* MERGEFORMAT </w:instrText>
      </w:r>
      <w:r w:rsidRPr="00A1236E">
        <w:fldChar w:fldCharType="separate"/>
      </w:r>
      <w:r w:rsidR="00844F2B">
        <w:t>31.4</w:t>
      </w:r>
      <w:r w:rsidRPr="00A1236E">
        <w:fldChar w:fldCharType="end"/>
      </w:r>
      <w:r w:rsidRPr="00A1236E">
        <w:t xml:space="preserve"> din prezentul Contract, nu poate fi aplicată, dacă nu este acceptată, în scris, de Achizitor.</w:t>
      </w:r>
    </w:p>
    <w:p w:rsidR="00F575B6" w:rsidRPr="00A1236E" w:rsidRDefault="00F575B6" w:rsidP="00A1236E">
      <w:pPr>
        <w:pStyle w:val="Capctr"/>
        <w:spacing w:before="0"/>
      </w:pPr>
      <w:bookmarkStart w:id="106" w:name="_Toc93579440"/>
      <w:bookmarkStart w:id="107" w:name="_Toc141882605"/>
      <w:r w:rsidRPr="00A1236E">
        <w:t>Limba Contractului</w:t>
      </w:r>
      <w:bookmarkEnd w:id="106"/>
      <w:bookmarkEnd w:id="107"/>
    </w:p>
    <w:p w:rsidR="00F575B6" w:rsidRDefault="00F575B6" w:rsidP="00A1236E">
      <w:pPr>
        <w:pStyle w:val="Articolctr"/>
      </w:pPr>
      <w:r w:rsidRPr="00A1236E">
        <w:t>Limba prezentului Contract și a tuturor comunicărilor scrise este limba oficială a Statului Român, respectiv limba română.</w:t>
      </w:r>
    </w:p>
    <w:p w:rsidR="007D6DC0" w:rsidRPr="00A1236E" w:rsidRDefault="007D6DC0" w:rsidP="007D6DC0">
      <w:pPr>
        <w:pStyle w:val="Articolctr"/>
        <w:numPr>
          <w:ilvl w:val="0"/>
          <w:numId w:val="0"/>
        </w:numPr>
      </w:pPr>
    </w:p>
    <w:p w:rsidR="00F575B6" w:rsidRPr="00A1236E" w:rsidRDefault="00F575B6" w:rsidP="00A1236E">
      <w:pPr>
        <w:pStyle w:val="Capctr"/>
        <w:spacing w:before="0"/>
      </w:pPr>
      <w:bookmarkStart w:id="108" w:name="_Toc93579441"/>
      <w:bookmarkStart w:id="109" w:name="_Toc141882606"/>
      <w:r w:rsidRPr="00A1236E">
        <w:t>Legea aplicabilă</w:t>
      </w:r>
      <w:bookmarkEnd w:id="108"/>
      <w:bookmarkEnd w:id="109"/>
    </w:p>
    <w:p w:rsidR="00366981" w:rsidRDefault="00F575B6" w:rsidP="00366981">
      <w:pPr>
        <w:pStyle w:val="Articolctr"/>
      </w:pPr>
      <w:r w:rsidRPr="00A1236E">
        <w:t>Legea aplicabilă prezentului Contract este legea română, Contractul urmând a fi interpretat potrivit acestei legi.</w:t>
      </w:r>
    </w:p>
    <w:p w:rsidR="00F575B6" w:rsidRPr="00A1236E" w:rsidRDefault="00F575B6" w:rsidP="00A1236E">
      <w:pPr>
        <w:pStyle w:val="Capctr"/>
        <w:spacing w:before="0"/>
      </w:pPr>
      <w:bookmarkStart w:id="110" w:name="_Toc93579442"/>
      <w:bookmarkStart w:id="111" w:name="_Toc141882607"/>
      <w:r w:rsidRPr="00A1236E">
        <w:lastRenderedPageBreak/>
        <w:t>Soluționarea eventualelor divergențe și a litigiilor</w:t>
      </w:r>
      <w:bookmarkEnd w:id="110"/>
      <w:bookmarkEnd w:id="111"/>
    </w:p>
    <w:p w:rsidR="00F575B6" w:rsidRPr="00A1236E" w:rsidRDefault="00F575B6" w:rsidP="00A1236E">
      <w:pPr>
        <w:pStyle w:val="Articolctr"/>
      </w:pPr>
      <w:r w:rsidRPr="00A1236E">
        <w:t>Părțile vor depune toate eforturile pentru a rezolva pe cale amiabilă, prin tratative directe și negociere amiabilă, orice neînțelegere sau dispute/divergențe care se poate/pot ivi între ele în cadrul sau în legătură cu îndeplinirea Contractului.</w:t>
      </w:r>
    </w:p>
    <w:p w:rsidR="00F575B6" w:rsidRPr="00A1236E" w:rsidRDefault="00F575B6" w:rsidP="00A1236E">
      <w:pPr>
        <w:pStyle w:val="Articolctr"/>
      </w:pPr>
      <w:r w:rsidRPr="00A1236E">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rsidR="00F575B6" w:rsidRDefault="00F575B6" w:rsidP="00A1236E">
      <w:pPr>
        <w:pStyle w:val="Articolctr"/>
      </w:pPr>
      <w:r w:rsidRPr="00A1236E">
        <w:t>Dacă încercarea de soluționare pe cale amiabilă eșuează sau dacă una dintre Părți nu răspunde în termen de</w:t>
      </w:r>
      <w:r w:rsidRPr="00A1236E">
        <w:rPr>
          <w:i/>
        </w:rPr>
        <w:t xml:space="preserve"> </w:t>
      </w:r>
      <w:r w:rsidRPr="00A1236E">
        <w:t>15 zile lucrătoare</w:t>
      </w:r>
      <w:r w:rsidRPr="00A1236E">
        <w:rPr>
          <w:i/>
        </w:rPr>
        <w:t xml:space="preserve"> </w:t>
      </w:r>
      <w:r w:rsidRPr="00A1236E">
        <w:t>la solicitare, oricare din Părți are dreptul de a se adresa instanțelor de judecată competente.</w:t>
      </w:r>
    </w:p>
    <w:p w:rsidR="007D6DC0" w:rsidRPr="00A1236E" w:rsidRDefault="007D6DC0" w:rsidP="007D6DC0">
      <w:pPr>
        <w:pStyle w:val="Articolctr"/>
        <w:numPr>
          <w:ilvl w:val="0"/>
          <w:numId w:val="0"/>
        </w:numPr>
      </w:pPr>
    </w:p>
    <w:p w:rsidR="00F575B6" w:rsidRPr="00A1236E" w:rsidRDefault="00F575B6" w:rsidP="00A1236E">
      <w:pPr>
        <w:pStyle w:val="Capctr"/>
        <w:spacing w:before="0"/>
      </w:pPr>
      <w:bookmarkStart w:id="112" w:name="_Toc141882608"/>
      <w:r w:rsidRPr="00A1236E">
        <w:t>Clauze anticorupție și de conformitate</w:t>
      </w:r>
      <w:bookmarkEnd w:id="112"/>
    </w:p>
    <w:p w:rsidR="00F575B6" w:rsidRPr="00A1236E" w:rsidRDefault="00F575B6" w:rsidP="00A1236E">
      <w:pPr>
        <w:pStyle w:val="Articolctr"/>
        <w:rPr>
          <w:b/>
        </w:rPr>
      </w:pPr>
      <w:bookmarkStart w:id="113" w:name="_Ref113973726"/>
      <w:r w:rsidRPr="00A1236E">
        <w:t>Părțile recunosc că respectarea tuturor legilor, normelor și reglementărilor în vigoare, în special a legilor privitoare la conformitatea corporativă și la anticorupție (inclusiv, dar fără a se limita la, Codul Penal Român și legile speciale privind prevenirea și sancționarea spălării banilor, prevenirea, descoperirea și sancționarea faptelor de corupție, evaziune fiscală, protecția datelor, concurența și denunțarea încălcărilor), este esențială pentru fiecare dintre ele și, prin urmare, sunt de acord și se angajează reciproc ca fiecare dintre ele:</w:t>
      </w:r>
      <w:bookmarkEnd w:id="113"/>
    </w:p>
    <w:p w:rsidR="00F575B6" w:rsidRPr="00A1236E" w:rsidRDefault="00F575B6" w:rsidP="00A1236E">
      <w:pPr>
        <w:pStyle w:val="ListParagraph"/>
        <w:numPr>
          <w:ilvl w:val="0"/>
          <w:numId w:val="25"/>
        </w:numPr>
        <w:spacing w:line="276" w:lineRule="auto"/>
        <w:ind w:left="567" w:hanging="283"/>
        <w:contextualSpacing/>
        <w:jc w:val="both"/>
        <w:rPr>
          <w:rFonts w:ascii="Arial" w:hAnsi="Arial" w:cs="Arial"/>
          <w:sz w:val="22"/>
          <w:szCs w:val="22"/>
          <w:lang w:val="ro-RO"/>
        </w:rPr>
      </w:pPr>
      <w:r w:rsidRPr="00A1236E">
        <w:rPr>
          <w:rFonts w:ascii="Arial" w:hAnsi="Arial" w:cs="Arial"/>
          <w:sz w:val="22"/>
          <w:szCs w:val="22"/>
          <w:lang w:val="ro-RO"/>
        </w:rPr>
        <w:t>să își îndeplinească îndatoririle și obligațiile care îi revin în temeiul sau în legătură cu prezentul Contract, în conformitate cu toate legile în vigoare, inclusiv legile anticorupție aplicabile;</w:t>
      </w:r>
    </w:p>
    <w:p w:rsidR="00F575B6" w:rsidRPr="00A1236E" w:rsidRDefault="00F575B6" w:rsidP="00A1236E">
      <w:pPr>
        <w:pStyle w:val="ListParagraph"/>
        <w:numPr>
          <w:ilvl w:val="0"/>
          <w:numId w:val="25"/>
        </w:numPr>
        <w:spacing w:line="276" w:lineRule="auto"/>
        <w:ind w:left="567" w:hanging="283"/>
        <w:contextualSpacing/>
        <w:jc w:val="both"/>
        <w:rPr>
          <w:rFonts w:ascii="Arial" w:hAnsi="Arial" w:cs="Arial"/>
          <w:sz w:val="22"/>
          <w:szCs w:val="22"/>
          <w:lang w:val="ro-RO"/>
        </w:rPr>
      </w:pPr>
      <w:r w:rsidRPr="00A1236E">
        <w:rPr>
          <w:rFonts w:ascii="Arial" w:hAnsi="Arial" w:cs="Arial"/>
          <w:sz w:val="22"/>
          <w:szCs w:val="22"/>
          <w:lang w:val="ro-RO"/>
        </w:rPr>
        <w:t>să nu facă, să nu dea, să nu autorizeze, să nu ofere sau să nu promită să facă, să dea, să autorizeze sau să ofere un avantaj financiar sau de altă natură (inclusiv plată, împrumut, cadou sau transfer de valoare), în mod direct sau indirect, în contul sau pentru uzul sau beneficiul unui funcționar guvernamental (sau altei persoane, la cererea sau cu acordul sau încuviințarea unui funcționar guvernamental), sau oricărei alte persoane fizice sau juridice, în vederea obținerii în mod abuziv de contracte sau a prelungirii contractelor în derulare sau în vederea obținerii unui folos necuvenit (inclusiv, dar fără a se limita la, obținerea în mod abuziv sau păstrarea licențelor, permiselor sau a altor tipuri de autorizații emise de autoritățile statului), sau pentru a influența o decizie sau pentru a încuraja, determina sau recompensa acte de abuz în îndeplinirea sarcinilor și obligațiilor de serviciu (prin acțiune sau omisiune);</w:t>
      </w:r>
    </w:p>
    <w:p w:rsidR="00F575B6" w:rsidRPr="00A1236E" w:rsidRDefault="00F575B6" w:rsidP="00A1236E">
      <w:pPr>
        <w:pStyle w:val="ListParagraph"/>
        <w:numPr>
          <w:ilvl w:val="0"/>
          <w:numId w:val="25"/>
        </w:numPr>
        <w:spacing w:line="276" w:lineRule="auto"/>
        <w:ind w:left="567" w:hanging="283"/>
        <w:contextualSpacing/>
        <w:jc w:val="both"/>
        <w:rPr>
          <w:rFonts w:ascii="Arial" w:hAnsi="Arial" w:cs="Arial"/>
          <w:sz w:val="22"/>
          <w:szCs w:val="22"/>
          <w:lang w:val="ro-RO"/>
        </w:rPr>
      </w:pPr>
      <w:r w:rsidRPr="00A1236E">
        <w:rPr>
          <w:rFonts w:ascii="Arial" w:hAnsi="Arial" w:cs="Arial"/>
          <w:sz w:val="22"/>
          <w:szCs w:val="22"/>
          <w:lang w:val="ro-RO"/>
        </w:rPr>
        <w:t>să nu se angajeze în, să nu faciliteze sau să nu accepte nicio altă activitate, practică sau comportament de natură a încălca legile în vigoare privitoare la conformitatea corporativă și combaterea corupției;</w:t>
      </w:r>
    </w:p>
    <w:p w:rsidR="00F575B6" w:rsidRPr="00A1236E" w:rsidRDefault="00F575B6" w:rsidP="00A1236E">
      <w:pPr>
        <w:pStyle w:val="ListParagraph"/>
        <w:numPr>
          <w:ilvl w:val="0"/>
          <w:numId w:val="25"/>
        </w:numPr>
        <w:spacing w:line="276" w:lineRule="auto"/>
        <w:ind w:left="567" w:hanging="283"/>
        <w:contextualSpacing/>
        <w:jc w:val="both"/>
        <w:rPr>
          <w:rFonts w:ascii="Arial" w:hAnsi="Arial" w:cs="Arial"/>
          <w:sz w:val="22"/>
          <w:szCs w:val="22"/>
          <w:lang w:val="ro-RO"/>
        </w:rPr>
      </w:pPr>
      <w:r w:rsidRPr="00A1236E">
        <w:rPr>
          <w:rFonts w:ascii="Arial" w:hAnsi="Arial" w:cs="Arial"/>
          <w:sz w:val="22"/>
          <w:szCs w:val="22"/>
          <w:lang w:val="ro-RO"/>
        </w:rPr>
        <w:t>să instituie și să aplice politici, proceduri sau instrucțiuni interne privind prevenirea corupției, inclusiv sub formă de cadouri, invitații și evenimente de divertisment, cu privire la respectarea dreptului concurenței, protecția datelor, combaterea spălării banilor, finanțarea terorismului, precum și privitoare la relațiile cu partenerii de afaceri, în general, și tranzacțiile de cumpărare și de vânzare, în special, precum și politici interne cu privire la selectarea atentă, instruirea și verificarea terților, inclusiv a agenților, consultanților și a altor intermediari, distribuitori, precum și sisteme interne de instruire și control.</w:t>
      </w:r>
    </w:p>
    <w:p w:rsidR="00F575B6" w:rsidRPr="00A1236E" w:rsidRDefault="00F575B6" w:rsidP="00A1236E">
      <w:pPr>
        <w:pStyle w:val="Articolctr"/>
      </w:pPr>
      <w:r w:rsidRPr="00A1236E">
        <w:t xml:space="preserve">În scopul promovării celor de mai sus, Prestatorul: </w:t>
      </w:r>
    </w:p>
    <w:p w:rsidR="00F575B6" w:rsidRPr="00A1236E" w:rsidRDefault="00F575B6" w:rsidP="00A1236E">
      <w:pPr>
        <w:pStyle w:val="ListParagraph"/>
        <w:numPr>
          <w:ilvl w:val="0"/>
          <w:numId w:val="17"/>
        </w:numPr>
        <w:spacing w:line="276" w:lineRule="auto"/>
        <w:ind w:left="567" w:hanging="283"/>
        <w:jc w:val="both"/>
        <w:rPr>
          <w:rFonts w:ascii="Arial" w:hAnsi="Arial" w:cs="Arial"/>
          <w:sz w:val="22"/>
          <w:szCs w:val="22"/>
          <w:lang w:val="ro-RO"/>
        </w:rPr>
      </w:pPr>
      <w:r w:rsidRPr="00A1236E">
        <w:rPr>
          <w:rFonts w:ascii="Arial" w:hAnsi="Arial" w:cs="Arial"/>
          <w:sz w:val="22"/>
          <w:szCs w:val="22"/>
          <w:lang w:val="ro-RO"/>
        </w:rPr>
        <w:t xml:space="preserve">declară și garantează în fața Achizitorului că nu a avut niciodată vreun interes care, în mod direct sau indirect, contravine executării adecvate și etice a prezentului Contract și că a respectat și </w:t>
      </w:r>
    </w:p>
    <w:p w:rsidR="00F575B6" w:rsidRPr="00A1236E" w:rsidRDefault="00F575B6" w:rsidP="00A1236E">
      <w:pPr>
        <w:pStyle w:val="ListParagraph"/>
        <w:numPr>
          <w:ilvl w:val="0"/>
          <w:numId w:val="17"/>
        </w:numPr>
        <w:spacing w:line="276" w:lineRule="auto"/>
        <w:ind w:left="567" w:hanging="283"/>
        <w:jc w:val="both"/>
        <w:rPr>
          <w:rFonts w:ascii="Arial" w:hAnsi="Arial" w:cs="Arial"/>
          <w:sz w:val="22"/>
          <w:szCs w:val="22"/>
          <w:lang w:val="ro-RO"/>
        </w:rPr>
      </w:pPr>
      <w:r w:rsidRPr="00A1236E">
        <w:rPr>
          <w:rFonts w:ascii="Arial" w:hAnsi="Arial" w:cs="Arial"/>
          <w:sz w:val="22"/>
          <w:szCs w:val="22"/>
          <w:lang w:val="ro-RO"/>
        </w:rPr>
        <w:t>se angajează să respecte toate legile, normele și reglementările în vigoare, în special legile anticorupție aplicabile, în ceea ce privește furnizarea produselor astfel cum este stabilit în prezentul Contract (inclusiv, dar fără a se limita la orice procedură de atribuire organizată de către orice organism guvernamental sau de către orice altă persoană fizică sau juridică), precum și cu privire la obținerea sau păstrarea oricăror licențe, permise sau alte tipuri de autorizații guvernamentale în legătura cu obiectul Contractului.</w:t>
      </w:r>
    </w:p>
    <w:p w:rsidR="00F575B6" w:rsidRPr="00A1236E" w:rsidRDefault="00F575B6" w:rsidP="00A1236E">
      <w:pPr>
        <w:pStyle w:val="Articolctr"/>
      </w:pPr>
      <w:bookmarkStart w:id="114" w:name="_Ref113973733"/>
      <w:r w:rsidRPr="00A1236E">
        <w:t xml:space="preserve">Prestatorul se obligă ca toate tranzacțiile în temeiul prezentului Contract să fie înregistrate </w:t>
      </w:r>
      <w:r w:rsidRPr="00A1236E">
        <w:lastRenderedPageBreak/>
        <w:t>corect sub toate aspectele materiale în evidențele și registrele sale contabile și că toate documentele care stau la baza înregistrărilor în astfel de registre și evidențe să fie complete și corecte sub toate aspectele materiale.</w:t>
      </w:r>
      <w:bookmarkEnd w:id="114"/>
    </w:p>
    <w:p w:rsidR="002611CE" w:rsidRDefault="002611CE" w:rsidP="002611CE">
      <w:pPr>
        <w:pStyle w:val="Articolctr"/>
      </w:pPr>
      <w:bookmarkStart w:id="115" w:name="_Ref113973706"/>
      <w:r w:rsidRPr="00CB5BDF">
        <w:t>În cazul în care una dintre părţi încalcă legile sau reglementările anticorupţie, aceasta se angajează să informeze imediat şi în mod complet cealaltă parte despre această încălcare. Partea care primeşte notificarea are dreptul să dezvăluie informaţiile relevante autorităţilor competente şi altor terţi, dacă acţionează cu bună-credinţă şi consideră că aceste persoane au un drept legitim de a fi informate despre încălcare.</w:t>
      </w:r>
      <w:bookmarkEnd w:id="115"/>
    </w:p>
    <w:p w:rsidR="002611CE" w:rsidRPr="00CB5BDF" w:rsidRDefault="002611CE" w:rsidP="002611CE">
      <w:pPr>
        <w:pStyle w:val="Articolctr"/>
      </w:pPr>
      <w:r w:rsidRPr="00CB5BDF">
        <w:t>Partea care comite încălcarea se angajează să despăgubească cealaltă parte, precum şi membrii grupului din care face parte aceasta, pentru orice pierderi suferite sau suportate, direct sau indirect, ca urmare a încălcării prevederilor anticorupţie menţionate mai sus.</w:t>
      </w:r>
    </w:p>
    <w:p w:rsidR="00F575B6" w:rsidRDefault="002611CE" w:rsidP="002611CE">
      <w:pPr>
        <w:pStyle w:val="Articolctr"/>
      </w:pPr>
      <w:r w:rsidRPr="00CB5BDF">
        <w:t xml:space="preserve">Partea nevinovată are dreptul de a rezilia unilateral contractul, cu o notificare scrisă prealabilă adresată părţii care a comis încălcarea. </w:t>
      </w:r>
      <w:r>
        <w:t>Î</w:t>
      </w:r>
      <w:r w:rsidRPr="00CB5BDF">
        <w:t>n acest caz, partea vinovată nu va avea dreptul de a solicita despăgubiri pentru pierderile suferite ca urmare a rezilierii contractului.</w:t>
      </w:r>
    </w:p>
    <w:p w:rsidR="007D6DC0" w:rsidRPr="00A1236E" w:rsidRDefault="007D6DC0" w:rsidP="007D6DC0">
      <w:pPr>
        <w:pStyle w:val="Articolctr"/>
        <w:numPr>
          <w:ilvl w:val="0"/>
          <w:numId w:val="0"/>
        </w:numPr>
      </w:pPr>
    </w:p>
    <w:p w:rsidR="00F575B6" w:rsidRPr="00A1236E" w:rsidRDefault="00F575B6" w:rsidP="00A1236E">
      <w:pPr>
        <w:pStyle w:val="Capctr"/>
        <w:spacing w:before="0"/>
      </w:pPr>
      <w:bookmarkStart w:id="116" w:name="_Toc141882609"/>
      <w:r w:rsidRPr="00A1236E">
        <w:t>Riscurile Contractului</w:t>
      </w:r>
      <w:bookmarkEnd w:id="116"/>
      <w:r w:rsidRPr="00A1236E">
        <w:t xml:space="preserve"> </w:t>
      </w:r>
    </w:p>
    <w:p w:rsidR="00F575B6" w:rsidRPr="00A1236E" w:rsidRDefault="00F575B6" w:rsidP="00A1236E">
      <w:pPr>
        <w:pStyle w:val="Articolctr"/>
      </w:pPr>
      <w:r w:rsidRPr="00A1236E">
        <w:t>Efectele erorilor nedetectate în ofertă cad în sarcina Prestatorului și exonerează răspunderea Achizitorului.</w:t>
      </w:r>
    </w:p>
    <w:p w:rsidR="00F575B6" w:rsidRDefault="00F575B6" w:rsidP="00A1236E">
      <w:pPr>
        <w:pStyle w:val="Articolctr"/>
      </w:pPr>
      <w:r w:rsidRPr="00A1236E">
        <w:t>În cazul în care, în legătură cu interpretarea, derularea și executarea Contractului sunt constatate prejudicii de către organe/instituții ale statului, a căror recuperare este pusă de acestea în sarcina Achizitorului, Părțile se obligă să distribuie în mod echitabil riscul, chiar dacă niciuna dintre Părți nu s-a abătut de la un comportament licit în executarea obligațiilor sale.</w:t>
      </w:r>
    </w:p>
    <w:p w:rsidR="007D6DC0" w:rsidRPr="00A1236E" w:rsidRDefault="007D6DC0" w:rsidP="007D6DC0">
      <w:pPr>
        <w:pStyle w:val="Articolctr"/>
        <w:numPr>
          <w:ilvl w:val="0"/>
          <w:numId w:val="0"/>
        </w:numPr>
      </w:pPr>
    </w:p>
    <w:p w:rsidR="00F575B6" w:rsidRPr="00A1236E" w:rsidRDefault="00F575B6" w:rsidP="00A1236E">
      <w:pPr>
        <w:pStyle w:val="Capctr"/>
        <w:spacing w:before="0"/>
      </w:pPr>
      <w:bookmarkStart w:id="117" w:name="_Toc141882610"/>
      <w:r w:rsidRPr="00A1236E">
        <w:t>Protecția datelor cu caracter personal</w:t>
      </w:r>
      <w:bookmarkEnd w:id="117"/>
      <w:r w:rsidRPr="00A1236E">
        <w:t xml:space="preserve"> </w:t>
      </w:r>
    </w:p>
    <w:p w:rsidR="00F575B6" w:rsidRPr="00A1236E" w:rsidRDefault="00F575B6" w:rsidP="00A1236E">
      <w:pPr>
        <w:pStyle w:val="Articolctr"/>
      </w:pPr>
      <w:r w:rsidRPr="00A1236E">
        <w:t>În cazul în care o Parte transmite sau pune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F575B6" w:rsidRPr="00A1236E" w:rsidRDefault="00F575B6" w:rsidP="00A1236E">
      <w:pPr>
        <w:pStyle w:val="Articolctr"/>
      </w:pPr>
      <w:r w:rsidRPr="00A1236E">
        <w:t>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F575B6" w:rsidRPr="00A1236E" w:rsidRDefault="00F575B6" w:rsidP="00A1236E">
      <w:pPr>
        <w:pStyle w:val="Articolctr"/>
      </w:pPr>
      <w:r w:rsidRPr="00A1236E">
        <w:t>Părțile vor lua măsurile rezonabile și necesare pentru a asigura ca toți angajații, agenții, partenerii și subcontractanții acestora respectă aceste clauze ori de câte ori prelucrează orice Date Personale ca parte a acestui Contract.</w:t>
      </w:r>
    </w:p>
    <w:p w:rsidR="00EC3277" w:rsidRDefault="00EE66A2" w:rsidP="00A1236E">
      <w:pPr>
        <w:tabs>
          <w:tab w:val="left" w:pos="360"/>
          <w:tab w:val="left" w:pos="540"/>
        </w:tabs>
        <w:spacing w:line="276" w:lineRule="auto"/>
        <w:jc w:val="both"/>
        <w:rPr>
          <w:rFonts w:ascii="Arial" w:hAnsi="Arial" w:cs="Arial"/>
          <w:sz w:val="22"/>
          <w:szCs w:val="22"/>
          <w:lang w:val="ro-RO"/>
        </w:rPr>
      </w:pPr>
      <w:r>
        <w:rPr>
          <w:rFonts w:ascii="Arial" w:hAnsi="Arial" w:cs="Arial"/>
          <w:sz w:val="22"/>
          <w:szCs w:val="22"/>
          <w:lang w:val="ro-RO"/>
        </w:rPr>
        <w:tab/>
      </w:r>
    </w:p>
    <w:p w:rsidR="007D6DC0" w:rsidRDefault="00F575B6" w:rsidP="00A1236E">
      <w:pPr>
        <w:tabs>
          <w:tab w:val="left" w:pos="360"/>
          <w:tab w:val="left" w:pos="540"/>
        </w:tabs>
        <w:spacing w:line="276" w:lineRule="auto"/>
        <w:jc w:val="both"/>
        <w:rPr>
          <w:rFonts w:ascii="Arial" w:hAnsi="Arial" w:cs="Arial"/>
          <w:sz w:val="22"/>
          <w:szCs w:val="22"/>
          <w:lang w:val="ro-RO"/>
        </w:rPr>
      </w:pPr>
      <w:r w:rsidRPr="00A1236E">
        <w:rPr>
          <w:rFonts w:ascii="Arial" w:hAnsi="Arial" w:cs="Arial"/>
          <w:sz w:val="22"/>
          <w:szCs w:val="22"/>
          <w:lang w:val="ro-RO"/>
        </w:rPr>
        <w:t xml:space="preserve">Părțile au încheiat prezentul Contract azi, </w:t>
      </w:r>
      <w:r w:rsidRPr="00A1236E">
        <w:rPr>
          <w:rFonts w:ascii="Arial" w:hAnsi="Arial" w:cs="Arial"/>
          <w:i/>
          <w:sz w:val="22"/>
          <w:szCs w:val="22"/>
          <w:lang w:val="ro-RO"/>
        </w:rPr>
        <w:t>[data încheierii Contractului]</w:t>
      </w:r>
      <w:r w:rsidRPr="00A1236E">
        <w:rPr>
          <w:rFonts w:ascii="Arial" w:hAnsi="Arial" w:cs="Arial"/>
          <w:sz w:val="22"/>
          <w:szCs w:val="22"/>
          <w:lang w:val="ro-RO"/>
        </w:rPr>
        <w:t xml:space="preserve">, în </w:t>
      </w:r>
      <w:r w:rsidR="00EE66A2">
        <w:rPr>
          <w:rFonts w:ascii="Arial" w:hAnsi="Arial" w:cs="Arial"/>
          <w:i/>
          <w:sz w:val="22"/>
          <w:szCs w:val="22"/>
          <w:lang w:val="ro-RO"/>
        </w:rPr>
        <w:t>Cluj-Napoca</w:t>
      </w:r>
      <w:r w:rsidRPr="00A1236E">
        <w:rPr>
          <w:rFonts w:ascii="Arial" w:hAnsi="Arial" w:cs="Arial"/>
          <w:sz w:val="22"/>
          <w:szCs w:val="22"/>
          <w:lang w:val="ro-RO"/>
        </w:rPr>
        <w:t xml:space="preserve">, în </w:t>
      </w:r>
      <w:r w:rsidR="00EE66A2">
        <w:rPr>
          <w:rFonts w:ascii="Arial" w:hAnsi="Arial" w:cs="Arial"/>
          <w:i/>
          <w:sz w:val="22"/>
          <w:szCs w:val="22"/>
          <w:lang w:val="ro-RO"/>
        </w:rPr>
        <w:t>2</w:t>
      </w:r>
      <w:r w:rsidRPr="00A1236E">
        <w:rPr>
          <w:rFonts w:ascii="Arial" w:hAnsi="Arial" w:cs="Arial"/>
          <w:sz w:val="22"/>
          <w:szCs w:val="22"/>
          <w:lang w:val="ro-RO"/>
        </w:rPr>
        <w:t xml:space="preserve"> (</w:t>
      </w:r>
      <w:r w:rsidR="00EE66A2">
        <w:rPr>
          <w:rFonts w:ascii="Arial" w:hAnsi="Arial" w:cs="Arial"/>
          <w:i/>
          <w:sz w:val="22"/>
          <w:szCs w:val="22"/>
          <w:lang w:val="ro-RO"/>
        </w:rPr>
        <w:t>două</w:t>
      </w:r>
      <w:r w:rsidRPr="00A1236E">
        <w:rPr>
          <w:rFonts w:ascii="Arial" w:hAnsi="Arial" w:cs="Arial"/>
          <w:sz w:val="22"/>
          <w:szCs w:val="22"/>
          <w:lang w:val="ro-RO"/>
        </w:rPr>
        <w:t>) exemplare.</w:t>
      </w:r>
    </w:p>
    <w:tbl>
      <w:tblPr>
        <w:tblW w:w="8362" w:type="dxa"/>
        <w:jc w:val="center"/>
        <w:tblLook w:val="01E0" w:firstRow="1" w:lastRow="1" w:firstColumn="1" w:lastColumn="1" w:noHBand="0" w:noVBand="0"/>
      </w:tblPr>
      <w:tblGrid>
        <w:gridCol w:w="8362"/>
      </w:tblGrid>
      <w:tr w:rsidR="00A1236E" w:rsidRPr="00A1236E" w:rsidTr="00116ADB">
        <w:trPr>
          <w:trHeight w:val="80"/>
          <w:jc w:val="center"/>
        </w:trPr>
        <w:tc>
          <w:tcPr>
            <w:tcW w:w="8362" w:type="dxa"/>
          </w:tcPr>
          <w:p w:rsidR="00F575B6" w:rsidRPr="00A1236E" w:rsidRDefault="00F575B6" w:rsidP="00675EE6">
            <w:pPr>
              <w:tabs>
                <w:tab w:val="left" w:pos="540"/>
              </w:tabs>
              <w:spacing w:line="276" w:lineRule="auto"/>
              <w:rPr>
                <w:rFonts w:ascii="Arial" w:hAnsi="Arial" w:cs="Arial"/>
                <w:sz w:val="22"/>
                <w:szCs w:val="22"/>
                <w:lang w:val="ro-RO"/>
              </w:rPr>
            </w:pPr>
            <w:r w:rsidRPr="00A1236E">
              <w:rPr>
                <w:rFonts w:ascii="Arial" w:hAnsi="Arial" w:cs="Arial"/>
                <w:b/>
                <w:sz w:val="22"/>
                <w:szCs w:val="22"/>
                <w:lang w:val="ro-RO"/>
              </w:rPr>
              <w:t xml:space="preserve">           ACHIZITOR                                                                            PRESTATOR</w:t>
            </w:r>
          </w:p>
        </w:tc>
      </w:tr>
    </w:tbl>
    <w:p w:rsidR="00F575B6" w:rsidRPr="00A1236E" w:rsidRDefault="00F575B6" w:rsidP="00675EE6">
      <w:pPr>
        <w:pStyle w:val="DefaultText2"/>
        <w:tabs>
          <w:tab w:val="left" w:pos="1701"/>
        </w:tabs>
        <w:spacing w:line="276" w:lineRule="auto"/>
        <w:rPr>
          <w:rFonts w:ascii="Arial" w:hAnsi="Arial" w:cs="Arial"/>
          <w:sz w:val="22"/>
          <w:szCs w:val="22"/>
          <w:lang w:val="ro-RO"/>
        </w:rPr>
      </w:pPr>
      <w:r w:rsidRPr="00A1236E">
        <w:rPr>
          <w:rFonts w:ascii="Arial" w:hAnsi="Arial" w:cs="Arial"/>
          <w:sz w:val="22"/>
          <w:szCs w:val="22"/>
          <w:lang w:val="ro-RO"/>
        </w:rPr>
        <w:t xml:space="preserve">                                                                   Vizat model contract</w:t>
      </w:r>
    </w:p>
    <w:p w:rsidR="00F575B6" w:rsidRPr="00A1236E" w:rsidRDefault="00F575B6" w:rsidP="00A1236E">
      <w:pPr>
        <w:pStyle w:val="DefaultText2"/>
        <w:tabs>
          <w:tab w:val="left" w:pos="1701"/>
        </w:tabs>
        <w:spacing w:line="276" w:lineRule="auto"/>
        <w:rPr>
          <w:rFonts w:ascii="Arial" w:hAnsi="Arial" w:cs="Arial"/>
          <w:sz w:val="22"/>
          <w:szCs w:val="22"/>
          <w:lang w:val="ro-RO"/>
        </w:rPr>
      </w:pPr>
    </w:p>
    <w:p w:rsidR="00F575B6" w:rsidRPr="00A1236E" w:rsidRDefault="00F575B6" w:rsidP="00A1236E">
      <w:pPr>
        <w:pStyle w:val="DefaultText2"/>
        <w:tabs>
          <w:tab w:val="left" w:pos="1701"/>
        </w:tabs>
        <w:spacing w:line="276" w:lineRule="auto"/>
        <w:rPr>
          <w:rFonts w:ascii="Arial" w:hAnsi="Arial" w:cs="Arial"/>
          <w:sz w:val="22"/>
          <w:szCs w:val="22"/>
          <w:lang w:val="ro-RO"/>
        </w:rPr>
      </w:pPr>
      <w:r w:rsidRPr="00A1236E">
        <w:rPr>
          <w:rFonts w:ascii="Arial" w:hAnsi="Arial" w:cs="Arial"/>
          <w:sz w:val="22"/>
          <w:szCs w:val="22"/>
          <w:lang w:val="ro-RO"/>
        </w:rPr>
        <w:tab/>
      </w:r>
      <w:r w:rsidRPr="00A1236E">
        <w:rPr>
          <w:rFonts w:ascii="Arial" w:hAnsi="Arial" w:cs="Arial"/>
          <w:sz w:val="22"/>
          <w:szCs w:val="22"/>
          <w:lang w:val="ro-RO"/>
        </w:rPr>
        <w:tab/>
        <w:t>Consilier Juridic</w:t>
      </w:r>
      <w:r w:rsidRPr="00A1236E">
        <w:rPr>
          <w:rFonts w:ascii="Arial" w:hAnsi="Arial" w:cs="Arial"/>
          <w:sz w:val="22"/>
          <w:szCs w:val="22"/>
          <w:lang w:val="ro-RO"/>
        </w:rPr>
        <w:tab/>
      </w:r>
      <w:r w:rsidRPr="00A1236E">
        <w:rPr>
          <w:rFonts w:ascii="Arial" w:hAnsi="Arial" w:cs="Arial"/>
          <w:sz w:val="22"/>
          <w:szCs w:val="22"/>
          <w:lang w:val="ro-RO"/>
        </w:rPr>
        <w:tab/>
        <w:t xml:space="preserve"> Responsabil Control Financiar Preventiv</w:t>
      </w:r>
    </w:p>
    <w:p w:rsidR="00582AE6" w:rsidRPr="00A1236E" w:rsidRDefault="00F575B6" w:rsidP="00E2575B">
      <w:pPr>
        <w:pStyle w:val="DefaultText2"/>
        <w:tabs>
          <w:tab w:val="left" w:pos="1701"/>
          <w:tab w:val="left" w:pos="2160"/>
          <w:tab w:val="left" w:pos="2880"/>
          <w:tab w:val="left" w:pos="3600"/>
          <w:tab w:val="left" w:pos="4320"/>
          <w:tab w:val="center" w:pos="4961"/>
        </w:tabs>
        <w:spacing w:line="276" w:lineRule="auto"/>
        <w:rPr>
          <w:rFonts w:ascii="Arial" w:hAnsi="Arial" w:cs="Arial"/>
          <w:sz w:val="22"/>
          <w:szCs w:val="22"/>
          <w:lang w:val="ro-RO"/>
        </w:rPr>
      </w:pPr>
      <w:r w:rsidRPr="00A1236E">
        <w:rPr>
          <w:rFonts w:ascii="Arial" w:hAnsi="Arial" w:cs="Arial"/>
          <w:sz w:val="22"/>
          <w:szCs w:val="22"/>
          <w:lang w:val="ro-RO"/>
        </w:rPr>
        <w:tab/>
        <w:t xml:space="preserve">     </w:t>
      </w:r>
      <w:r w:rsidRPr="00A1236E">
        <w:rPr>
          <w:rFonts w:ascii="Arial" w:hAnsi="Arial" w:cs="Arial"/>
          <w:sz w:val="22"/>
          <w:szCs w:val="22"/>
          <w:lang w:val="ro-RO"/>
        </w:rPr>
        <w:tab/>
      </w:r>
      <w:r w:rsidR="00E2575B">
        <w:rPr>
          <w:rFonts w:ascii="Arial" w:hAnsi="Arial" w:cs="Arial"/>
          <w:sz w:val="22"/>
          <w:szCs w:val="22"/>
          <w:lang w:val="ro-RO"/>
        </w:rPr>
        <w:t>Lucian BONDOR</w:t>
      </w:r>
      <w:r w:rsidR="00EC7C7B" w:rsidRPr="00A1236E">
        <w:rPr>
          <w:rFonts w:ascii="Arial" w:hAnsi="Arial" w:cs="Arial"/>
          <w:sz w:val="22"/>
          <w:szCs w:val="22"/>
          <w:lang w:val="ro-RO"/>
        </w:rPr>
        <w:tab/>
      </w:r>
      <w:r w:rsidR="00E2575B">
        <w:rPr>
          <w:rFonts w:ascii="Arial" w:hAnsi="Arial" w:cs="Arial"/>
          <w:sz w:val="22"/>
          <w:szCs w:val="22"/>
          <w:lang w:val="ro-RO"/>
        </w:rPr>
        <w:tab/>
      </w:r>
      <w:r w:rsidR="00E2575B">
        <w:rPr>
          <w:rFonts w:ascii="Arial" w:hAnsi="Arial" w:cs="Arial"/>
          <w:sz w:val="22"/>
          <w:szCs w:val="22"/>
          <w:lang w:val="ro-RO"/>
        </w:rPr>
        <w:tab/>
      </w:r>
      <w:r w:rsidR="00E2575B">
        <w:rPr>
          <w:rFonts w:ascii="Arial" w:hAnsi="Arial" w:cs="Arial"/>
          <w:sz w:val="22"/>
          <w:szCs w:val="22"/>
          <w:lang w:val="ro-RO"/>
        </w:rPr>
        <w:tab/>
        <w:t>Diana Maria CĂLUGĂR</w:t>
      </w:r>
    </w:p>
    <w:sectPr w:rsidR="00582AE6" w:rsidRPr="00A1236E" w:rsidSect="00332736">
      <w:headerReference w:type="even" r:id="rId12"/>
      <w:headerReference w:type="default" r:id="rId13"/>
      <w:footerReference w:type="default" r:id="rId14"/>
      <w:footerReference w:type="first" r:id="rId15"/>
      <w:pgSz w:w="11907" w:h="16840" w:code="9"/>
      <w:pgMar w:top="1134" w:right="851" w:bottom="1134" w:left="1134" w:header="227" w:footer="3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61F" w:rsidRDefault="00CC261F">
      <w:r>
        <w:separator/>
      </w:r>
    </w:p>
  </w:endnote>
  <w:endnote w:type="continuationSeparator" w:id="0">
    <w:p w:rsidR="00CC261F" w:rsidRDefault="00CC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890" w:rsidRDefault="00786890" w:rsidP="00FB6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786890" w:rsidRDefault="00786890" w:rsidP="00563F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366"/>
      <w:gridCol w:w="1133"/>
    </w:tblGrid>
    <w:tr w:rsidR="00786890" w:rsidTr="00EC6CDE">
      <w:trPr>
        <w:trHeight w:val="274"/>
      </w:trPr>
      <w:tc>
        <w:tcPr>
          <w:tcW w:w="1418" w:type="dxa"/>
          <w:tcBorders>
            <w:top w:val="single" w:sz="4" w:space="0" w:color="auto"/>
            <w:left w:val="single" w:sz="4" w:space="0" w:color="auto"/>
            <w:bottom w:val="single" w:sz="4" w:space="0" w:color="auto"/>
            <w:right w:val="single" w:sz="4" w:space="0" w:color="auto"/>
          </w:tcBorders>
          <w:vAlign w:val="center"/>
          <w:hideMark/>
        </w:tcPr>
        <w:p w:rsidR="00786890" w:rsidRDefault="00786890">
          <w:pPr>
            <w:pStyle w:val="Footer"/>
            <w:ind w:left="-277" w:firstLine="277"/>
            <w:jc w:val="center"/>
            <w:rPr>
              <w:rFonts w:ascii="Arial" w:eastAsia="MS Mincho" w:hAnsi="Arial" w:cs="Arial"/>
              <w:b/>
              <w:sz w:val="16"/>
              <w:szCs w:val="16"/>
              <w:lang w:val="pt-PT" w:eastAsia="en-GB"/>
            </w:rPr>
          </w:pPr>
          <w:r>
            <w:rPr>
              <w:rFonts w:ascii="Arial" w:eastAsia="MS Mincho" w:hAnsi="Arial" w:cs="Arial"/>
              <w:b/>
              <w:sz w:val="16"/>
              <w:szCs w:val="16"/>
              <w:lang w:val="pt-PT" w:eastAsia="en-GB"/>
            </w:rPr>
            <w:t>CONTRACT</w:t>
          </w:r>
        </w:p>
      </w:tc>
      <w:tc>
        <w:tcPr>
          <w:tcW w:w="7371" w:type="dxa"/>
          <w:tcBorders>
            <w:top w:val="single" w:sz="4" w:space="0" w:color="auto"/>
            <w:left w:val="single" w:sz="4" w:space="0" w:color="auto"/>
            <w:bottom w:val="single" w:sz="4" w:space="0" w:color="auto"/>
            <w:right w:val="single" w:sz="4" w:space="0" w:color="auto"/>
          </w:tcBorders>
          <w:vAlign w:val="center"/>
          <w:hideMark/>
        </w:tcPr>
        <w:p w:rsidR="00786890" w:rsidRPr="00094BA6" w:rsidRDefault="00786890" w:rsidP="001A5AAB">
          <w:pPr>
            <w:jc w:val="center"/>
            <w:rPr>
              <w:rFonts w:ascii="Arial" w:hAnsi="Arial" w:cs="Arial"/>
              <w:snapToGrid w:val="0"/>
              <w:sz w:val="16"/>
              <w:szCs w:val="16"/>
              <w:lang w:val="ro-RO" w:eastAsia="en-GB"/>
            </w:rPr>
          </w:pPr>
          <w:r w:rsidRPr="00094BA6">
            <w:rPr>
              <w:sz w:val="22"/>
              <w:szCs w:val="22"/>
              <w:lang w:val="ro-RO" w:eastAsia="en-GB"/>
            </w:rPr>
            <w:t>„</w:t>
          </w:r>
          <w:r>
            <w:rPr>
              <w:sz w:val="22"/>
              <w:szCs w:val="22"/>
              <w:lang w:val="ro-RO" w:eastAsia="en-GB"/>
            </w:rPr>
            <w:t>Servicii de curierat rapid</w:t>
          </w:r>
          <w:r w:rsidRPr="00094BA6">
            <w:rPr>
              <w:sz w:val="22"/>
              <w:szCs w:val="22"/>
              <w:lang w:val="ro-RO" w:eastAsia="en-GB"/>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6890" w:rsidRDefault="00786890">
          <w:pPr>
            <w:pStyle w:val="Footer"/>
            <w:tabs>
              <w:tab w:val="left" w:pos="2477"/>
            </w:tabs>
            <w:rPr>
              <w:rFonts w:ascii="Arial" w:eastAsia="MS Mincho" w:hAnsi="Arial" w:cs="Arial"/>
              <w:b/>
              <w:sz w:val="16"/>
              <w:szCs w:val="16"/>
              <w:lang w:val="en-GB" w:eastAsia="en-GB"/>
            </w:rPr>
          </w:pPr>
          <w:r>
            <w:rPr>
              <w:rFonts w:ascii="Arial" w:eastAsia="MS Mincho" w:hAnsi="Arial" w:cs="Arial"/>
              <w:b/>
              <w:sz w:val="16"/>
              <w:szCs w:val="16"/>
              <w:lang w:val="pt-PT" w:eastAsia="en-GB"/>
            </w:rPr>
            <w:t xml:space="preserve">Pagina </w:t>
          </w:r>
          <w:r>
            <w:rPr>
              <w:rFonts w:ascii="Arial" w:eastAsia="MS Mincho" w:hAnsi="Arial" w:cs="Arial"/>
              <w:b/>
              <w:sz w:val="16"/>
              <w:szCs w:val="16"/>
              <w:lang w:val="en-GB" w:eastAsia="en-GB"/>
            </w:rPr>
            <w:fldChar w:fldCharType="begin"/>
          </w:r>
          <w:r>
            <w:rPr>
              <w:rFonts w:ascii="Arial" w:eastAsia="MS Mincho" w:hAnsi="Arial" w:cs="Arial"/>
              <w:b/>
              <w:sz w:val="16"/>
              <w:szCs w:val="16"/>
              <w:lang w:val="pt-PT" w:eastAsia="en-GB"/>
            </w:rPr>
            <w:instrText xml:space="preserve"> PAGE</w:instrText>
          </w:r>
          <w:r>
            <w:rPr>
              <w:rFonts w:ascii="Arial" w:eastAsia="MS Mincho" w:hAnsi="Arial" w:cs="Arial"/>
              <w:b/>
              <w:sz w:val="16"/>
              <w:szCs w:val="16"/>
              <w:lang w:val="en-GB" w:eastAsia="en-GB"/>
            </w:rPr>
            <w:instrText xml:space="preserve"> \* Arabic \* MERGEFORMAT </w:instrText>
          </w:r>
          <w:r>
            <w:rPr>
              <w:rFonts w:ascii="Arial" w:eastAsia="MS Mincho" w:hAnsi="Arial" w:cs="Arial"/>
              <w:b/>
              <w:sz w:val="16"/>
              <w:szCs w:val="16"/>
              <w:lang w:val="en-GB" w:eastAsia="en-GB"/>
            </w:rPr>
            <w:fldChar w:fldCharType="separate"/>
          </w:r>
          <w:r w:rsidR="002611CE" w:rsidRPr="002611CE">
            <w:rPr>
              <w:rFonts w:ascii="Arial" w:eastAsia="MS Mincho" w:hAnsi="Arial" w:cs="Arial"/>
              <w:b/>
              <w:noProof/>
              <w:sz w:val="16"/>
              <w:szCs w:val="16"/>
              <w:lang w:val="en-GB" w:eastAsia="en-GB"/>
            </w:rPr>
            <w:t>2</w:t>
          </w:r>
          <w:r>
            <w:rPr>
              <w:rFonts w:ascii="Arial" w:eastAsia="MS Mincho" w:hAnsi="Arial" w:cs="Arial"/>
              <w:b/>
              <w:sz w:val="16"/>
              <w:szCs w:val="16"/>
              <w:lang w:val="en-GB" w:eastAsia="en-GB"/>
            </w:rPr>
            <w:fldChar w:fldCharType="end"/>
          </w:r>
        </w:p>
      </w:tc>
    </w:tr>
  </w:tbl>
  <w:p w:rsidR="00786890" w:rsidRDefault="00786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371"/>
      <w:gridCol w:w="1134"/>
    </w:tblGrid>
    <w:tr w:rsidR="00786890" w:rsidRPr="008E16ED" w:rsidTr="00815822">
      <w:trPr>
        <w:trHeight w:val="274"/>
      </w:trPr>
      <w:tc>
        <w:tcPr>
          <w:tcW w:w="1418" w:type="dxa"/>
          <w:vAlign w:val="center"/>
        </w:tcPr>
        <w:p w:rsidR="00786890" w:rsidRPr="008E16ED" w:rsidRDefault="00786890" w:rsidP="002B5EF3">
          <w:pPr>
            <w:pStyle w:val="Footer"/>
            <w:ind w:left="-277" w:firstLine="277"/>
            <w:jc w:val="center"/>
            <w:rPr>
              <w:rFonts w:ascii="Arial" w:eastAsia="MS Mincho" w:hAnsi="Arial" w:cs="Arial"/>
              <w:b/>
              <w:sz w:val="16"/>
              <w:szCs w:val="16"/>
              <w:lang w:val="pt-PT"/>
            </w:rPr>
          </w:pPr>
          <w:r w:rsidRPr="008E16ED">
            <w:rPr>
              <w:rFonts w:ascii="Arial" w:eastAsia="MS Mincho" w:hAnsi="Arial" w:cs="Arial"/>
              <w:b/>
              <w:sz w:val="16"/>
              <w:szCs w:val="16"/>
              <w:lang w:val="pt-PT"/>
            </w:rPr>
            <w:t>CONTRACT</w:t>
          </w:r>
        </w:p>
      </w:tc>
      <w:tc>
        <w:tcPr>
          <w:tcW w:w="7371" w:type="dxa"/>
          <w:vAlign w:val="center"/>
        </w:tcPr>
        <w:p w:rsidR="00786890" w:rsidRPr="00176AA5" w:rsidRDefault="00786890" w:rsidP="00815822">
          <w:pPr>
            <w:jc w:val="center"/>
            <w:rPr>
              <w:rFonts w:ascii="Arial" w:hAnsi="Arial" w:cs="Arial"/>
              <w:snapToGrid w:val="0"/>
              <w:sz w:val="16"/>
              <w:szCs w:val="16"/>
              <w:lang w:val="ro-RO" w:eastAsia="en-GB"/>
            </w:rPr>
          </w:pPr>
          <w:r w:rsidRPr="001A5AAB">
            <w:rPr>
              <w:sz w:val="22"/>
              <w:szCs w:val="22"/>
              <w:lang w:val="ro-RO" w:eastAsia="en-GB"/>
            </w:rPr>
            <w:t>„Servicii de curiera</w:t>
          </w:r>
          <w:r>
            <w:rPr>
              <w:sz w:val="22"/>
              <w:szCs w:val="22"/>
              <w:lang w:val="ro-RO" w:eastAsia="en-GB"/>
            </w:rPr>
            <w:t>t</w:t>
          </w:r>
          <w:r w:rsidRPr="001A5AAB">
            <w:rPr>
              <w:sz w:val="22"/>
              <w:szCs w:val="22"/>
              <w:lang w:val="ro-RO" w:eastAsia="en-GB"/>
            </w:rPr>
            <w:t xml:space="preserve"> rapid</w:t>
          </w:r>
          <w:r>
            <w:rPr>
              <w:sz w:val="22"/>
              <w:szCs w:val="22"/>
              <w:lang w:val="ro-RO" w:eastAsia="en-GB"/>
            </w:rPr>
            <w:t xml:space="preserve"> </w:t>
          </w:r>
          <w:r w:rsidRPr="00E2575B">
            <w:rPr>
              <w:sz w:val="22"/>
              <w:szCs w:val="22"/>
              <w:lang w:val="ro-RO" w:eastAsia="en-GB"/>
            </w:rPr>
            <w:t>pentru STT Cluj-Napoca</w:t>
          </w:r>
          <w:r w:rsidRPr="001A5AAB">
            <w:rPr>
              <w:sz w:val="22"/>
              <w:szCs w:val="22"/>
              <w:lang w:val="ro-RO" w:eastAsia="en-GB"/>
            </w:rPr>
            <w:t>”</w:t>
          </w:r>
        </w:p>
      </w:tc>
      <w:tc>
        <w:tcPr>
          <w:tcW w:w="1134" w:type="dxa"/>
          <w:vAlign w:val="center"/>
        </w:tcPr>
        <w:p w:rsidR="00786890" w:rsidRPr="008E16ED" w:rsidRDefault="00786890" w:rsidP="00E17ACF">
          <w:pPr>
            <w:pStyle w:val="Footer"/>
            <w:tabs>
              <w:tab w:val="left" w:pos="2477"/>
            </w:tabs>
            <w:rPr>
              <w:rFonts w:ascii="Arial" w:eastAsia="MS Mincho" w:hAnsi="Arial" w:cs="Arial"/>
              <w:b/>
              <w:sz w:val="16"/>
              <w:szCs w:val="16"/>
            </w:rPr>
          </w:pPr>
          <w:r w:rsidRPr="008E16ED">
            <w:rPr>
              <w:rFonts w:ascii="Arial" w:eastAsia="MS Mincho" w:hAnsi="Arial" w:cs="Arial"/>
              <w:b/>
              <w:sz w:val="16"/>
              <w:szCs w:val="16"/>
              <w:lang w:val="pt-PT"/>
            </w:rPr>
            <w:t>Pagina</w:t>
          </w:r>
          <w:r w:rsidRPr="008E16ED">
            <w:rPr>
              <w:rFonts w:ascii="Arial" w:eastAsia="MS Mincho" w:hAnsi="Arial" w:cs="Arial"/>
              <w:b/>
              <w:sz w:val="16"/>
              <w:szCs w:val="16"/>
            </w:rPr>
            <w:t xml:space="preserve"> </w:t>
          </w:r>
          <w:r w:rsidRPr="008E16ED">
            <w:rPr>
              <w:rFonts w:ascii="Arial" w:eastAsia="MS Mincho" w:hAnsi="Arial" w:cs="Arial"/>
              <w:b/>
              <w:sz w:val="16"/>
              <w:szCs w:val="16"/>
            </w:rPr>
            <w:fldChar w:fldCharType="begin"/>
          </w:r>
          <w:r w:rsidRPr="008E16ED">
            <w:rPr>
              <w:rFonts w:ascii="Arial" w:eastAsia="MS Mincho" w:hAnsi="Arial" w:cs="Arial"/>
              <w:b/>
              <w:sz w:val="16"/>
              <w:szCs w:val="16"/>
              <w:lang w:val="pt-PT"/>
            </w:rPr>
            <w:instrText xml:space="preserve"> PAGE</w:instrText>
          </w:r>
          <w:r w:rsidRPr="008E16ED">
            <w:rPr>
              <w:rFonts w:ascii="Arial" w:eastAsia="MS Mincho" w:hAnsi="Arial" w:cs="Arial"/>
              <w:b/>
              <w:sz w:val="16"/>
              <w:szCs w:val="16"/>
            </w:rPr>
            <w:instrText xml:space="preserve"> \* Arabic \* MERGEFORMAT </w:instrText>
          </w:r>
          <w:r w:rsidRPr="008E16ED">
            <w:rPr>
              <w:rFonts w:ascii="Arial" w:eastAsia="MS Mincho" w:hAnsi="Arial" w:cs="Arial"/>
              <w:b/>
              <w:sz w:val="16"/>
              <w:szCs w:val="16"/>
            </w:rPr>
            <w:fldChar w:fldCharType="separate"/>
          </w:r>
          <w:r w:rsidR="00960FB9" w:rsidRPr="00960FB9">
            <w:rPr>
              <w:rFonts w:ascii="Arial" w:eastAsia="MS Mincho" w:hAnsi="Arial" w:cs="Arial"/>
              <w:b/>
              <w:noProof/>
              <w:sz w:val="16"/>
              <w:szCs w:val="16"/>
            </w:rPr>
            <w:t>21</w:t>
          </w:r>
          <w:r w:rsidRPr="008E16ED">
            <w:rPr>
              <w:rFonts w:ascii="Arial" w:eastAsia="MS Mincho" w:hAnsi="Arial" w:cs="Arial"/>
              <w:b/>
              <w:sz w:val="16"/>
              <w:szCs w:val="16"/>
            </w:rPr>
            <w:fldChar w:fldCharType="end"/>
          </w:r>
        </w:p>
      </w:tc>
    </w:tr>
  </w:tbl>
  <w:p w:rsidR="00786890" w:rsidRDefault="00786890" w:rsidP="00747A9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890" w:rsidRDefault="0078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61F" w:rsidRDefault="00CC261F">
      <w:r>
        <w:separator/>
      </w:r>
    </w:p>
  </w:footnote>
  <w:footnote w:type="continuationSeparator" w:id="0">
    <w:p w:rsidR="00CC261F" w:rsidRDefault="00CC2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890" w:rsidRDefault="00786890" w:rsidP="00571F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786890" w:rsidRDefault="00786890" w:rsidP="00C953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890" w:rsidRDefault="00786890">
    <w:pPr>
      <w:pStyle w:val="Header"/>
      <w:rPr>
        <w:rFonts w:ascii="Times New Roman" w:hAnsi="Times New Roman"/>
        <w:b/>
        <w:sz w:val="16"/>
        <w:szCs w:val="16"/>
      </w:rPr>
    </w:pPr>
  </w:p>
  <w:p w:rsidR="00786890" w:rsidRDefault="0078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291"/>
    <w:multiLevelType w:val="hybridMultilevel"/>
    <w:tmpl w:val="07A20CF8"/>
    <w:lvl w:ilvl="0" w:tplc="8D6E6010">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 w15:restartNumberingAfterBreak="0">
    <w:nsid w:val="06BD2C04"/>
    <w:multiLevelType w:val="hybridMultilevel"/>
    <w:tmpl w:val="ACDC15D4"/>
    <w:lvl w:ilvl="0" w:tplc="BD18D1BC">
      <w:start w:val="1"/>
      <w:numFmt w:val="lowerLetter"/>
      <w:lvlText w:val="(%1)"/>
      <w:lvlJc w:val="left"/>
      <w:pPr>
        <w:ind w:left="54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315708"/>
    <w:multiLevelType w:val="hybridMultilevel"/>
    <w:tmpl w:val="463A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4606E7"/>
    <w:multiLevelType w:val="multilevel"/>
    <w:tmpl w:val="FE58FFAA"/>
    <w:lvl w:ilvl="0">
      <w:start w:val="1"/>
      <w:numFmt w:val="lowerLetter"/>
      <w:lvlText w:val="%1)"/>
      <w:lvlJc w:val="left"/>
      <w:pPr>
        <w:ind w:left="786" w:hanging="360"/>
      </w:pPr>
      <w:rPr>
        <w:rFonts w:hint="default"/>
      </w:rPr>
    </w:lvl>
    <w:lvl w:ilvl="1">
      <w:start w:val="1"/>
      <w:numFmt w:val="decimal"/>
      <w:isLgl/>
      <w:lvlText w:val="%1.%2."/>
      <w:lvlJc w:val="left"/>
      <w:pPr>
        <w:ind w:left="360" w:hanging="360"/>
      </w:pPr>
      <w:rPr>
        <w:rFonts w:hint="default"/>
        <w:b/>
        <w:i w:val="0"/>
        <w:color w:val="auto"/>
        <w:sz w:val="22"/>
        <w:szCs w:val="22"/>
      </w:rPr>
    </w:lvl>
    <w:lvl w:ilvl="2">
      <w:start w:val="2"/>
      <w:numFmt w:val="decimal"/>
      <w:isLgl/>
      <w:suff w:val="space"/>
      <w:lvlText w:val="(%3)"/>
      <w:lvlJc w:val="left"/>
      <w:pPr>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5493CA4"/>
    <w:multiLevelType w:val="hybridMultilevel"/>
    <w:tmpl w:val="4FCC9E38"/>
    <w:lvl w:ilvl="0" w:tplc="2C2CFAC4">
      <w:start w:val="1"/>
      <w:numFmt w:val="decimal"/>
      <w:lvlText w:val="8.%1."/>
      <w:lvlJc w:val="left"/>
      <w:pPr>
        <w:ind w:left="721" w:hanging="360"/>
      </w:pPr>
      <w:rPr>
        <w:rFonts w:hint="default"/>
        <w:b/>
      </w:rPr>
    </w:lvl>
    <w:lvl w:ilvl="1" w:tplc="DB1A218C">
      <w:numFmt w:val="bullet"/>
      <w:lvlText w:val="–"/>
      <w:lvlJc w:val="left"/>
      <w:pPr>
        <w:ind w:left="1441" w:hanging="360"/>
      </w:pPr>
      <w:rPr>
        <w:rFonts w:ascii="Arial" w:eastAsia="Times New Roman" w:hAnsi="Arial" w:cs="Arial" w:hint="default"/>
      </w:rPr>
    </w:lvl>
    <w:lvl w:ilvl="2" w:tplc="9CE80604">
      <w:start w:val="1"/>
      <w:numFmt w:val="bullet"/>
      <w:lvlText w:val="-"/>
      <w:lvlJc w:val="left"/>
      <w:pPr>
        <w:ind w:left="2161" w:hanging="180"/>
      </w:pPr>
      <w:rPr>
        <w:rFonts w:ascii="Arial" w:hAnsi="Arial"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21BB30F1"/>
    <w:multiLevelType w:val="hybridMultilevel"/>
    <w:tmpl w:val="8484280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E09BF"/>
    <w:multiLevelType w:val="multilevel"/>
    <w:tmpl w:val="1CB8101A"/>
    <w:lvl w:ilvl="0">
      <w:start w:val="1"/>
      <w:numFmt w:val="decimal"/>
      <w:lvlText w:val="%1."/>
      <w:lvlJc w:val="left"/>
      <w:pPr>
        <w:tabs>
          <w:tab w:val="num" w:pos="703"/>
        </w:tabs>
        <w:ind w:left="0" w:firstLine="0"/>
      </w:pPr>
      <w:rPr>
        <w:rFonts w:hint="default"/>
        <w:i w:val="0"/>
      </w:rPr>
    </w:lvl>
    <w:lvl w:ilvl="1">
      <w:start w:val="1"/>
      <w:numFmt w:val="decimal"/>
      <w:lvlText w:val="%1.%2."/>
      <w:lvlJc w:val="left"/>
      <w:pPr>
        <w:tabs>
          <w:tab w:val="num" w:pos="703"/>
        </w:tabs>
        <w:ind w:left="0" w:firstLine="0"/>
      </w:pPr>
      <w:rPr>
        <w:rFonts w:hint="default"/>
        <w:b w:val="0"/>
        <w:i w:val="0"/>
      </w:rPr>
    </w:lvl>
    <w:lvl w:ilvl="2">
      <w:start w:val="1"/>
      <w:numFmt w:val="decimal"/>
      <w:isLgl/>
      <w:lvlText w:val="(%3)"/>
      <w:lvlJc w:val="left"/>
      <w:pPr>
        <w:tabs>
          <w:tab w:val="num" w:pos="70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lvlText w:val="%4) "/>
      <w:lvlJc w:val="left"/>
      <w:pPr>
        <w:tabs>
          <w:tab w:val="num" w:pos="703"/>
        </w:tabs>
        <w:ind w:left="0" w:firstLine="0"/>
      </w:pPr>
      <w:rPr>
        <w:rFonts w:hint="default"/>
        <w:b w:val="0"/>
        <w:i w:val="0"/>
      </w:rPr>
    </w:lvl>
    <w:lvl w:ilvl="4">
      <w:start w:val="1"/>
      <w:numFmt w:val="decimal"/>
      <w:lvlText w:val="%1.%2.%3.%4.%5."/>
      <w:lvlJc w:val="left"/>
      <w:pPr>
        <w:tabs>
          <w:tab w:val="num" w:pos="703"/>
        </w:tabs>
        <w:ind w:left="0" w:firstLine="0"/>
      </w:pPr>
      <w:rPr>
        <w:rFonts w:hint="default"/>
      </w:rPr>
    </w:lvl>
    <w:lvl w:ilvl="5">
      <w:start w:val="1"/>
      <w:numFmt w:val="decimal"/>
      <w:lvlText w:val="%1.%2.%3.%4.%5.%6."/>
      <w:lvlJc w:val="left"/>
      <w:pPr>
        <w:tabs>
          <w:tab w:val="num" w:pos="703"/>
        </w:tabs>
        <w:ind w:left="0" w:firstLine="0"/>
      </w:pPr>
      <w:rPr>
        <w:rFonts w:hint="default"/>
      </w:rPr>
    </w:lvl>
    <w:lvl w:ilvl="6">
      <w:start w:val="1"/>
      <w:numFmt w:val="decimal"/>
      <w:lvlText w:val="%1.%2.%3.%4.%5.%6.%7."/>
      <w:lvlJc w:val="left"/>
      <w:pPr>
        <w:tabs>
          <w:tab w:val="num" w:pos="703"/>
        </w:tabs>
        <w:ind w:left="0" w:firstLine="0"/>
      </w:pPr>
      <w:rPr>
        <w:rFonts w:hint="default"/>
      </w:rPr>
    </w:lvl>
    <w:lvl w:ilvl="7">
      <w:start w:val="1"/>
      <w:numFmt w:val="decimal"/>
      <w:lvlText w:val="%1.%2.%3.%4.%5.%6.%7.%8."/>
      <w:lvlJc w:val="left"/>
      <w:pPr>
        <w:tabs>
          <w:tab w:val="num" w:pos="703"/>
        </w:tabs>
        <w:ind w:left="0" w:firstLine="0"/>
      </w:pPr>
      <w:rPr>
        <w:rFonts w:hint="default"/>
      </w:rPr>
    </w:lvl>
    <w:lvl w:ilvl="8">
      <w:start w:val="1"/>
      <w:numFmt w:val="decimal"/>
      <w:lvlText w:val="%1.%2.%3.%4.%5.%6.%7.%8.%9."/>
      <w:lvlJc w:val="left"/>
      <w:pPr>
        <w:tabs>
          <w:tab w:val="num" w:pos="703"/>
        </w:tabs>
        <w:ind w:left="0" w:firstLine="0"/>
      </w:pPr>
      <w:rPr>
        <w:rFonts w:hint="default"/>
      </w:rPr>
    </w:lvl>
  </w:abstractNum>
  <w:abstractNum w:abstractNumId="9" w15:restartNumberingAfterBreak="0">
    <w:nsid w:val="25A56126"/>
    <w:multiLevelType w:val="hybridMultilevel"/>
    <w:tmpl w:val="54AE3150"/>
    <w:lvl w:ilvl="0" w:tplc="E11C7B9A">
      <w:start w:val="1"/>
      <w:numFmt w:val="lowerRoman"/>
      <w:lvlText w:val="(%1)."/>
      <w:lvlJc w:val="righ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C7B1E58"/>
    <w:multiLevelType w:val="hybridMultilevel"/>
    <w:tmpl w:val="77B6159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0F5522B"/>
    <w:multiLevelType w:val="hybridMultilevel"/>
    <w:tmpl w:val="DE761926"/>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6CC7532"/>
    <w:multiLevelType w:val="hybridMultilevel"/>
    <w:tmpl w:val="88AA70A4"/>
    <w:lvl w:ilvl="0" w:tplc="08090017">
      <w:start w:val="1"/>
      <w:numFmt w:val="lowerLetter"/>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F6F4F38"/>
    <w:multiLevelType w:val="hybridMultilevel"/>
    <w:tmpl w:val="A24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01C30"/>
    <w:multiLevelType w:val="hybridMultilevel"/>
    <w:tmpl w:val="234ECA9E"/>
    <w:lvl w:ilvl="0" w:tplc="DD2EAE86">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25333FD"/>
    <w:multiLevelType w:val="hybridMultilevel"/>
    <w:tmpl w:val="6B82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E646A6"/>
    <w:multiLevelType w:val="multilevel"/>
    <w:tmpl w:val="B352E468"/>
    <w:name w:val="Lista1"/>
    <w:lvl w:ilvl="0">
      <w:start w:val="1"/>
      <w:numFmt w:val="decimal"/>
      <w:pStyle w:val="Capctr"/>
      <w:lvlText w:val="%1."/>
      <w:lvlJc w:val="left"/>
      <w:pPr>
        <w:ind w:left="786" w:hanging="360"/>
      </w:pPr>
      <w:rPr>
        <w:rFonts w:hint="default"/>
      </w:rPr>
    </w:lvl>
    <w:lvl w:ilvl="1">
      <w:start w:val="1"/>
      <w:numFmt w:val="decimal"/>
      <w:pStyle w:val="Articolctr"/>
      <w:isLgl/>
      <w:lvlText w:val="%1.%2."/>
      <w:lvlJc w:val="left"/>
      <w:pPr>
        <w:ind w:left="630" w:hanging="360"/>
      </w:pPr>
      <w:rPr>
        <w:rFonts w:hint="default"/>
        <w:b/>
        <w:i w:val="0"/>
        <w:color w:val="auto"/>
        <w:sz w:val="22"/>
        <w:szCs w:val="22"/>
      </w:rPr>
    </w:lvl>
    <w:lvl w:ilvl="2">
      <w:start w:val="2"/>
      <w:numFmt w:val="decimal"/>
      <w:pStyle w:val="Alinctr"/>
      <w:isLgl/>
      <w:suff w:val="space"/>
      <w:lvlText w:val="(%3)"/>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1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552C348D"/>
    <w:multiLevelType w:val="hybridMultilevel"/>
    <w:tmpl w:val="AC0C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367A6"/>
    <w:multiLevelType w:val="hybridMultilevel"/>
    <w:tmpl w:val="A4CA7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8460EA"/>
    <w:multiLevelType w:val="hybridMultilevel"/>
    <w:tmpl w:val="6380859E"/>
    <w:lvl w:ilvl="0" w:tplc="A58A2EC6">
      <w:start w:val="1"/>
      <w:numFmt w:val="decimal"/>
      <w:pStyle w:val="Artctr"/>
      <w:lvlText w:val="1.%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D867C55"/>
    <w:multiLevelType w:val="hybridMultilevel"/>
    <w:tmpl w:val="AFAC02D0"/>
    <w:lvl w:ilvl="0" w:tplc="5CE40952">
      <w:start w:val="1"/>
      <w:numFmt w:val="decimal"/>
      <w:lvlText w:val="9.%1."/>
      <w:lvlJc w:val="left"/>
      <w:pPr>
        <w:ind w:left="721" w:hanging="360"/>
      </w:pPr>
      <w:rPr>
        <w:rFonts w:hint="default"/>
        <w:b/>
      </w:rPr>
    </w:lvl>
    <w:lvl w:ilvl="1" w:tplc="AAA4C1C2">
      <w:start w:val="1"/>
      <w:numFmt w:val="lowerLetter"/>
      <w:lvlText w:val="%2)"/>
      <w:lvlJc w:val="left"/>
      <w:pPr>
        <w:ind w:left="1441" w:hanging="360"/>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703439BB"/>
    <w:multiLevelType w:val="hybridMultilevel"/>
    <w:tmpl w:val="110C6A4A"/>
    <w:lvl w:ilvl="0" w:tplc="04090017">
      <w:start w:val="1"/>
      <w:numFmt w:val="lowerLetter"/>
      <w:lvlText w:val="%1)"/>
      <w:lvlJc w:val="left"/>
      <w:pPr>
        <w:ind w:left="2878" w:hanging="360"/>
      </w:pPr>
    </w:lvl>
    <w:lvl w:ilvl="1" w:tplc="04090019" w:tentative="1">
      <w:start w:val="1"/>
      <w:numFmt w:val="lowerLetter"/>
      <w:lvlText w:val="%2."/>
      <w:lvlJc w:val="left"/>
      <w:pPr>
        <w:ind w:left="3598" w:hanging="360"/>
      </w:pPr>
    </w:lvl>
    <w:lvl w:ilvl="2" w:tplc="0409001B" w:tentative="1">
      <w:start w:val="1"/>
      <w:numFmt w:val="lowerRoman"/>
      <w:lvlText w:val="%3."/>
      <w:lvlJc w:val="right"/>
      <w:pPr>
        <w:ind w:left="4318" w:hanging="180"/>
      </w:pPr>
    </w:lvl>
    <w:lvl w:ilvl="3" w:tplc="0409000F" w:tentative="1">
      <w:start w:val="1"/>
      <w:numFmt w:val="decimal"/>
      <w:lvlText w:val="%4."/>
      <w:lvlJc w:val="left"/>
      <w:pPr>
        <w:ind w:left="5038" w:hanging="360"/>
      </w:pPr>
    </w:lvl>
    <w:lvl w:ilvl="4" w:tplc="04090019" w:tentative="1">
      <w:start w:val="1"/>
      <w:numFmt w:val="lowerLetter"/>
      <w:lvlText w:val="%5."/>
      <w:lvlJc w:val="left"/>
      <w:pPr>
        <w:ind w:left="5758" w:hanging="360"/>
      </w:pPr>
    </w:lvl>
    <w:lvl w:ilvl="5" w:tplc="0409001B" w:tentative="1">
      <w:start w:val="1"/>
      <w:numFmt w:val="lowerRoman"/>
      <w:lvlText w:val="%6."/>
      <w:lvlJc w:val="right"/>
      <w:pPr>
        <w:ind w:left="6478" w:hanging="180"/>
      </w:pPr>
    </w:lvl>
    <w:lvl w:ilvl="6" w:tplc="0409000F" w:tentative="1">
      <w:start w:val="1"/>
      <w:numFmt w:val="decimal"/>
      <w:lvlText w:val="%7."/>
      <w:lvlJc w:val="left"/>
      <w:pPr>
        <w:ind w:left="7198" w:hanging="360"/>
      </w:pPr>
    </w:lvl>
    <w:lvl w:ilvl="7" w:tplc="04090019" w:tentative="1">
      <w:start w:val="1"/>
      <w:numFmt w:val="lowerLetter"/>
      <w:lvlText w:val="%8."/>
      <w:lvlJc w:val="left"/>
      <w:pPr>
        <w:ind w:left="7918" w:hanging="360"/>
      </w:pPr>
    </w:lvl>
    <w:lvl w:ilvl="8" w:tplc="0409001B" w:tentative="1">
      <w:start w:val="1"/>
      <w:numFmt w:val="lowerRoman"/>
      <w:lvlText w:val="%9."/>
      <w:lvlJc w:val="right"/>
      <w:pPr>
        <w:ind w:left="8638" w:hanging="180"/>
      </w:pPr>
    </w:lvl>
  </w:abstractNum>
  <w:abstractNum w:abstractNumId="30" w15:restartNumberingAfterBreak="0">
    <w:nsid w:val="759F236C"/>
    <w:multiLevelType w:val="hybridMultilevel"/>
    <w:tmpl w:val="1B30591C"/>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60F7EBA"/>
    <w:multiLevelType w:val="hybridMultilevel"/>
    <w:tmpl w:val="260CEB8E"/>
    <w:lvl w:ilvl="0" w:tplc="531604F8">
      <w:start w:val="1"/>
      <w:numFmt w:val="decimal"/>
      <w:pStyle w:val="StyleHeading1TimesNewRoman12ptBlue1"/>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2" w15:restartNumberingAfterBreak="0">
    <w:nsid w:val="77461CFC"/>
    <w:multiLevelType w:val="hybridMultilevel"/>
    <w:tmpl w:val="4CB4F6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297299683">
    <w:abstractNumId w:val="31"/>
  </w:num>
  <w:num w:numId="2" w16cid:durableId="1926105108">
    <w:abstractNumId w:val="24"/>
  </w:num>
  <w:num w:numId="3" w16cid:durableId="166603616">
    <w:abstractNumId w:val="5"/>
  </w:num>
  <w:num w:numId="4" w16cid:durableId="1570505322">
    <w:abstractNumId w:val="1"/>
  </w:num>
  <w:num w:numId="5" w16cid:durableId="102507238">
    <w:abstractNumId w:val="30"/>
  </w:num>
  <w:num w:numId="6" w16cid:durableId="16660470">
    <w:abstractNumId w:val="26"/>
  </w:num>
  <w:num w:numId="7" w16cid:durableId="377166463">
    <w:abstractNumId w:val="28"/>
  </w:num>
  <w:num w:numId="8" w16cid:durableId="1608269813">
    <w:abstractNumId w:val="12"/>
  </w:num>
  <w:num w:numId="9" w16cid:durableId="321852534">
    <w:abstractNumId w:val="21"/>
  </w:num>
  <w:num w:numId="10" w16cid:durableId="1714772360">
    <w:abstractNumId w:val="27"/>
  </w:num>
  <w:num w:numId="11" w16cid:durableId="435953719">
    <w:abstractNumId w:val="11"/>
  </w:num>
  <w:num w:numId="12" w16cid:durableId="857041488">
    <w:abstractNumId w:val="14"/>
  </w:num>
  <w:num w:numId="13" w16cid:durableId="1940942968">
    <w:abstractNumId w:val="25"/>
  </w:num>
  <w:num w:numId="14" w16cid:durableId="777598528">
    <w:abstractNumId w:val="3"/>
  </w:num>
  <w:num w:numId="15" w16cid:durableId="985666824">
    <w:abstractNumId w:val="19"/>
  </w:num>
  <w:num w:numId="16" w16cid:durableId="1807699701">
    <w:abstractNumId w:val="20"/>
  </w:num>
  <w:num w:numId="17" w16cid:durableId="1713115748">
    <w:abstractNumId w:val="23"/>
  </w:num>
  <w:num w:numId="18" w16cid:durableId="596333223">
    <w:abstractNumId w:val="1"/>
  </w:num>
  <w:num w:numId="19" w16cid:durableId="94332839">
    <w:abstractNumId w:val="0"/>
  </w:num>
  <w:num w:numId="20" w16cid:durableId="1331561002">
    <w:abstractNumId w:val="29"/>
  </w:num>
  <w:num w:numId="21" w16cid:durableId="895243397">
    <w:abstractNumId w:val="6"/>
  </w:num>
  <w:num w:numId="22" w16cid:durableId="1516308130">
    <w:abstractNumId w:val="9"/>
  </w:num>
  <w:num w:numId="23" w16cid:durableId="704795374">
    <w:abstractNumId w:val="18"/>
  </w:num>
  <w:num w:numId="24" w16cid:durableId="810245055">
    <w:abstractNumId w:val="4"/>
  </w:num>
  <w:num w:numId="25" w16cid:durableId="435977543">
    <w:abstractNumId w:val="13"/>
  </w:num>
  <w:num w:numId="26" w16cid:durableId="1856529289">
    <w:abstractNumId w:val="10"/>
  </w:num>
  <w:num w:numId="27" w16cid:durableId="32197950">
    <w:abstractNumId w:val="2"/>
  </w:num>
  <w:num w:numId="28" w16cid:durableId="930161813">
    <w:abstractNumId w:val="15"/>
  </w:num>
  <w:num w:numId="29" w16cid:durableId="679312011">
    <w:abstractNumId w:val="22"/>
  </w:num>
  <w:num w:numId="30" w16cid:durableId="1213417972">
    <w:abstractNumId w:val="32"/>
  </w:num>
  <w:num w:numId="31" w16cid:durableId="429594561">
    <w:abstractNumId w:val="17"/>
  </w:num>
  <w:num w:numId="32" w16cid:durableId="1648433705">
    <w:abstractNumId w:val="16"/>
  </w:num>
  <w:num w:numId="33" w16cid:durableId="551383652">
    <w:abstractNumId w:val="7"/>
  </w:num>
  <w:num w:numId="34" w16cid:durableId="1379431774">
    <w:abstractNumId w:val="8"/>
  </w:num>
  <w:num w:numId="35" w16cid:durableId="1663846350">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8D"/>
    <w:rsid w:val="0000439E"/>
    <w:rsid w:val="00005E2B"/>
    <w:rsid w:val="0000784C"/>
    <w:rsid w:val="00011051"/>
    <w:rsid w:val="00011726"/>
    <w:rsid w:val="000126B0"/>
    <w:rsid w:val="00012D0A"/>
    <w:rsid w:val="0001392B"/>
    <w:rsid w:val="000150D3"/>
    <w:rsid w:val="00016C0B"/>
    <w:rsid w:val="000207BB"/>
    <w:rsid w:val="00020D0D"/>
    <w:rsid w:val="00020DD0"/>
    <w:rsid w:val="0002129B"/>
    <w:rsid w:val="000235DC"/>
    <w:rsid w:val="00024EAB"/>
    <w:rsid w:val="0003046D"/>
    <w:rsid w:val="000317A8"/>
    <w:rsid w:val="000332D0"/>
    <w:rsid w:val="00033832"/>
    <w:rsid w:val="00033D3A"/>
    <w:rsid w:val="00033EA4"/>
    <w:rsid w:val="000345A7"/>
    <w:rsid w:val="00035860"/>
    <w:rsid w:val="00036184"/>
    <w:rsid w:val="00036D6B"/>
    <w:rsid w:val="00040DFD"/>
    <w:rsid w:val="00041F1C"/>
    <w:rsid w:val="0004233B"/>
    <w:rsid w:val="00042848"/>
    <w:rsid w:val="00042C30"/>
    <w:rsid w:val="00043F0C"/>
    <w:rsid w:val="0004468F"/>
    <w:rsid w:val="00045B22"/>
    <w:rsid w:val="0004744C"/>
    <w:rsid w:val="00047A91"/>
    <w:rsid w:val="00050C55"/>
    <w:rsid w:val="00051B65"/>
    <w:rsid w:val="00052015"/>
    <w:rsid w:val="00053257"/>
    <w:rsid w:val="000535D2"/>
    <w:rsid w:val="00053FB1"/>
    <w:rsid w:val="00054A39"/>
    <w:rsid w:val="00054C91"/>
    <w:rsid w:val="00054CB2"/>
    <w:rsid w:val="00054F4E"/>
    <w:rsid w:val="0005588B"/>
    <w:rsid w:val="0005689E"/>
    <w:rsid w:val="00056BAE"/>
    <w:rsid w:val="0006032C"/>
    <w:rsid w:val="000609D7"/>
    <w:rsid w:val="00061CEC"/>
    <w:rsid w:val="00061F2F"/>
    <w:rsid w:val="000621D2"/>
    <w:rsid w:val="00063397"/>
    <w:rsid w:val="000636CE"/>
    <w:rsid w:val="00063D50"/>
    <w:rsid w:val="00064DA0"/>
    <w:rsid w:val="00065672"/>
    <w:rsid w:val="00066E38"/>
    <w:rsid w:val="00067552"/>
    <w:rsid w:val="0006755F"/>
    <w:rsid w:val="00070B68"/>
    <w:rsid w:val="00070DCA"/>
    <w:rsid w:val="000712AF"/>
    <w:rsid w:val="00072619"/>
    <w:rsid w:val="00072F55"/>
    <w:rsid w:val="00073038"/>
    <w:rsid w:val="00077958"/>
    <w:rsid w:val="00077FE5"/>
    <w:rsid w:val="0008066B"/>
    <w:rsid w:val="00081EF4"/>
    <w:rsid w:val="00082108"/>
    <w:rsid w:val="0008256B"/>
    <w:rsid w:val="00083432"/>
    <w:rsid w:val="000835B7"/>
    <w:rsid w:val="000838B3"/>
    <w:rsid w:val="00085A2F"/>
    <w:rsid w:val="0008647A"/>
    <w:rsid w:val="000919EE"/>
    <w:rsid w:val="00092545"/>
    <w:rsid w:val="00094039"/>
    <w:rsid w:val="00094BA6"/>
    <w:rsid w:val="00094E75"/>
    <w:rsid w:val="000958A1"/>
    <w:rsid w:val="000A1386"/>
    <w:rsid w:val="000A4A7B"/>
    <w:rsid w:val="000A5CC5"/>
    <w:rsid w:val="000A5EBC"/>
    <w:rsid w:val="000A6411"/>
    <w:rsid w:val="000A67A1"/>
    <w:rsid w:val="000A714B"/>
    <w:rsid w:val="000B3585"/>
    <w:rsid w:val="000B41E3"/>
    <w:rsid w:val="000B58BF"/>
    <w:rsid w:val="000B5DEE"/>
    <w:rsid w:val="000B740B"/>
    <w:rsid w:val="000C15A2"/>
    <w:rsid w:val="000C190E"/>
    <w:rsid w:val="000C1EDD"/>
    <w:rsid w:val="000C52FC"/>
    <w:rsid w:val="000C6690"/>
    <w:rsid w:val="000C6C73"/>
    <w:rsid w:val="000C6FE1"/>
    <w:rsid w:val="000D071F"/>
    <w:rsid w:val="000D3501"/>
    <w:rsid w:val="000D36EF"/>
    <w:rsid w:val="000D43E3"/>
    <w:rsid w:val="000D5E55"/>
    <w:rsid w:val="000D6421"/>
    <w:rsid w:val="000D733B"/>
    <w:rsid w:val="000D7863"/>
    <w:rsid w:val="000E02EA"/>
    <w:rsid w:val="000E1842"/>
    <w:rsid w:val="000E1D74"/>
    <w:rsid w:val="000E282C"/>
    <w:rsid w:val="000E414A"/>
    <w:rsid w:val="000E4D3F"/>
    <w:rsid w:val="000E52D4"/>
    <w:rsid w:val="000E5B1C"/>
    <w:rsid w:val="000E5D2F"/>
    <w:rsid w:val="000E7867"/>
    <w:rsid w:val="000F0099"/>
    <w:rsid w:val="000F02C5"/>
    <w:rsid w:val="000F09A4"/>
    <w:rsid w:val="000F16E3"/>
    <w:rsid w:val="000F332C"/>
    <w:rsid w:val="000F3B5A"/>
    <w:rsid w:val="000F64BB"/>
    <w:rsid w:val="00102B13"/>
    <w:rsid w:val="00105330"/>
    <w:rsid w:val="00105703"/>
    <w:rsid w:val="00106E69"/>
    <w:rsid w:val="001111DB"/>
    <w:rsid w:val="00111CD9"/>
    <w:rsid w:val="00112873"/>
    <w:rsid w:val="00113091"/>
    <w:rsid w:val="0011422F"/>
    <w:rsid w:val="0011594E"/>
    <w:rsid w:val="0011667E"/>
    <w:rsid w:val="001167F0"/>
    <w:rsid w:val="0011690E"/>
    <w:rsid w:val="00116ADB"/>
    <w:rsid w:val="00117A9C"/>
    <w:rsid w:val="0012057D"/>
    <w:rsid w:val="0012124B"/>
    <w:rsid w:val="0012125F"/>
    <w:rsid w:val="00122551"/>
    <w:rsid w:val="0012292B"/>
    <w:rsid w:val="00125A7A"/>
    <w:rsid w:val="00125F56"/>
    <w:rsid w:val="00126481"/>
    <w:rsid w:val="0013047F"/>
    <w:rsid w:val="001314AB"/>
    <w:rsid w:val="00131781"/>
    <w:rsid w:val="00133565"/>
    <w:rsid w:val="0013564B"/>
    <w:rsid w:val="001362F6"/>
    <w:rsid w:val="00136DE4"/>
    <w:rsid w:val="001402E4"/>
    <w:rsid w:val="0014135D"/>
    <w:rsid w:val="0014308F"/>
    <w:rsid w:val="00143105"/>
    <w:rsid w:val="001440FD"/>
    <w:rsid w:val="00146CDD"/>
    <w:rsid w:val="0014769C"/>
    <w:rsid w:val="00150023"/>
    <w:rsid w:val="00153129"/>
    <w:rsid w:val="00153E2A"/>
    <w:rsid w:val="00154732"/>
    <w:rsid w:val="00154982"/>
    <w:rsid w:val="00154CBA"/>
    <w:rsid w:val="00155831"/>
    <w:rsid w:val="00155CFF"/>
    <w:rsid w:val="00161656"/>
    <w:rsid w:val="00162AD6"/>
    <w:rsid w:val="00163A68"/>
    <w:rsid w:val="00166332"/>
    <w:rsid w:val="00166C48"/>
    <w:rsid w:val="00166C4E"/>
    <w:rsid w:val="001714F2"/>
    <w:rsid w:val="00172BB9"/>
    <w:rsid w:val="001739BD"/>
    <w:rsid w:val="00175CED"/>
    <w:rsid w:val="00175EA1"/>
    <w:rsid w:val="001761A1"/>
    <w:rsid w:val="00176678"/>
    <w:rsid w:val="001766C9"/>
    <w:rsid w:val="00176AA5"/>
    <w:rsid w:val="0017719D"/>
    <w:rsid w:val="00180442"/>
    <w:rsid w:val="0018174E"/>
    <w:rsid w:val="00181F69"/>
    <w:rsid w:val="00182358"/>
    <w:rsid w:val="001838A2"/>
    <w:rsid w:val="00183C0E"/>
    <w:rsid w:val="00185FEC"/>
    <w:rsid w:val="001873EF"/>
    <w:rsid w:val="001877B9"/>
    <w:rsid w:val="00187E5E"/>
    <w:rsid w:val="00187F64"/>
    <w:rsid w:val="0019041F"/>
    <w:rsid w:val="001914FC"/>
    <w:rsid w:val="001916AE"/>
    <w:rsid w:val="00193DF9"/>
    <w:rsid w:val="001960FC"/>
    <w:rsid w:val="001966F2"/>
    <w:rsid w:val="001967D8"/>
    <w:rsid w:val="00196AE0"/>
    <w:rsid w:val="001A0271"/>
    <w:rsid w:val="001A0DFC"/>
    <w:rsid w:val="001A1947"/>
    <w:rsid w:val="001A1C0F"/>
    <w:rsid w:val="001A2229"/>
    <w:rsid w:val="001A239E"/>
    <w:rsid w:val="001A3D58"/>
    <w:rsid w:val="001A4BB5"/>
    <w:rsid w:val="001A4F81"/>
    <w:rsid w:val="001A5AAB"/>
    <w:rsid w:val="001A5BC7"/>
    <w:rsid w:val="001A648A"/>
    <w:rsid w:val="001A7475"/>
    <w:rsid w:val="001B1321"/>
    <w:rsid w:val="001B1950"/>
    <w:rsid w:val="001B1F5F"/>
    <w:rsid w:val="001B330F"/>
    <w:rsid w:val="001B3AEF"/>
    <w:rsid w:val="001B3ECB"/>
    <w:rsid w:val="001B3FB1"/>
    <w:rsid w:val="001B4F8B"/>
    <w:rsid w:val="001B661B"/>
    <w:rsid w:val="001C0150"/>
    <w:rsid w:val="001C04EA"/>
    <w:rsid w:val="001C472D"/>
    <w:rsid w:val="001C4F2D"/>
    <w:rsid w:val="001C585A"/>
    <w:rsid w:val="001C6E89"/>
    <w:rsid w:val="001C7BAA"/>
    <w:rsid w:val="001D165D"/>
    <w:rsid w:val="001D1A86"/>
    <w:rsid w:val="001D1AC1"/>
    <w:rsid w:val="001D1B46"/>
    <w:rsid w:val="001D20B8"/>
    <w:rsid w:val="001D282B"/>
    <w:rsid w:val="001D28DD"/>
    <w:rsid w:val="001D375D"/>
    <w:rsid w:val="001D3CA6"/>
    <w:rsid w:val="001D4FD7"/>
    <w:rsid w:val="001D56E0"/>
    <w:rsid w:val="001D7BEA"/>
    <w:rsid w:val="001D7E06"/>
    <w:rsid w:val="001E02DC"/>
    <w:rsid w:val="001E19E9"/>
    <w:rsid w:val="001E653F"/>
    <w:rsid w:val="001E7606"/>
    <w:rsid w:val="001E7EFE"/>
    <w:rsid w:val="001F1957"/>
    <w:rsid w:val="001F1EB9"/>
    <w:rsid w:val="001F39EE"/>
    <w:rsid w:val="001F416C"/>
    <w:rsid w:val="001F4322"/>
    <w:rsid w:val="001F60E4"/>
    <w:rsid w:val="001F6BE7"/>
    <w:rsid w:val="0020093D"/>
    <w:rsid w:val="002010A0"/>
    <w:rsid w:val="002016B6"/>
    <w:rsid w:val="00202C3E"/>
    <w:rsid w:val="00203425"/>
    <w:rsid w:val="00203DBB"/>
    <w:rsid w:val="00207530"/>
    <w:rsid w:val="002111F6"/>
    <w:rsid w:val="002135F3"/>
    <w:rsid w:val="0021396A"/>
    <w:rsid w:val="00214676"/>
    <w:rsid w:val="00214947"/>
    <w:rsid w:val="00215794"/>
    <w:rsid w:val="002159B7"/>
    <w:rsid w:val="0021686C"/>
    <w:rsid w:val="002173BD"/>
    <w:rsid w:val="00217D27"/>
    <w:rsid w:val="00221184"/>
    <w:rsid w:val="00221B6F"/>
    <w:rsid w:val="00222C10"/>
    <w:rsid w:val="00222F9D"/>
    <w:rsid w:val="002234E2"/>
    <w:rsid w:val="002243F0"/>
    <w:rsid w:val="00224944"/>
    <w:rsid w:val="00224D81"/>
    <w:rsid w:val="0022582C"/>
    <w:rsid w:val="0022647C"/>
    <w:rsid w:val="0022695F"/>
    <w:rsid w:val="00227D13"/>
    <w:rsid w:val="002300E0"/>
    <w:rsid w:val="002348C8"/>
    <w:rsid w:val="00234AB1"/>
    <w:rsid w:val="00234CFC"/>
    <w:rsid w:val="00235527"/>
    <w:rsid w:val="00235841"/>
    <w:rsid w:val="00235BA2"/>
    <w:rsid w:val="00236BEE"/>
    <w:rsid w:val="002379A4"/>
    <w:rsid w:val="0024003A"/>
    <w:rsid w:val="00240270"/>
    <w:rsid w:val="00240338"/>
    <w:rsid w:val="00240AAA"/>
    <w:rsid w:val="002413D2"/>
    <w:rsid w:val="002423C0"/>
    <w:rsid w:val="00243C9A"/>
    <w:rsid w:val="00244A32"/>
    <w:rsid w:val="00244AA7"/>
    <w:rsid w:val="00244B3F"/>
    <w:rsid w:val="0024518C"/>
    <w:rsid w:val="00245CD8"/>
    <w:rsid w:val="002460C4"/>
    <w:rsid w:val="00246EB8"/>
    <w:rsid w:val="00247732"/>
    <w:rsid w:val="00251B04"/>
    <w:rsid w:val="0025227D"/>
    <w:rsid w:val="002524BA"/>
    <w:rsid w:val="0025365D"/>
    <w:rsid w:val="00254262"/>
    <w:rsid w:val="0025556C"/>
    <w:rsid w:val="002556C7"/>
    <w:rsid w:val="002567DC"/>
    <w:rsid w:val="00256D4D"/>
    <w:rsid w:val="00257E4F"/>
    <w:rsid w:val="00260086"/>
    <w:rsid w:val="002611CE"/>
    <w:rsid w:val="002623A4"/>
    <w:rsid w:val="00265D6C"/>
    <w:rsid w:val="002670B5"/>
    <w:rsid w:val="00267250"/>
    <w:rsid w:val="00271593"/>
    <w:rsid w:val="00273D52"/>
    <w:rsid w:val="00276153"/>
    <w:rsid w:val="00276926"/>
    <w:rsid w:val="00277596"/>
    <w:rsid w:val="00280C18"/>
    <w:rsid w:val="00282392"/>
    <w:rsid w:val="0028332F"/>
    <w:rsid w:val="0028340A"/>
    <w:rsid w:val="0028397C"/>
    <w:rsid w:val="00284265"/>
    <w:rsid w:val="00284EF8"/>
    <w:rsid w:val="0028601E"/>
    <w:rsid w:val="00286259"/>
    <w:rsid w:val="002863EC"/>
    <w:rsid w:val="00287E5B"/>
    <w:rsid w:val="002906BC"/>
    <w:rsid w:val="00293C9B"/>
    <w:rsid w:val="00293F16"/>
    <w:rsid w:val="00294F80"/>
    <w:rsid w:val="002950F0"/>
    <w:rsid w:val="00295BAE"/>
    <w:rsid w:val="0029698C"/>
    <w:rsid w:val="00297BD8"/>
    <w:rsid w:val="002A0334"/>
    <w:rsid w:val="002A221D"/>
    <w:rsid w:val="002A28ED"/>
    <w:rsid w:val="002A30CC"/>
    <w:rsid w:val="002A5F09"/>
    <w:rsid w:val="002A7E54"/>
    <w:rsid w:val="002B3621"/>
    <w:rsid w:val="002B3AE2"/>
    <w:rsid w:val="002B4738"/>
    <w:rsid w:val="002B5722"/>
    <w:rsid w:val="002B59DA"/>
    <w:rsid w:val="002B5EF3"/>
    <w:rsid w:val="002C15C4"/>
    <w:rsid w:val="002C19D1"/>
    <w:rsid w:val="002C21C9"/>
    <w:rsid w:val="002C2DA9"/>
    <w:rsid w:val="002C5E0F"/>
    <w:rsid w:val="002D071B"/>
    <w:rsid w:val="002D0A70"/>
    <w:rsid w:val="002D14F8"/>
    <w:rsid w:val="002D370F"/>
    <w:rsid w:val="002D3F0F"/>
    <w:rsid w:val="002D4E5D"/>
    <w:rsid w:val="002D6D7A"/>
    <w:rsid w:val="002E024B"/>
    <w:rsid w:val="002E2AA2"/>
    <w:rsid w:val="002E2BE3"/>
    <w:rsid w:val="002E37AC"/>
    <w:rsid w:val="002E50C6"/>
    <w:rsid w:val="002E715A"/>
    <w:rsid w:val="002E79BA"/>
    <w:rsid w:val="002F0EBC"/>
    <w:rsid w:val="002F1BA9"/>
    <w:rsid w:val="002F1E2C"/>
    <w:rsid w:val="002F1F07"/>
    <w:rsid w:val="002F30AE"/>
    <w:rsid w:val="002F4269"/>
    <w:rsid w:val="002F5556"/>
    <w:rsid w:val="002F5617"/>
    <w:rsid w:val="002F6EB0"/>
    <w:rsid w:val="0030117C"/>
    <w:rsid w:val="0030150D"/>
    <w:rsid w:val="003022C3"/>
    <w:rsid w:val="003025B6"/>
    <w:rsid w:val="00303C4E"/>
    <w:rsid w:val="00303FFB"/>
    <w:rsid w:val="00305CF5"/>
    <w:rsid w:val="00305DC3"/>
    <w:rsid w:val="00306351"/>
    <w:rsid w:val="00306E92"/>
    <w:rsid w:val="00307ECF"/>
    <w:rsid w:val="003122C2"/>
    <w:rsid w:val="00314344"/>
    <w:rsid w:val="0031598E"/>
    <w:rsid w:val="003169AB"/>
    <w:rsid w:val="00316F59"/>
    <w:rsid w:val="00317220"/>
    <w:rsid w:val="00317726"/>
    <w:rsid w:val="003207C5"/>
    <w:rsid w:val="00321344"/>
    <w:rsid w:val="003236C0"/>
    <w:rsid w:val="00323CE3"/>
    <w:rsid w:val="00325216"/>
    <w:rsid w:val="00325EC8"/>
    <w:rsid w:val="00326D59"/>
    <w:rsid w:val="00330CB4"/>
    <w:rsid w:val="003310B0"/>
    <w:rsid w:val="00332736"/>
    <w:rsid w:val="003328A0"/>
    <w:rsid w:val="00332DFB"/>
    <w:rsid w:val="0033341A"/>
    <w:rsid w:val="00334248"/>
    <w:rsid w:val="0033585E"/>
    <w:rsid w:val="00336895"/>
    <w:rsid w:val="003368A0"/>
    <w:rsid w:val="003375E1"/>
    <w:rsid w:val="00340015"/>
    <w:rsid w:val="00342864"/>
    <w:rsid w:val="00343A2D"/>
    <w:rsid w:val="00345FC5"/>
    <w:rsid w:val="00346174"/>
    <w:rsid w:val="00346CA6"/>
    <w:rsid w:val="0035076D"/>
    <w:rsid w:val="0035150B"/>
    <w:rsid w:val="0035180A"/>
    <w:rsid w:val="0035239B"/>
    <w:rsid w:val="00353F86"/>
    <w:rsid w:val="00354182"/>
    <w:rsid w:val="003544DD"/>
    <w:rsid w:val="0035473B"/>
    <w:rsid w:val="00354983"/>
    <w:rsid w:val="00355857"/>
    <w:rsid w:val="0036095F"/>
    <w:rsid w:val="00361209"/>
    <w:rsid w:val="003615C6"/>
    <w:rsid w:val="003615F3"/>
    <w:rsid w:val="00362C22"/>
    <w:rsid w:val="0036319B"/>
    <w:rsid w:val="00363689"/>
    <w:rsid w:val="00363A1C"/>
    <w:rsid w:val="00364B1B"/>
    <w:rsid w:val="00364E72"/>
    <w:rsid w:val="00365529"/>
    <w:rsid w:val="003656F1"/>
    <w:rsid w:val="00366981"/>
    <w:rsid w:val="00366F9E"/>
    <w:rsid w:val="003673FE"/>
    <w:rsid w:val="003678AB"/>
    <w:rsid w:val="00370DFE"/>
    <w:rsid w:val="0037488A"/>
    <w:rsid w:val="003754EF"/>
    <w:rsid w:val="00375D3C"/>
    <w:rsid w:val="00375DAD"/>
    <w:rsid w:val="00376225"/>
    <w:rsid w:val="003763C5"/>
    <w:rsid w:val="0037695E"/>
    <w:rsid w:val="00377F51"/>
    <w:rsid w:val="00380290"/>
    <w:rsid w:val="00382030"/>
    <w:rsid w:val="00383500"/>
    <w:rsid w:val="00383A45"/>
    <w:rsid w:val="00384C33"/>
    <w:rsid w:val="00386593"/>
    <w:rsid w:val="00390B4F"/>
    <w:rsid w:val="00391BF1"/>
    <w:rsid w:val="003927DD"/>
    <w:rsid w:val="00392961"/>
    <w:rsid w:val="00392C67"/>
    <w:rsid w:val="00392D58"/>
    <w:rsid w:val="00394073"/>
    <w:rsid w:val="003947E4"/>
    <w:rsid w:val="00394DC6"/>
    <w:rsid w:val="00394EDD"/>
    <w:rsid w:val="00396D30"/>
    <w:rsid w:val="00397576"/>
    <w:rsid w:val="003A1501"/>
    <w:rsid w:val="003A29F5"/>
    <w:rsid w:val="003A4216"/>
    <w:rsid w:val="003A47C3"/>
    <w:rsid w:val="003A59CC"/>
    <w:rsid w:val="003A5E7D"/>
    <w:rsid w:val="003A647A"/>
    <w:rsid w:val="003A77EC"/>
    <w:rsid w:val="003B1CFE"/>
    <w:rsid w:val="003B35F0"/>
    <w:rsid w:val="003B3F4E"/>
    <w:rsid w:val="003B3F76"/>
    <w:rsid w:val="003B43BE"/>
    <w:rsid w:val="003B4B4C"/>
    <w:rsid w:val="003B7DC9"/>
    <w:rsid w:val="003B7FDD"/>
    <w:rsid w:val="003C08EE"/>
    <w:rsid w:val="003C19CB"/>
    <w:rsid w:val="003C25C7"/>
    <w:rsid w:val="003C2946"/>
    <w:rsid w:val="003C2DB9"/>
    <w:rsid w:val="003C2F73"/>
    <w:rsid w:val="003C42E7"/>
    <w:rsid w:val="003C5191"/>
    <w:rsid w:val="003C54F4"/>
    <w:rsid w:val="003C64E2"/>
    <w:rsid w:val="003C73CE"/>
    <w:rsid w:val="003D0E6B"/>
    <w:rsid w:val="003D0FF6"/>
    <w:rsid w:val="003D117E"/>
    <w:rsid w:val="003D235D"/>
    <w:rsid w:val="003D2EAF"/>
    <w:rsid w:val="003D4471"/>
    <w:rsid w:val="003D447A"/>
    <w:rsid w:val="003D58E0"/>
    <w:rsid w:val="003D5948"/>
    <w:rsid w:val="003D6474"/>
    <w:rsid w:val="003E1C9F"/>
    <w:rsid w:val="003E1F7C"/>
    <w:rsid w:val="003E26E0"/>
    <w:rsid w:val="003E486C"/>
    <w:rsid w:val="003E6620"/>
    <w:rsid w:val="003E6FFF"/>
    <w:rsid w:val="003E7E25"/>
    <w:rsid w:val="003F12D0"/>
    <w:rsid w:val="003F45D1"/>
    <w:rsid w:val="003F48B0"/>
    <w:rsid w:val="003F4C04"/>
    <w:rsid w:val="003F5244"/>
    <w:rsid w:val="003F6292"/>
    <w:rsid w:val="003F65C2"/>
    <w:rsid w:val="003F6B91"/>
    <w:rsid w:val="004002DB"/>
    <w:rsid w:val="004008B9"/>
    <w:rsid w:val="0040226D"/>
    <w:rsid w:val="004025D2"/>
    <w:rsid w:val="00402FDC"/>
    <w:rsid w:val="00403716"/>
    <w:rsid w:val="00403AEE"/>
    <w:rsid w:val="00403B97"/>
    <w:rsid w:val="00403DB1"/>
    <w:rsid w:val="00403E20"/>
    <w:rsid w:val="004052A8"/>
    <w:rsid w:val="00407B7B"/>
    <w:rsid w:val="00407BEA"/>
    <w:rsid w:val="00407C27"/>
    <w:rsid w:val="00411B06"/>
    <w:rsid w:val="00412501"/>
    <w:rsid w:val="00415F25"/>
    <w:rsid w:val="0042168C"/>
    <w:rsid w:val="0042358E"/>
    <w:rsid w:val="00423B3F"/>
    <w:rsid w:val="0042429C"/>
    <w:rsid w:val="004245A4"/>
    <w:rsid w:val="00424751"/>
    <w:rsid w:val="00425434"/>
    <w:rsid w:val="00425AA9"/>
    <w:rsid w:val="00427A35"/>
    <w:rsid w:val="004305CC"/>
    <w:rsid w:val="00430D79"/>
    <w:rsid w:val="00431054"/>
    <w:rsid w:val="004328C2"/>
    <w:rsid w:val="0043495D"/>
    <w:rsid w:val="00435C3C"/>
    <w:rsid w:val="00437D20"/>
    <w:rsid w:val="00442084"/>
    <w:rsid w:val="00442476"/>
    <w:rsid w:val="004437BB"/>
    <w:rsid w:val="00443E33"/>
    <w:rsid w:val="0044405E"/>
    <w:rsid w:val="004450C6"/>
    <w:rsid w:val="0044514B"/>
    <w:rsid w:val="00446D0D"/>
    <w:rsid w:val="00446D77"/>
    <w:rsid w:val="00447905"/>
    <w:rsid w:val="00452486"/>
    <w:rsid w:val="004546A7"/>
    <w:rsid w:val="00454AF1"/>
    <w:rsid w:val="004550F9"/>
    <w:rsid w:val="00456002"/>
    <w:rsid w:val="00456B39"/>
    <w:rsid w:val="00460BA0"/>
    <w:rsid w:val="00462122"/>
    <w:rsid w:val="00462B8D"/>
    <w:rsid w:val="00462C0E"/>
    <w:rsid w:val="0046341F"/>
    <w:rsid w:val="00466381"/>
    <w:rsid w:val="00466554"/>
    <w:rsid w:val="00466840"/>
    <w:rsid w:val="004701F2"/>
    <w:rsid w:val="00472A47"/>
    <w:rsid w:val="00472AF6"/>
    <w:rsid w:val="004736FE"/>
    <w:rsid w:val="00473BC9"/>
    <w:rsid w:val="00473D9A"/>
    <w:rsid w:val="004759AB"/>
    <w:rsid w:val="00475BF1"/>
    <w:rsid w:val="00480C4F"/>
    <w:rsid w:val="00481C2E"/>
    <w:rsid w:val="0048232A"/>
    <w:rsid w:val="00483C05"/>
    <w:rsid w:val="00484147"/>
    <w:rsid w:val="00484956"/>
    <w:rsid w:val="00484EBF"/>
    <w:rsid w:val="004869AF"/>
    <w:rsid w:val="00487206"/>
    <w:rsid w:val="00487C96"/>
    <w:rsid w:val="004901AC"/>
    <w:rsid w:val="0049131A"/>
    <w:rsid w:val="00491FB8"/>
    <w:rsid w:val="00492FB4"/>
    <w:rsid w:val="004942C1"/>
    <w:rsid w:val="004946EB"/>
    <w:rsid w:val="00494820"/>
    <w:rsid w:val="0049591B"/>
    <w:rsid w:val="00496127"/>
    <w:rsid w:val="004A3FB3"/>
    <w:rsid w:val="004A419B"/>
    <w:rsid w:val="004A4279"/>
    <w:rsid w:val="004A54BF"/>
    <w:rsid w:val="004A6515"/>
    <w:rsid w:val="004A6CD3"/>
    <w:rsid w:val="004A71A4"/>
    <w:rsid w:val="004B1F8E"/>
    <w:rsid w:val="004B285E"/>
    <w:rsid w:val="004B405B"/>
    <w:rsid w:val="004B46B3"/>
    <w:rsid w:val="004B4F9D"/>
    <w:rsid w:val="004B78BF"/>
    <w:rsid w:val="004C0931"/>
    <w:rsid w:val="004C0B1D"/>
    <w:rsid w:val="004C0D42"/>
    <w:rsid w:val="004C1375"/>
    <w:rsid w:val="004C259C"/>
    <w:rsid w:val="004C2F33"/>
    <w:rsid w:val="004C5AB3"/>
    <w:rsid w:val="004C5FEF"/>
    <w:rsid w:val="004D14B0"/>
    <w:rsid w:val="004D2568"/>
    <w:rsid w:val="004D2AA6"/>
    <w:rsid w:val="004D2F9F"/>
    <w:rsid w:val="004D3F82"/>
    <w:rsid w:val="004D4029"/>
    <w:rsid w:val="004D4608"/>
    <w:rsid w:val="004D5B39"/>
    <w:rsid w:val="004E02CF"/>
    <w:rsid w:val="004E1B05"/>
    <w:rsid w:val="004E2F5F"/>
    <w:rsid w:val="004E3926"/>
    <w:rsid w:val="004E59C2"/>
    <w:rsid w:val="004E68C0"/>
    <w:rsid w:val="004E7F07"/>
    <w:rsid w:val="004F0EAB"/>
    <w:rsid w:val="004F3FC1"/>
    <w:rsid w:val="004F5B99"/>
    <w:rsid w:val="004F620B"/>
    <w:rsid w:val="0050029B"/>
    <w:rsid w:val="005002D8"/>
    <w:rsid w:val="00500CFA"/>
    <w:rsid w:val="00503CFF"/>
    <w:rsid w:val="00504E91"/>
    <w:rsid w:val="005056B0"/>
    <w:rsid w:val="00505936"/>
    <w:rsid w:val="0050601D"/>
    <w:rsid w:val="00506159"/>
    <w:rsid w:val="0050625A"/>
    <w:rsid w:val="00506994"/>
    <w:rsid w:val="00506A61"/>
    <w:rsid w:val="00507395"/>
    <w:rsid w:val="00507CA5"/>
    <w:rsid w:val="00510594"/>
    <w:rsid w:val="00511562"/>
    <w:rsid w:val="00511B06"/>
    <w:rsid w:val="00512A0D"/>
    <w:rsid w:val="00512B17"/>
    <w:rsid w:val="00512C01"/>
    <w:rsid w:val="00513083"/>
    <w:rsid w:val="00514D2C"/>
    <w:rsid w:val="0051563C"/>
    <w:rsid w:val="00515BF2"/>
    <w:rsid w:val="00516D99"/>
    <w:rsid w:val="005172C7"/>
    <w:rsid w:val="00520141"/>
    <w:rsid w:val="00520886"/>
    <w:rsid w:val="00522CA0"/>
    <w:rsid w:val="00522E6B"/>
    <w:rsid w:val="005244F3"/>
    <w:rsid w:val="00526566"/>
    <w:rsid w:val="00527B38"/>
    <w:rsid w:val="00527FD5"/>
    <w:rsid w:val="00531019"/>
    <w:rsid w:val="00531AF0"/>
    <w:rsid w:val="00533845"/>
    <w:rsid w:val="00533DE9"/>
    <w:rsid w:val="00533F16"/>
    <w:rsid w:val="00536163"/>
    <w:rsid w:val="00536758"/>
    <w:rsid w:val="00536912"/>
    <w:rsid w:val="005400A2"/>
    <w:rsid w:val="005403AE"/>
    <w:rsid w:val="005404C1"/>
    <w:rsid w:val="00541BAF"/>
    <w:rsid w:val="0054251A"/>
    <w:rsid w:val="0054293E"/>
    <w:rsid w:val="00542E60"/>
    <w:rsid w:val="00544013"/>
    <w:rsid w:val="00544821"/>
    <w:rsid w:val="00544A82"/>
    <w:rsid w:val="0055008C"/>
    <w:rsid w:val="00551CDE"/>
    <w:rsid w:val="005522F2"/>
    <w:rsid w:val="00552B7D"/>
    <w:rsid w:val="00552D4B"/>
    <w:rsid w:val="00553610"/>
    <w:rsid w:val="00553A6E"/>
    <w:rsid w:val="00555458"/>
    <w:rsid w:val="00557064"/>
    <w:rsid w:val="0055707B"/>
    <w:rsid w:val="0055729D"/>
    <w:rsid w:val="0056288B"/>
    <w:rsid w:val="00562B7B"/>
    <w:rsid w:val="00563F60"/>
    <w:rsid w:val="005654A7"/>
    <w:rsid w:val="00566F41"/>
    <w:rsid w:val="00570B53"/>
    <w:rsid w:val="00570EA0"/>
    <w:rsid w:val="0057151F"/>
    <w:rsid w:val="00571966"/>
    <w:rsid w:val="00571C16"/>
    <w:rsid w:val="00571F49"/>
    <w:rsid w:val="005725C8"/>
    <w:rsid w:val="005729A2"/>
    <w:rsid w:val="00573045"/>
    <w:rsid w:val="005740B2"/>
    <w:rsid w:val="005744B0"/>
    <w:rsid w:val="00575123"/>
    <w:rsid w:val="00575FC2"/>
    <w:rsid w:val="00576240"/>
    <w:rsid w:val="00576494"/>
    <w:rsid w:val="00576C0A"/>
    <w:rsid w:val="00577914"/>
    <w:rsid w:val="0058056B"/>
    <w:rsid w:val="0058120B"/>
    <w:rsid w:val="0058135B"/>
    <w:rsid w:val="005829E9"/>
    <w:rsid w:val="00582AE6"/>
    <w:rsid w:val="00586FDB"/>
    <w:rsid w:val="00591674"/>
    <w:rsid w:val="00591F3A"/>
    <w:rsid w:val="0059271D"/>
    <w:rsid w:val="005933DE"/>
    <w:rsid w:val="00593FEA"/>
    <w:rsid w:val="00595502"/>
    <w:rsid w:val="005963CB"/>
    <w:rsid w:val="00596A67"/>
    <w:rsid w:val="00596B97"/>
    <w:rsid w:val="00596E54"/>
    <w:rsid w:val="00597436"/>
    <w:rsid w:val="00597DBD"/>
    <w:rsid w:val="005A10BC"/>
    <w:rsid w:val="005A3241"/>
    <w:rsid w:val="005A4B04"/>
    <w:rsid w:val="005B0CB6"/>
    <w:rsid w:val="005B2AFE"/>
    <w:rsid w:val="005B2B4C"/>
    <w:rsid w:val="005B2E26"/>
    <w:rsid w:val="005B2E57"/>
    <w:rsid w:val="005B3EBA"/>
    <w:rsid w:val="005B5930"/>
    <w:rsid w:val="005B78F7"/>
    <w:rsid w:val="005C02E2"/>
    <w:rsid w:val="005C0B0C"/>
    <w:rsid w:val="005C0EB2"/>
    <w:rsid w:val="005C2447"/>
    <w:rsid w:val="005C293A"/>
    <w:rsid w:val="005C4BAF"/>
    <w:rsid w:val="005C4D89"/>
    <w:rsid w:val="005C7C56"/>
    <w:rsid w:val="005D2908"/>
    <w:rsid w:val="005D539E"/>
    <w:rsid w:val="005D6356"/>
    <w:rsid w:val="005D7011"/>
    <w:rsid w:val="005D7342"/>
    <w:rsid w:val="005D7A71"/>
    <w:rsid w:val="005E1997"/>
    <w:rsid w:val="005E1B0A"/>
    <w:rsid w:val="005E3DCD"/>
    <w:rsid w:val="005E47CD"/>
    <w:rsid w:val="005E7242"/>
    <w:rsid w:val="005E7B76"/>
    <w:rsid w:val="005F0627"/>
    <w:rsid w:val="005F0ABD"/>
    <w:rsid w:val="005F1170"/>
    <w:rsid w:val="005F2E54"/>
    <w:rsid w:val="005F3561"/>
    <w:rsid w:val="005F37BA"/>
    <w:rsid w:val="005F3B6B"/>
    <w:rsid w:val="005F4FBF"/>
    <w:rsid w:val="005F60DB"/>
    <w:rsid w:val="005F73F0"/>
    <w:rsid w:val="006002B1"/>
    <w:rsid w:val="006026ED"/>
    <w:rsid w:val="00602A7C"/>
    <w:rsid w:val="00603F3B"/>
    <w:rsid w:val="00603F8F"/>
    <w:rsid w:val="00604940"/>
    <w:rsid w:val="00605B41"/>
    <w:rsid w:val="0060778C"/>
    <w:rsid w:val="00612AAD"/>
    <w:rsid w:val="00612EA8"/>
    <w:rsid w:val="00613590"/>
    <w:rsid w:val="0061365A"/>
    <w:rsid w:val="00617F5B"/>
    <w:rsid w:val="00620619"/>
    <w:rsid w:val="0062316F"/>
    <w:rsid w:val="00623DCB"/>
    <w:rsid w:val="00624035"/>
    <w:rsid w:val="0062566C"/>
    <w:rsid w:val="00626123"/>
    <w:rsid w:val="0062733A"/>
    <w:rsid w:val="00627D2B"/>
    <w:rsid w:val="0063194A"/>
    <w:rsid w:val="00632DA0"/>
    <w:rsid w:val="00634CDA"/>
    <w:rsid w:val="006354BA"/>
    <w:rsid w:val="006359C7"/>
    <w:rsid w:val="006373C7"/>
    <w:rsid w:val="00642639"/>
    <w:rsid w:val="00642773"/>
    <w:rsid w:val="006427FF"/>
    <w:rsid w:val="0064422A"/>
    <w:rsid w:val="00645163"/>
    <w:rsid w:val="00646B42"/>
    <w:rsid w:val="00650CF1"/>
    <w:rsid w:val="00654937"/>
    <w:rsid w:val="00656403"/>
    <w:rsid w:val="00656684"/>
    <w:rsid w:val="00656DF0"/>
    <w:rsid w:val="00660282"/>
    <w:rsid w:val="00661AC1"/>
    <w:rsid w:val="006648A8"/>
    <w:rsid w:val="00665BD4"/>
    <w:rsid w:val="006678D8"/>
    <w:rsid w:val="0067316C"/>
    <w:rsid w:val="00673DA7"/>
    <w:rsid w:val="006756B1"/>
    <w:rsid w:val="00675EE6"/>
    <w:rsid w:val="00680A86"/>
    <w:rsid w:val="00681B72"/>
    <w:rsid w:val="00681E2C"/>
    <w:rsid w:val="00682EFD"/>
    <w:rsid w:val="00684B80"/>
    <w:rsid w:val="0069055D"/>
    <w:rsid w:val="0069275B"/>
    <w:rsid w:val="006938B8"/>
    <w:rsid w:val="006939B8"/>
    <w:rsid w:val="00693AD6"/>
    <w:rsid w:val="006945AE"/>
    <w:rsid w:val="00695153"/>
    <w:rsid w:val="00695434"/>
    <w:rsid w:val="00695A84"/>
    <w:rsid w:val="00695B44"/>
    <w:rsid w:val="0069691E"/>
    <w:rsid w:val="00697CF4"/>
    <w:rsid w:val="006A1B8E"/>
    <w:rsid w:val="006A1CE3"/>
    <w:rsid w:val="006A290C"/>
    <w:rsid w:val="006A2CF4"/>
    <w:rsid w:val="006A2F14"/>
    <w:rsid w:val="006A6204"/>
    <w:rsid w:val="006A6F30"/>
    <w:rsid w:val="006B12A3"/>
    <w:rsid w:val="006B1706"/>
    <w:rsid w:val="006B20FF"/>
    <w:rsid w:val="006B2471"/>
    <w:rsid w:val="006B4AEB"/>
    <w:rsid w:val="006B7531"/>
    <w:rsid w:val="006C00A8"/>
    <w:rsid w:val="006C034C"/>
    <w:rsid w:val="006C2466"/>
    <w:rsid w:val="006C7137"/>
    <w:rsid w:val="006C77C5"/>
    <w:rsid w:val="006C78B0"/>
    <w:rsid w:val="006C7C4C"/>
    <w:rsid w:val="006D1A62"/>
    <w:rsid w:val="006D2E19"/>
    <w:rsid w:val="006D46B9"/>
    <w:rsid w:val="006D6063"/>
    <w:rsid w:val="006E0ED0"/>
    <w:rsid w:val="006E14E6"/>
    <w:rsid w:val="006E195E"/>
    <w:rsid w:val="006E203D"/>
    <w:rsid w:val="006E2711"/>
    <w:rsid w:val="006E2BC0"/>
    <w:rsid w:val="006E2CB3"/>
    <w:rsid w:val="006E386A"/>
    <w:rsid w:val="006E40E4"/>
    <w:rsid w:val="006E4367"/>
    <w:rsid w:val="006E4943"/>
    <w:rsid w:val="006E5DCA"/>
    <w:rsid w:val="006E668F"/>
    <w:rsid w:val="006E674F"/>
    <w:rsid w:val="006E71D1"/>
    <w:rsid w:val="006E7338"/>
    <w:rsid w:val="006E73F6"/>
    <w:rsid w:val="006F081B"/>
    <w:rsid w:val="006F09BB"/>
    <w:rsid w:val="006F1A41"/>
    <w:rsid w:val="006F377D"/>
    <w:rsid w:val="006F422A"/>
    <w:rsid w:val="006F4DF7"/>
    <w:rsid w:val="006F570F"/>
    <w:rsid w:val="006F6A2A"/>
    <w:rsid w:val="006F6A3A"/>
    <w:rsid w:val="006F7530"/>
    <w:rsid w:val="006F78DE"/>
    <w:rsid w:val="00700B0D"/>
    <w:rsid w:val="00703681"/>
    <w:rsid w:val="00703817"/>
    <w:rsid w:val="00703B72"/>
    <w:rsid w:val="007055C3"/>
    <w:rsid w:val="007055CB"/>
    <w:rsid w:val="00705A49"/>
    <w:rsid w:val="00710BB9"/>
    <w:rsid w:val="00710D49"/>
    <w:rsid w:val="0071100A"/>
    <w:rsid w:val="00714516"/>
    <w:rsid w:val="0071478D"/>
    <w:rsid w:val="00715DB6"/>
    <w:rsid w:val="00717426"/>
    <w:rsid w:val="00721201"/>
    <w:rsid w:val="00722900"/>
    <w:rsid w:val="00723ADC"/>
    <w:rsid w:val="0072469F"/>
    <w:rsid w:val="00724F9D"/>
    <w:rsid w:val="00725540"/>
    <w:rsid w:val="00726D61"/>
    <w:rsid w:val="00731739"/>
    <w:rsid w:val="0073189B"/>
    <w:rsid w:val="00733209"/>
    <w:rsid w:val="0073477B"/>
    <w:rsid w:val="0073585C"/>
    <w:rsid w:val="00735FDA"/>
    <w:rsid w:val="0073611F"/>
    <w:rsid w:val="0073641C"/>
    <w:rsid w:val="007369B9"/>
    <w:rsid w:val="00736E78"/>
    <w:rsid w:val="00737AED"/>
    <w:rsid w:val="00742750"/>
    <w:rsid w:val="00742AE4"/>
    <w:rsid w:val="007448D0"/>
    <w:rsid w:val="00745A04"/>
    <w:rsid w:val="00747A9E"/>
    <w:rsid w:val="007505B1"/>
    <w:rsid w:val="007515F4"/>
    <w:rsid w:val="00751A2B"/>
    <w:rsid w:val="00751C59"/>
    <w:rsid w:val="0075381D"/>
    <w:rsid w:val="0075415B"/>
    <w:rsid w:val="00755779"/>
    <w:rsid w:val="007565FE"/>
    <w:rsid w:val="00762DBD"/>
    <w:rsid w:val="00762F9B"/>
    <w:rsid w:val="00763528"/>
    <w:rsid w:val="00766A37"/>
    <w:rsid w:val="00767BE0"/>
    <w:rsid w:val="007709D3"/>
    <w:rsid w:val="00770AAF"/>
    <w:rsid w:val="00772B5E"/>
    <w:rsid w:val="007730C5"/>
    <w:rsid w:val="007742C5"/>
    <w:rsid w:val="00774651"/>
    <w:rsid w:val="0077532A"/>
    <w:rsid w:val="00775C37"/>
    <w:rsid w:val="00776763"/>
    <w:rsid w:val="00776B20"/>
    <w:rsid w:val="00777167"/>
    <w:rsid w:val="00780433"/>
    <w:rsid w:val="00781D99"/>
    <w:rsid w:val="0078244B"/>
    <w:rsid w:val="00782FD0"/>
    <w:rsid w:val="00783374"/>
    <w:rsid w:val="00784AA1"/>
    <w:rsid w:val="00786890"/>
    <w:rsid w:val="007902A5"/>
    <w:rsid w:val="007908F4"/>
    <w:rsid w:val="007916F8"/>
    <w:rsid w:val="00791ECD"/>
    <w:rsid w:val="007933B8"/>
    <w:rsid w:val="00793F4A"/>
    <w:rsid w:val="007951EB"/>
    <w:rsid w:val="00795207"/>
    <w:rsid w:val="007952D0"/>
    <w:rsid w:val="007962D8"/>
    <w:rsid w:val="00796ECC"/>
    <w:rsid w:val="00797023"/>
    <w:rsid w:val="00797428"/>
    <w:rsid w:val="007A1125"/>
    <w:rsid w:val="007A3511"/>
    <w:rsid w:val="007A3D4D"/>
    <w:rsid w:val="007A407C"/>
    <w:rsid w:val="007A4B4C"/>
    <w:rsid w:val="007A51A4"/>
    <w:rsid w:val="007A520F"/>
    <w:rsid w:val="007A53D0"/>
    <w:rsid w:val="007A57F4"/>
    <w:rsid w:val="007A7725"/>
    <w:rsid w:val="007A7A4A"/>
    <w:rsid w:val="007B0C05"/>
    <w:rsid w:val="007B0E23"/>
    <w:rsid w:val="007B1CE8"/>
    <w:rsid w:val="007B2F64"/>
    <w:rsid w:val="007B3E1E"/>
    <w:rsid w:val="007B45BC"/>
    <w:rsid w:val="007B4CA5"/>
    <w:rsid w:val="007B7949"/>
    <w:rsid w:val="007C02CA"/>
    <w:rsid w:val="007C3E76"/>
    <w:rsid w:val="007C5885"/>
    <w:rsid w:val="007D1BB0"/>
    <w:rsid w:val="007D2D5A"/>
    <w:rsid w:val="007D3DC9"/>
    <w:rsid w:val="007D4051"/>
    <w:rsid w:val="007D413D"/>
    <w:rsid w:val="007D41EE"/>
    <w:rsid w:val="007D4FDF"/>
    <w:rsid w:val="007D5939"/>
    <w:rsid w:val="007D6156"/>
    <w:rsid w:val="007D6A83"/>
    <w:rsid w:val="007D6DC0"/>
    <w:rsid w:val="007D7793"/>
    <w:rsid w:val="007D7A40"/>
    <w:rsid w:val="007E0902"/>
    <w:rsid w:val="007E0CCF"/>
    <w:rsid w:val="007E236F"/>
    <w:rsid w:val="007E26EC"/>
    <w:rsid w:val="007E31AC"/>
    <w:rsid w:val="007E3303"/>
    <w:rsid w:val="007E44DD"/>
    <w:rsid w:val="007E496E"/>
    <w:rsid w:val="007E67A0"/>
    <w:rsid w:val="007E766D"/>
    <w:rsid w:val="007E7B21"/>
    <w:rsid w:val="007F0D4F"/>
    <w:rsid w:val="007F0F8A"/>
    <w:rsid w:val="007F122B"/>
    <w:rsid w:val="007F167B"/>
    <w:rsid w:val="007F1BA0"/>
    <w:rsid w:val="007F3A7B"/>
    <w:rsid w:val="007F3ABE"/>
    <w:rsid w:val="007F4321"/>
    <w:rsid w:val="007F5624"/>
    <w:rsid w:val="007F7FD8"/>
    <w:rsid w:val="00800ACE"/>
    <w:rsid w:val="008023C7"/>
    <w:rsid w:val="00804021"/>
    <w:rsid w:val="008047F5"/>
    <w:rsid w:val="00804976"/>
    <w:rsid w:val="00806DAA"/>
    <w:rsid w:val="00807474"/>
    <w:rsid w:val="00807B23"/>
    <w:rsid w:val="00814136"/>
    <w:rsid w:val="00814EED"/>
    <w:rsid w:val="008152A6"/>
    <w:rsid w:val="00815822"/>
    <w:rsid w:val="00816E61"/>
    <w:rsid w:val="0081760C"/>
    <w:rsid w:val="00817ED2"/>
    <w:rsid w:val="00822836"/>
    <w:rsid w:val="00823FF2"/>
    <w:rsid w:val="0082570A"/>
    <w:rsid w:val="00825DA6"/>
    <w:rsid w:val="0083042C"/>
    <w:rsid w:val="00831F10"/>
    <w:rsid w:val="00832F42"/>
    <w:rsid w:val="0083338F"/>
    <w:rsid w:val="0083352D"/>
    <w:rsid w:val="008356CB"/>
    <w:rsid w:val="00835ECC"/>
    <w:rsid w:val="00836547"/>
    <w:rsid w:val="00836BC0"/>
    <w:rsid w:val="00836D6F"/>
    <w:rsid w:val="00836F1F"/>
    <w:rsid w:val="00836F4D"/>
    <w:rsid w:val="00837621"/>
    <w:rsid w:val="008376DB"/>
    <w:rsid w:val="008378AA"/>
    <w:rsid w:val="008405C7"/>
    <w:rsid w:val="008409D7"/>
    <w:rsid w:val="00840C36"/>
    <w:rsid w:val="008421D4"/>
    <w:rsid w:val="008423FB"/>
    <w:rsid w:val="00842432"/>
    <w:rsid w:val="0084357A"/>
    <w:rsid w:val="0084419F"/>
    <w:rsid w:val="008449D6"/>
    <w:rsid w:val="00844F2B"/>
    <w:rsid w:val="00845829"/>
    <w:rsid w:val="0084629C"/>
    <w:rsid w:val="0084663B"/>
    <w:rsid w:val="00846A9F"/>
    <w:rsid w:val="00847331"/>
    <w:rsid w:val="00852D1A"/>
    <w:rsid w:val="00855D5D"/>
    <w:rsid w:val="0085787D"/>
    <w:rsid w:val="00857DD3"/>
    <w:rsid w:val="008619EA"/>
    <w:rsid w:val="0086218D"/>
    <w:rsid w:val="008628D8"/>
    <w:rsid w:val="008629DA"/>
    <w:rsid w:val="00863F4D"/>
    <w:rsid w:val="008641B6"/>
    <w:rsid w:val="00865084"/>
    <w:rsid w:val="00865330"/>
    <w:rsid w:val="008658B2"/>
    <w:rsid w:val="00872E46"/>
    <w:rsid w:val="00872F82"/>
    <w:rsid w:val="0087346E"/>
    <w:rsid w:val="0087369D"/>
    <w:rsid w:val="008737A8"/>
    <w:rsid w:val="00874F85"/>
    <w:rsid w:val="00875C06"/>
    <w:rsid w:val="0087617C"/>
    <w:rsid w:val="00877BBE"/>
    <w:rsid w:val="00880287"/>
    <w:rsid w:val="00881076"/>
    <w:rsid w:val="00884915"/>
    <w:rsid w:val="00885A5D"/>
    <w:rsid w:val="0088647D"/>
    <w:rsid w:val="0088723A"/>
    <w:rsid w:val="00892014"/>
    <w:rsid w:val="008921D3"/>
    <w:rsid w:val="00892BE5"/>
    <w:rsid w:val="00893816"/>
    <w:rsid w:val="00893BAB"/>
    <w:rsid w:val="00893F14"/>
    <w:rsid w:val="008945F5"/>
    <w:rsid w:val="00894835"/>
    <w:rsid w:val="00894DFB"/>
    <w:rsid w:val="008955C8"/>
    <w:rsid w:val="00897069"/>
    <w:rsid w:val="0089712F"/>
    <w:rsid w:val="008A14A4"/>
    <w:rsid w:val="008A1A27"/>
    <w:rsid w:val="008A27FE"/>
    <w:rsid w:val="008A358E"/>
    <w:rsid w:val="008A36BE"/>
    <w:rsid w:val="008A54A2"/>
    <w:rsid w:val="008B056F"/>
    <w:rsid w:val="008B0B05"/>
    <w:rsid w:val="008B0E1D"/>
    <w:rsid w:val="008B130F"/>
    <w:rsid w:val="008B3A18"/>
    <w:rsid w:val="008B699E"/>
    <w:rsid w:val="008B77BC"/>
    <w:rsid w:val="008C1BA7"/>
    <w:rsid w:val="008C30A2"/>
    <w:rsid w:val="008C510A"/>
    <w:rsid w:val="008C599B"/>
    <w:rsid w:val="008C5E99"/>
    <w:rsid w:val="008C6287"/>
    <w:rsid w:val="008C64D3"/>
    <w:rsid w:val="008C7865"/>
    <w:rsid w:val="008D1A67"/>
    <w:rsid w:val="008D1D7E"/>
    <w:rsid w:val="008D2FED"/>
    <w:rsid w:val="008D42C0"/>
    <w:rsid w:val="008D54BD"/>
    <w:rsid w:val="008D7AE2"/>
    <w:rsid w:val="008D7F69"/>
    <w:rsid w:val="008E0710"/>
    <w:rsid w:val="008E0727"/>
    <w:rsid w:val="008E16ED"/>
    <w:rsid w:val="008E196D"/>
    <w:rsid w:val="008E1FBC"/>
    <w:rsid w:val="008E1FC4"/>
    <w:rsid w:val="008E2BE2"/>
    <w:rsid w:val="008E2E03"/>
    <w:rsid w:val="008E39E8"/>
    <w:rsid w:val="008E3A83"/>
    <w:rsid w:val="008E452C"/>
    <w:rsid w:val="008E4C0F"/>
    <w:rsid w:val="008E4F5C"/>
    <w:rsid w:val="008E6488"/>
    <w:rsid w:val="008E6998"/>
    <w:rsid w:val="008F1158"/>
    <w:rsid w:val="008F308D"/>
    <w:rsid w:val="008F336B"/>
    <w:rsid w:val="008F40B3"/>
    <w:rsid w:val="008F4B1D"/>
    <w:rsid w:val="008F52C0"/>
    <w:rsid w:val="008F5D56"/>
    <w:rsid w:val="009003E7"/>
    <w:rsid w:val="00901557"/>
    <w:rsid w:val="009021BD"/>
    <w:rsid w:val="00906814"/>
    <w:rsid w:val="0090699F"/>
    <w:rsid w:val="00907B38"/>
    <w:rsid w:val="00911575"/>
    <w:rsid w:val="00912093"/>
    <w:rsid w:val="009137B1"/>
    <w:rsid w:val="00913D72"/>
    <w:rsid w:val="009151EB"/>
    <w:rsid w:val="0091561D"/>
    <w:rsid w:val="00916F71"/>
    <w:rsid w:val="00920DFC"/>
    <w:rsid w:val="00922A34"/>
    <w:rsid w:val="009240FD"/>
    <w:rsid w:val="009244DB"/>
    <w:rsid w:val="009248AE"/>
    <w:rsid w:val="00924BF4"/>
    <w:rsid w:val="00927432"/>
    <w:rsid w:val="00930BF2"/>
    <w:rsid w:val="009314FD"/>
    <w:rsid w:val="00931DDA"/>
    <w:rsid w:val="00932285"/>
    <w:rsid w:val="00933AEF"/>
    <w:rsid w:val="00933D30"/>
    <w:rsid w:val="00934774"/>
    <w:rsid w:val="0093688F"/>
    <w:rsid w:val="009368F6"/>
    <w:rsid w:val="009377A5"/>
    <w:rsid w:val="00940520"/>
    <w:rsid w:val="00940BDC"/>
    <w:rsid w:val="009411B1"/>
    <w:rsid w:val="0094174B"/>
    <w:rsid w:val="00941946"/>
    <w:rsid w:val="009447D8"/>
    <w:rsid w:val="009457F7"/>
    <w:rsid w:val="00945B38"/>
    <w:rsid w:val="00946D3E"/>
    <w:rsid w:val="00947166"/>
    <w:rsid w:val="009477A2"/>
    <w:rsid w:val="009504F7"/>
    <w:rsid w:val="00950AB0"/>
    <w:rsid w:val="00952C0A"/>
    <w:rsid w:val="00953C37"/>
    <w:rsid w:val="00954108"/>
    <w:rsid w:val="00955747"/>
    <w:rsid w:val="00955B62"/>
    <w:rsid w:val="009571C5"/>
    <w:rsid w:val="00960FB9"/>
    <w:rsid w:val="00962716"/>
    <w:rsid w:val="00962947"/>
    <w:rsid w:val="00963020"/>
    <w:rsid w:val="00963F5D"/>
    <w:rsid w:val="00964210"/>
    <w:rsid w:val="0096462A"/>
    <w:rsid w:val="0096483D"/>
    <w:rsid w:val="00964ACA"/>
    <w:rsid w:val="00965F20"/>
    <w:rsid w:val="00966D09"/>
    <w:rsid w:val="00966D64"/>
    <w:rsid w:val="009720CC"/>
    <w:rsid w:val="0097300A"/>
    <w:rsid w:val="00974BBC"/>
    <w:rsid w:val="00976508"/>
    <w:rsid w:val="00980657"/>
    <w:rsid w:val="00981D2A"/>
    <w:rsid w:val="00982866"/>
    <w:rsid w:val="00982C67"/>
    <w:rsid w:val="0098317D"/>
    <w:rsid w:val="0098420E"/>
    <w:rsid w:val="009860E5"/>
    <w:rsid w:val="0098657D"/>
    <w:rsid w:val="00986633"/>
    <w:rsid w:val="00990125"/>
    <w:rsid w:val="0099017C"/>
    <w:rsid w:val="00991735"/>
    <w:rsid w:val="009919BF"/>
    <w:rsid w:val="00991D03"/>
    <w:rsid w:val="00993A33"/>
    <w:rsid w:val="00994AE7"/>
    <w:rsid w:val="0099686F"/>
    <w:rsid w:val="009A0D72"/>
    <w:rsid w:val="009A1880"/>
    <w:rsid w:val="009A1943"/>
    <w:rsid w:val="009A1A91"/>
    <w:rsid w:val="009A24AC"/>
    <w:rsid w:val="009A41B0"/>
    <w:rsid w:val="009A4909"/>
    <w:rsid w:val="009B0139"/>
    <w:rsid w:val="009B1229"/>
    <w:rsid w:val="009B1488"/>
    <w:rsid w:val="009B1B07"/>
    <w:rsid w:val="009B26A5"/>
    <w:rsid w:val="009B28D4"/>
    <w:rsid w:val="009B3350"/>
    <w:rsid w:val="009B3D9C"/>
    <w:rsid w:val="009B429F"/>
    <w:rsid w:val="009B5F45"/>
    <w:rsid w:val="009B606E"/>
    <w:rsid w:val="009C1194"/>
    <w:rsid w:val="009C1C41"/>
    <w:rsid w:val="009C1DFC"/>
    <w:rsid w:val="009C24C9"/>
    <w:rsid w:val="009C38DD"/>
    <w:rsid w:val="009C4C17"/>
    <w:rsid w:val="009C4EA0"/>
    <w:rsid w:val="009C56C8"/>
    <w:rsid w:val="009C5C1E"/>
    <w:rsid w:val="009C60FD"/>
    <w:rsid w:val="009D0728"/>
    <w:rsid w:val="009D0944"/>
    <w:rsid w:val="009D11E3"/>
    <w:rsid w:val="009D20A8"/>
    <w:rsid w:val="009D3567"/>
    <w:rsid w:val="009D4233"/>
    <w:rsid w:val="009D472B"/>
    <w:rsid w:val="009E0357"/>
    <w:rsid w:val="009E278C"/>
    <w:rsid w:val="009E2D59"/>
    <w:rsid w:val="009E37B0"/>
    <w:rsid w:val="009E3D06"/>
    <w:rsid w:val="009E4248"/>
    <w:rsid w:val="009E428D"/>
    <w:rsid w:val="009E443A"/>
    <w:rsid w:val="009E46DE"/>
    <w:rsid w:val="009E4DA5"/>
    <w:rsid w:val="009E5051"/>
    <w:rsid w:val="009E6A62"/>
    <w:rsid w:val="009F15C3"/>
    <w:rsid w:val="009F21A2"/>
    <w:rsid w:val="009F22A8"/>
    <w:rsid w:val="009F453C"/>
    <w:rsid w:val="009F46E3"/>
    <w:rsid w:val="009F5A36"/>
    <w:rsid w:val="009F6F96"/>
    <w:rsid w:val="00A01E65"/>
    <w:rsid w:val="00A01F68"/>
    <w:rsid w:val="00A047CC"/>
    <w:rsid w:val="00A05EF4"/>
    <w:rsid w:val="00A05FCE"/>
    <w:rsid w:val="00A076E2"/>
    <w:rsid w:val="00A0786A"/>
    <w:rsid w:val="00A10428"/>
    <w:rsid w:val="00A10755"/>
    <w:rsid w:val="00A10AC8"/>
    <w:rsid w:val="00A114DF"/>
    <w:rsid w:val="00A12046"/>
    <w:rsid w:val="00A120C2"/>
    <w:rsid w:val="00A1236E"/>
    <w:rsid w:val="00A1365A"/>
    <w:rsid w:val="00A13B2F"/>
    <w:rsid w:val="00A15F90"/>
    <w:rsid w:val="00A16EEF"/>
    <w:rsid w:val="00A17F7A"/>
    <w:rsid w:val="00A2027D"/>
    <w:rsid w:val="00A223AB"/>
    <w:rsid w:val="00A22B96"/>
    <w:rsid w:val="00A231AE"/>
    <w:rsid w:val="00A23853"/>
    <w:rsid w:val="00A25B32"/>
    <w:rsid w:val="00A262A2"/>
    <w:rsid w:val="00A267B8"/>
    <w:rsid w:val="00A27653"/>
    <w:rsid w:val="00A27B78"/>
    <w:rsid w:val="00A27D29"/>
    <w:rsid w:val="00A27EA7"/>
    <w:rsid w:val="00A31163"/>
    <w:rsid w:val="00A311D7"/>
    <w:rsid w:val="00A32FBC"/>
    <w:rsid w:val="00A33E4B"/>
    <w:rsid w:val="00A34255"/>
    <w:rsid w:val="00A350F4"/>
    <w:rsid w:val="00A36EA6"/>
    <w:rsid w:val="00A377E3"/>
    <w:rsid w:val="00A41AD8"/>
    <w:rsid w:val="00A424DB"/>
    <w:rsid w:val="00A42C4E"/>
    <w:rsid w:val="00A43A6C"/>
    <w:rsid w:val="00A44D55"/>
    <w:rsid w:val="00A44D9F"/>
    <w:rsid w:val="00A452FA"/>
    <w:rsid w:val="00A45679"/>
    <w:rsid w:val="00A47C2D"/>
    <w:rsid w:val="00A5164C"/>
    <w:rsid w:val="00A516A4"/>
    <w:rsid w:val="00A537FD"/>
    <w:rsid w:val="00A539BB"/>
    <w:rsid w:val="00A53CD5"/>
    <w:rsid w:val="00A56FF3"/>
    <w:rsid w:val="00A604EF"/>
    <w:rsid w:val="00A60543"/>
    <w:rsid w:val="00A60FF2"/>
    <w:rsid w:val="00A610ED"/>
    <w:rsid w:val="00A64064"/>
    <w:rsid w:val="00A6452A"/>
    <w:rsid w:val="00A65326"/>
    <w:rsid w:val="00A66614"/>
    <w:rsid w:val="00A666D3"/>
    <w:rsid w:val="00A66F6B"/>
    <w:rsid w:val="00A67110"/>
    <w:rsid w:val="00A6748E"/>
    <w:rsid w:val="00A704C1"/>
    <w:rsid w:val="00A70552"/>
    <w:rsid w:val="00A70F4D"/>
    <w:rsid w:val="00A714EB"/>
    <w:rsid w:val="00A718D0"/>
    <w:rsid w:val="00A7262C"/>
    <w:rsid w:val="00A779FD"/>
    <w:rsid w:val="00A77B53"/>
    <w:rsid w:val="00A77EFC"/>
    <w:rsid w:val="00A809B5"/>
    <w:rsid w:val="00A833C7"/>
    <w:rsid w:val="00A8351F"/>
    <w:rsid w:val="00A83ABC"/>
    <w:rsid w:val="00A83F53"/>
    <w:rsid w:val="00A8539C"/>
    <w:rsid w:val="00A85D62"/>
    <w:rsid w:val="00A90C0A"/>
    <w:rsid w:val="00A9119E"/>
    <w:rsid w:val="00A91277"/>
    <w:rsid w:val="00A92D7F"/>
    <w:rsid w:val="00A92DAB"/>
    <w:rsid w:val="00A944A3"/>
    <w:rsid w:val="00A94803"/>
    <w:rsid w:val="00A95F23"/>
    <w:rsid w:val="00A961A8"/>
    <w:rsid w:val="00A96F62"/>
    <w:rsid w:val="00AA06BD"/>
    <w:rsid w:val="00AA2476"/>
    <w:rsid w:val="00AA2806"/>
    <w:rsid w:val="00AA2C8D"/>
    <w:rsid w:val="00AA4287"/>
    <w:rsid w:val="00AA5145"/>
    <w:rsid w:val="00AA5317"/>
    <w:rsid w:val="00AA66B8"/>
    <w:rsid w:val="00AA774A"/>
    <w:rsid w:val="00AB04E5"/>
    <w:rsid w:val="00AB0B55"/>
    <w:rsid w:val="00AB19F1"/>
    <w:rsid w:val="00AB29B9"/>
    <w:rsid w:val="00AB3E05"/>
    <w:rsid w:val="00AB4472"/>
    <w:rsid w:val="00AB68D2"/>
    <w:rsid w:val="00AB7329"/>
    <w:rsid w:val="00AC04BD"/>
    <w:rsid w:val="00AC3B86"/>
    <w:rsid w:val="00AC4477"/>
    <w:rsid w:val="00AC6C98"/>
    <w:rsid w:val="00AC7679"/>
    <w:rsid w:val="00AC7749"/>
    <w:rsid w:val="00AC7E94"/>
    <w:rsid w:val="00AD0CEA"/>
    <w:rsid w:val="00AD32F5"/>
    <w:rsid w:val="00AD6644"/>
    <w:rsid w:val="00AD6835"/>
    <w:rsid w:val="00AE0370"/>
    <w:rsid w:val="00AE03B6"/>
    <w:rsid w:val="00AE07EF"/>
    <w:rsid w:val="00AE3469"/>
    <w:rsid w:val="00AE6234"/>
    <w:rsid w:val="00AE64BE"/>
    <w:rsid w:val="00AE68BA"/>
    <w:rsid w:val="00AE716A"/>
    <w:rsid w:val="00AE772D"/>
    <w:rsid w:val="00AF0CA5"/>
    <w:rsid w:val="00AF1107"/>
    <w:rsid w:val="00AF12E1"/>
    <w:rsid w:val="00AF231D"/>
    <w:rsid w:val="00AF2810"/>
    <w:rsid w:val="00AF36B0"/>
    <w:rsid w:val="00AF5125"/>
    <w:rsid w:val="00AF57C5"/>
    <w:rsid w:val="00AF5B17"/>
    <w:rsid w:val="00B003D0"/>
    <w:rsid w:val="00B02AD2"/>
    <w:rsid w:val="00B034B3"/>
    <w:rsid w:val="00B03631"/>
    <w:rsid w:val="00B04421"/>
    <w:rsid w:val="00B0570E"/>
    <w:rsid w:val="00B06746"/>
    <w:rsid w:val="00B06B9D"/>
    <w:rsid w:val="00B078BE"/>
    <w:rsid w:val="00B07B0D"/>
    <w:rsid w:val="00B07CA6"/>
    <w:rsid w:val="00B10BE8"/>
    <w:rsid w:val="00B125A8"/>
    <w:rsid w:val="00B12873"/>
    <w:rsid w:val="00B135C5"/>
    <w:rsid w:val="00B149DF"/>
    <w:rsid w:val="00B16844"/>
    <w:rsid w:val="00B16DB8"/>
    <w:rsid w:val="00B16FF1"/>
    <w:rsid w:val="00B17174"/>
    <w:rsid w:val="00B173B3"/>
    <w:rsid w:val="00B17480"/>
    <w:rsid w:val="00B17C1F"/>
    <w:rsid w:val="00B22367"/>
    <w:rsid w:val="00B2254B"/>
    <w:rsid w:val="00B24160"/>
    <w:rsid w:val="00B2420A"/>
    <w:rsid w:val="00B25004"/>
    <w:rsid w:val="00B25859"/>
    <w:rsid w:val="00B2603B"/>
    <w:rsid w:val="00B277CB"/>
    <w:rsid w:val="00B27A02"/>
    <w:rsid w:val="00B27CF2"/>
    <w:rsid w:val="00B318D4"/>
    <w:rsid w:val="00B3441E"/>
    <w:rsid w:val="00B34E2F"/>
    <w:rsid w:val="00B3559E"/>
    <w:rsid w:val="00B35CF3"/>
    <w:rsid w:val="00B36568"/>
    <w:rsid w:val="00B36EF4"/>
    <w:rsid w:val="00B37B42"/>
    <w:rsid w:val="00B43226"/>
    <w:rsid w:val="00B468E8"/>
    <w:rsid w:val="00B47423"/>
    <w:rsid w:val="00B47CF0"/>
    <w:rsid w:val="00B50574"/>
    <w:rsid w:val="00B52C66"/>
    <w:rsid w:val="00B53561"/>
    <w:rsid w:val="00B55374"/>
    <w:rsid w:val="00B567DF"/>
    <w:rsid w:val="00B579C6"/>
    <w:rsid w:val="00B57A17"/>
    <w:rsid w:val="00B57D2E"/>
    <w:rsid w:val="00B57D7C"/>
    <w:rsid w:val="00B638F8"/>
    <w:rsid w:val="00B639F5"/>
    <w:rsid w:val="00B63C0A"/>
    <w:rsid w:val="00B64328"/>
    <w:rsid w:val="00B64B0C"/>
    <w:rsid w:val="00B6582F"/>
    <w:rsid w:val="00B66BD1"/>
    <w:rsid w:val="00B7020F"/>
    <w:rsid w:val="00B71519"/>
    <w:rsid w:val="00B7171D"/>
    <w:rsid w:val="00B73E89"/>
    <w:rsid w:val="00B73F1D"/>
    <w:rsid w:val="00B769CF"/>
    <w:rsid w:val="00B772ED"/>
    <w:rsid w:val="00B77CDC"/>
    <w:rsid w:val="00B81738"/>
    <w:rsid w:val="00B81964"/>
    <w:rsid w:val="00B819C3"/>
    <w:rsid w:val="00B82A46"/>
    <w:rsid w:val="00B82EA0"/>
    <w:rsid w:val="00B83F0E"/>
    <w:rsid w:val="00B84A57"/>
    <w:rsid w:val="00B853DD"/>
    <w:rsid w:val="00B8622C"/>
    <w:rsid w:val="00B86945"/>
    <w:rsid w:val="00B8734E"/>
    <w:rsid w:val="00B873F5"/>
    <w:rsid w:val="00B87A75"/>
    <w:rsid w:val="00B90AB2"/>
    <w:rsid w:val="00B910FB"/>
    <w:rsid w:val="00B91B51"/>
    <w:rsid w:val="00B91EDA"/>
    <w:rsid w:val="00B92160"/>
    <w:rsid w:val="00B93E11"/>
    <w:rsid w:val="00B9572E"/>
    <w:rsid w:val="00B95E7F"/>
    <w:rsid w:val="00B9652C"/>
    <w:rsid w:val="00B96A18"/>
    <w:rsid w:val="00BA06E5"/>
    <w:rsid w:val="00BA0CDF"/>
    <w:rsid w:val="00BA23B8"/>
    <w:rsid w:val="00BA2ECE"/>
    <w:rsid w:val="00BA3CF6"/>
    <w:rsid w:val="00BA47DC"/>
    <w:rsid w:val="00BA7EDC"/>
    <w:rsid w:val="00BB0B1D"/>
    <w:rsid w:val="00BB1DDB"/>
    <w:rsid w:val="00BB21A1"/>
    <w:rsid w:val="00BB5650"/>
    <w:rsid w:val="00BB5B14"/>
    <w:rsid w:val="00BB7865"/>
    <w:rsid w:val="00BB7BF1"/>
    <w:rsid w:val="00BC11AD"/>
    <w:rsid w:val="00BC150A"/>
    <w:rsid w:val="00BC16AB"/>
    <w:rsid w:val="00BC1BCA"/>
    <w:rsid w:val="00BC34D5"/>
    <w:rsid w:val="00BC4018"/>
    <w:rsid w:val="00BC5123"/>
    <w:rsid w:val="00BC6D3A"/>
    <w:rsid w:val="00BC76E9"/>
    <w:rsid w:val="00BC7B1C"/>
    <w:rsid w:val="00BD0242"/>
    <w:rsid w:val="00BD118B"/>
    <w:rsid w:val="00BD76A1"/>
    <w:rsid w:val="00BE0092"/>
    <w:rsid w:val="00BE2CEF"/>
    <w:rsid w:val="00BE335C"/>
    <w:rsid w:val="00BE3A13"/>
    <w:rsid w:val="00BF01E6"/>
    <w:rsid w:val="00BF1A9E"/>
    <w:rsid w:val="00BF225E"/>
    <w:rsid w:val="00BF3163"/>
    <w:rsid w:val="00BF3E22"/>
    <w:rsid w:val="00BF69F9"/>
    <w:rsid w:val="00BF7688"/>
    <w:rsid w:val="00BF7EE9"/>
    <w:rsid w:val="00C00A31"/>
    <w:rsid w:val="00C0197B"/>
    <w:rsid w:val="00C02285"/>
    <w:rsid w:val="00C028E0"/>
    <w:rsid w:val="00C0366F"/>
    <w:rsid w:val="00C0397C"/>
    <w:rsid w:val="00C05C78"/>
    <w:rsid w:val="00C05DCD"/>
    <w:rsid w:val="00C05F33"/>
    <w:rsid w:val="00C06B94"/>
    <w:rsid w:val="00C06C77"/>
    <w:rsid w:val="00C12761"/>
    <w:rsid w:val="00C128FC"/>
    <w:rsid w:val="00C12B53"/>
    <w:rsid w:val="00C13F37"/>
    <w:rsid w:val="00C14175"/>
    <w:rsid w:val="00C14EA9"/>
    <w:rsid w:val="00C200C3"/>
    <w:rsid w:val="00C20901"/>
    <w:rsid w:val="00C2097E"/>
    <w:rsid w:val="00C2099A"/>
    <w:rsid w:val="00C20BEB"/>
    <w:rsid w:val="00C21247"/>
    <w:rsid w:val="00C2480C"/>
    <w:rsid w:val="00C25608"/>
    <w:rsid w:val="00C25B40"/>
    <w:rsid w:val="00C25BA0"/>
    <w:rsid w:val="00C25CFE"/>
    <w:rsid w:val="00C262AC"/>
    <w:rsid w:val="00C27627"/>
    <w:rsid w:val="00C27CEF"/>
    <w:rsid w:val="00C3255A"/>
    <w:rsid w:val="00C32611"/>
    <w:rsid w:val="00C33B24"/>
    <w:rsid w:val="00C400EA"/>
    <w:rsid w:val="00C40647"/>
    <w:rsid w:val="00C4082F"/>
    <w:rsid w:val="00C409AB"/>
    <w:rsid w:val="00C410E2"/>
    <w:rsid w:val="00C410F2"/>
    <w:rsid w:val="00C505FB"/>
    <w:rsid w:val="00C51A2A"/>
    <w:rsid w:val="00C530E7"/>
    <w:rsid w:val="00C54203"/>
    <w:rsid w:val="00C54249"/>
    <w:rsid w:val="00C54E6D"/>
    <w:rsid w:val="00C55C95"/>
    <w:rsid w:val="00C57592"/>
    <w:rsid w:val="00C66C23"/>
    <w:rsid w:val="00C67008"/>
    <w:rsid w:val="00C76B40"/>
    <w:rsid w:val="00C8021E"/>
    <w:rsid w:val="00C825FC"/>
    <w:rsid w:val="00C84F3E"/>
    <w:rsid w:val="00C856CA"/>
    <w:rsid w:val="00C85DF7"/>
    <w:rsid w:val="00C86C70"/>
    <w:rsid w:val="00C87FB5"/>
    <w:rsid w:val="00C91773"/>
    <w:rsid w:val="00C91797"/>
    <w:rsid w:val="00C92F0F"/>
    <w:rsid w:val="00C953F6"/>
    <w:rsid w:val="00C95826"/>
    <w:rsid w:val="00C95CD0"/>
    <w:rsid w:val="00C966B9"/>
    <w:rsid w:val="00C96A48"/>
    <w:rsid w:val="00C9717B"/>
    <w:rsid w:val="00CA04F5"/>
    <w:rsid w:val="00CA0640"/>
    <w:rsid w:val="00CA143F"/>
    <w:rsid w:val="00CA196D"/>
    <w:rsid w:val="00CA1CDA"/>
    <w:rsid w:val="00CA2B86"/>
    <w:rsid w:val="00CA38F9"/>
    <w:rsid w:val="00CA3AED"/>
    <w:rsid w:val="00CA47BC"/>
    <w:rsid w:val="00CA4D69"/>
    <w:rsid w:val="00CA5283"/>
    <w:rsid w:val="00CB1506"/>
    <w:rsid w:val="00CB15EE"/>
    <w:rsid w:val="00CB4442"/>
    <w:rsid w:val="00CB4ADB"/>
    <w:rsid w:val="00CB503F"/>
    <w:rsid w:val="00CB548D"/>
    <w:rsid w:val="00CC1527"/>
    <w:rsid w:val="00CC261F"/>
    <w:rsid w:val="00CC2B75"/>
    <w:rsid w:val="00CC3050"/>
    <w:rsid w:val="00CC3D59"/>
    <w:rsid w:val="00CD0573"/>
    <w:rsid w:val="00CD0924"/>
    <w:rsid w:val="00CD0C6D"/>
    <w:rsid w:val="00CD1052"/>
    <w:rsid w:val="00CD122F"/>
    <w:rsid w:val="00CD26F1"/>
    <w:rsid w:val="00CD2E0A"/>
    <w:rsid w:val="00CD3715"/>
    <w:rsid w:val="00CD5D72"/>
    <w:rsid w:val="00CD689F"/>
    <w:rsid w:val="00CD6C76"/>
    <w:rsid w:val="00CD7D2B"/>
    <w:rsid w:val="00CE0C84"/>
    <w:rsid w:val="00CE19E2"/>
    <w:rsid w:val="00CE28D5"/>
    <w:rsid w:val="00CE514D"/>
    <w:rsid w:val="00CE74C3"/>
    <w:rsid w:val="00CF0129"/>
    <w:rsid w:val="00CF0F4B"/>
    <w:rsid w:val="00CF23B8"/>
    <w:rsid w:val="00CF3B98"/>
    <w:rsid w:val="00CF4B40"/>
    <w:rsid w:val="00CF5DB0"/>
    <w:rsid w:val="00CF66C6"/>
    <w:rsid w:val="00CF7C28"/>
    <w:rsid w:val="00D00108"/>
    <w:rsid w:val="00D00B3F"/>
    <w:rsid w:val="00D03E16"/>
    <w:rsid w:val="00D041E0"/>
    <w:rsid w:val="00D05BA2"/>
    <w:rsid w:val="00D06DE0"/>
    <w:rsid w:val="00D1249A"/>
    <w:rsid w:val="00D12755"/>
    <w:rsid w:val="00D1447A"/>
    <w:rsid w:val="00D145CE"/>
    <w:rsid w:val="00D14975"/>
    <w:rsid w:val="00D156C7"/>
    <w:rsid w:val="00D177F6"/>
    <w:rsid w:val="00D17CE9"/>
    <w:rsid w:val="00D17DB7"/>
    <w:rsid w:val="00D17FC4"/>
    <w:rsid w:val="00D20A43"/>
    <w:rsid w:val="00D20E2B"/>
    <w:rsid w:val="00D21A77"/>
    <w:rsid w:val="00D21FB8"/>
    <w:rsid w:val="00D25F2D"/>
    <w:rsid w:val="00D26136"/>
    <w:rsid w:val="00D273EB"/>
    <w:rsid w:val="00D3034B"/>
    <w:rsid w:val="00D3121D"/>
    <w:rsid w:val="00D31798"/>
    <w:rsid w:val="00D31845"/>
    <w:rsid w:val="00D3284B"/>
    <w:rsid w:val="00D32999"/>
    <w:rsid w:val="00D346E3"/>
    <w:rsid w:val="00D35301"/>
    <w:rsid w:val="00D35A3D"/>
    <w:rsid w:val="00D361A6"/>
    <w:rsid w:val="00D36500"/>
    <w:rsid w:val="00D36B21"/>
    <w:rsid w:val="00D37D50"/>
    <w:rsid w:val="00D37F73"/>
    <w:rsid w:val="00D41182"/>
    <w:rsid w:val="00D41250"/>
    <w:rsid w:val="00D41E36"/>
    <w:rsid w:val="00D41F35"/>
    <w:rsid w:val="00D44971"/>
    <w:rsid w:val="00D46CB2"/>
    <w:rsid w:val="00D46D39"/>
    <w:rsid w:val="00D50422"/>
    <w:rsid w:val="00D5046F"/>
    <w:rsid w:val="00D50D29"/>
    <w:rsid w:val="00D51B9F"/>
    <w:rsid w:val="00D521D8"/>
    <w:rsid w:val="00D53274"/>
    <w:rsid w:val="00D53DF7"/>
    <w:rsid w:val="00D63007"/>
    <w:rsid w:val="00D64517"/>
    <w:rsid w:val="00D64E28"/>
    <w:rsid w:val="00D6521F"/>
    <w:rsid w:val="00D65654"/>
    <w:rsid w:val="00D6602A"/>
    <w:rsid w:val="00D7198F"/>
    <w:rsid w:val="00D72FA8"/>
    <w:rsid w:val="00D732A5"/>
    <w:rsid w:val="00D740E1"/>
    <w:rsid w:val="00D764D2"/>
    <w:rsid w:val="00D767E0"/>
    <w:rsid w:val="00D76F90"/>
    <w:rsid w:val="00D7700F"/>
    <w:rsid w:val="00D77C45"/>
    <w:rsid w:val="00D808C1"/>
    <w:rsid w:val="00D8148F"/>
    <w:rsid w:val="00D81554"/>
    <w:rsid w:val="00D81C66"/>
    <w:rsid w:val="00D82228"/>
    <w:rsid w:val="00D83937"/>
    <w:rsid w:val="00D83AE0"/>
    <w:rsid w:val="00D844A9"/>
    <w:rsid w:val="00D844EA"/>
    <w:rsid w:val="00D847DF"/>
    <w:rsid w:val="00D8486E"/>
    <w:rsid w:val="00D8544B"/>
    <w:rsid w:val="00D8649F"/>
    <w:rsid w:val="00D873A7"/>
    <w:rsid w:val="00D878FD"/>
    <w:rsid w:val="00D87AAE"/>
    <w:rsid w:val="00D9061B"/>
    <w:rsid w:val="00D91F5A"/>
    <w:rsid w:val="00D92585"/>
    <w:rsid w:val="00D92836"/>
    <w:rsid w:val="00D92B82"/>
    <w:rsid w:val="00D92CC3"/>
    <w:rsid w:val="00D92EAC"/>
    <w:rsid w:val="00D946D6"/>
    <w:rsid w:val="00D951BC"/>
    <w:rsid w:val="00D97B02"/>
    <w:rsid w:val="00DA1941"/>
    <w:rsid w:val="00DA4DC5"/>
    <w:rsid w:val="00DA5F10"/>
    <w:rsid w:val="00DA6A5C"/>
    <w:rsid w:val="00DA75D1"/>
    <w:rsid w:val="00DB0EF2"/>
    <w:rsid w:val="00DB1106"/>
    <w:rsid w:val="00DB2E27"/>
    <w:rsid w:val="00DB4BD6"/>
    <w:rsid w:val="00DB6391"/>
    <w:rsid w:val="00DB6C1F"/>
    <w:rsid w:val="00DC0458"/>
    <w:rsid w:val="00DC0700"/>
    <w:rsid w:val="00DC1238"/>
    <w:rsid w:val="00DC16C7"/>
    <w:rsid w:val="00DC232F"/>
    <w:rsid w:val="00DC2F3D"/>
    <w:rsid w:val="00DC3C44"/>
    <w:rsid w:val="00DC3EAF"/>
    <w:rsid w:val="00DC45CD"/>
    <w:rsid w:val="00DC4EAB"/>
    <w:rsid w:val="00DC5398"/>
    <w:rsid w:val="00DC5679"/>
    <w:rsid w:val="00DC59CA"/>
    <w:rsid w:val="00DC6A72"/>
    <w:rsid w:val="00DD004B"/>
    <w:rsid w:val="00DD0788"/>
    <w:rsid w:val="00DD0964"/>
    <w:rsid w:val="00DD14A2"/>
    <w:rsid w:val="00DD194A"/>
    <w:rsid w:val="00DD279A"/>
    <w:rsid w:val="00DD3DDC"/>
    <w:rsid w:val="00DD3FD1"/>
    <w:rsid w:val="00DD497D"/>
    <w:rsid w:val="00DD5B42"/>
    <w:rsid w:val="00DD5C02"/>
    <w:rsid w:val="00DD7062"/>
    <w:rsid w:val="00DD708F"/>
    <w:rsid w:val="00DD77C4"/>
    <w:rsid w:val="00DD7B77"/>
    <w:rsid w:val="00DD7EF5"/>
    <w:rsid w:val="00DE018F"/>
    <w:rsid w:val="00DE0AFE"/>
    <w:rsid w:val="00DE0EB2"/>
    <w:rsid w:val="00DE3292"/>
    <w:rsid w:val="00DE4D9C"/>
    <w:rsid w:val="00DE53AE"/>
    <w:rsid w:val="00DE6C27"/>
    <w:rsid w:val="00DE7481"/>
    <w:rsid w:val="00DE7585"/>
    <w:rsid w:val="00DF144F"/>
    <w:rsid w:val="00DF20B1"/>
    <w:rsid w:val="00DF3A38"/>
    <w:rsid w:val="00DF4134"/>
    <w:rsid w:val="00DF49D4"/>
    <w:rsid w:val="00DF556B"/>
    <w:rsid w:val="00DF607B"/>
    <w:rsid w:val="00DF698D"/>
    <w:rsid w:val="00DF6FB3"/>
    <w:rsid w:val="00DF764F"/>
    <w:rsid w:val="00DF78A2"/>
    <w:rsid w:val="00E001D0"/>
    <w:rsid w:val="00E01518"/>
    <w:rsid w:val="00E01A24"/>
    <w:rsid w:val="00E026A2"/>
    <w:rsid w:val="00E02778"/>
    <w:rsid w:val="00E0694A"/>
    <w:rsid w:val="00E07A44"/>
    <w:rsid w:val="00E10EA8"/>
    <w:rsid w:val="00E11237"/>
    <w:rsid w:val="00E11895"/>
    <w:rsid w:val="00E11D28"/>
    <w:rsid w:val="00E130E4"/>
    <w:rsid w:val="00E13226"/>
    <w:rsid w:val="00E13D4A"/>
    <w:rsid w:val="00E15641"/>
    <w:rsid w:val="00E161A2"/>
    <w:rsid w:val="00E16EAD"/>
    <w:rsid w:val="00E173D1"/>
    <w:rsid w:val="00E17761"/>
    <w:rsid w:val="00E17ACF"/>
    <w:rsid w:val="00E21988"/>
    <w:rsid w:val="00E21D53"/>
    <w:rsid w:val="00E23921"/>
    <w:rsid w:val="00E23FC9"/>
    <w:rsid w:val="00E2575B"/>
    <w:rsid w:val="00E25885"/>
    <w:rsid w:val="00E25944"/>
    <w:rsid w:val="00E25DD4"/>
    <w:rsid w:val="00E26A54"/>
    <w:rsid w:val="00E329AE"/>
    <w:rsid w:val="00E33FE9"/>
    <w:rsid w:val="00E4386D"/>
    <w:rsid w:val="00E456A3"/>
    <w:rsid w:val="00E46976"/>
    <w:rsid w:val="00E473EE"/>
    <w:rsid w:val="00E47437"/>
    <w:rsid w:val="00E474C5"/>
    <w:rsid w:val="00E4768A"/>
    <w:rsid w:val="00E476C2"/>
    <w:rsid w:val="00E47747"/>
    <w:rsid w:val="00E50A9B"/>
    <w:rsid w:val="00E50CB0"/>
    <w:rsid w:val="00E51900"/>
    <w:rsid w:val="00E52588"/>
    <w:rsid w:val="00E52C5E"/>
    <w:rsid w:val="00E532C8"/>
    <w:rsid w:val="00E53E87"/>
    <w:rsid w:val="00E55C76"/>
    <w:rsid w:val="00E55CAF"/>
    <w:rsid w:val="00E566A5"/>
    <w:rsid w:val="00E57320"/>
    <w:rsid w:val="00E5795E"/>
    <w:rsid w:val="00E610CB"/>
    <w:rsid w:val="00E61362"/>
    <w:rsid w:val="00E63171"/>
    <w:rsid w:val="00E63CAA"/>
    <w:rsid w:val="00E64815"/>
    <w:rsid w:val="00E66E33"/>
    <w:rsid w:val="00E67016"/>
    <w:rsid w:val="00E67325"/>
    <w:rsid w:val="00E70768"/>
    <w:rsid w:val="00E74AB9"/>
    <w:rsid w:val="00E7523C"/>
    <w:rsid w:val="00E7722D"/>
    <w:rsid w:val="00E77961"/>
    <w:rsid w:val="00E779F9"/>
    <w:rsid w:val="00E77EC9"/>
    <w:rsid w:val="00E81193"/>
    <w:rsid w:val="00E8256B"/>
    <w:rsid w:val="00E826A7"/>
    <w:rsid w:val="00E82993"/>
    <w:rsid w:val="00E82D90"/>
    <w:rsid w:val="00E82DF2"/>
    <w:rsid w:val="00E83533"/>
    <w:rsid w:val="00E83BEA"/>
    <w:rsid w:val="00E85510"/>
    <w:rsid w:val="00E87A03"/>
    <w:rsid w:val="00E87CC3"/>
    <w:rsid w:val="00E87F3E"/>
    <w:rsid w:val="00E9079E"/>
    <w:rsid w:val="00E91241"/>
    <w:rsid w:val="00E92244"/>
    <w:rsid w:val="00E939CE"/>
    <w:rsid w:val="00E93A07"/>
    <w:rsid w:val="00E95977"/>
    <w:rsid w:val="00E96148"/>
    <w:rsid w:val="00E9737F"/>
    <w:rsid w:val="00EA07CB"/>
    <w:rsid w:val="00EA1DB4"/>
    <w:rsid w:val="00EA2043"/>
    <w:rsid w:val="00EA28BA"/>
    <w:rsid w:val="00EA2FC7"/>
    <w:rsid w:val="00EA63E3"/>
    <w:rsid w:val="00EA6F39"/>
    <w:rsid w:val="00EB0D68"/>
    <w:rsid w:val="00EB120C"/>
    <w:rsid w:val="00EB12E5"/>
    <w:rsid w:val="00EB1570"/>
    <w:rsid w:val="00EB15FF"/>
    <w:rsid w:val="00EB28E5"/>
    <w:rsid w:val="00EB2B1E"/>
    <w:rsid w:val="00EB7FA8"/>
    <w:rsid w:val="00EC0893"/>
    <w:rsid w:val="00EC0AEF"/>
    <w:rsid w:val="00EC1608"/>
    <w:rsid w:val="00EC3277"/>
    <w:rsid w:val="00EC36BB"/>
    <w:rsid w:val="00EC4BBC"/>
    <w:rsid w:val="00EC544D"/>
    <w:rsid w:val="00EC5ACD"/>
    <w:rsid w:val="00EC6407"/>
    <w:rsid w:val="00EC64A7"/>
    <w:rsid w:val="00EC67AA"/>
    <w:rsid w:val="00EC6CDE"/>
    <w:rsid w:val="00EC73F7"/>
    <w:rsid w:val="00EC7C7B"/>
    <w:rsid w:val="00ED05DC"/>
    <w:rsid w:val="00ED1F84"/>
    <w:rsid w:val="00ED28AF"/>
    <w:rsid w:val="00ED5493"/>
    <w:rsid w:val="00ED54A9"/>
    <w:rsid w:val="00EE16DA"/>
    <w:rsid w:val="00EE3195"/>
    <w:rsid w:val="00EE38D4"/>
    <w:rsid w:val="00EE3FEA"/>
    <w:rsid w:val="00EE545E"/>
    <w:rsid w:val="00EE57C7"/>
    <w:rsid w:val="00EE5FB2"/>
    <w:rsid w:val="00EE6037"/>
    <w:rsid w:val="00EE66A2"/>
    <w:rsid w:val="00EF028D"/>
    <w:rsid w:val="00EF0A22"/>
    <w:rsid w:val="00EF13D9"/>
    <w:rsid w:val="00EF51BD"/>
    <w:rsid w:val="00EF55EC"/>
    <w:rsid w:val="00EF6D7A"/>
    <w:rsid w:val="00EF77F1"/>
    <w:rsid w:val="00EF7F93"/>
    <w:rsid w:val="00F00F91"/>
    <w:rsid w:val="00F017ED"/>
    <w:rsid w:val="00F01954"/>
    <w:rsid w:val="00F020A2"/>
    <w:rsid w:val="00F02C23"/>
    <w:rsid w:val="00F03D68"/>
    <w:rsid w:val="00F05E0A"/>
    <w:rsid w:val="00F068AB"/>
    <w:rsid w:val="00F06BEF"/>
    <w:rsid w:val="00F07D93"/>
    <w:rsid w:val="00F1139F"/>
    <w:rsid w:val="00F131F6"/>
    <w:rsid w:val="00F13C50"/>
    <w:rsid w:val="00F15D69"/>
    <w:rsid w:val="00F166C4"/>
    <w:rsid w:val="00F17546"/>
    <w:rsid w:val="00F20073"/>
    <w:rsid w:val="00F20291"/>
    <w:rsid w:val="00F20FB0"/>
    <w:rsid w:val="00F21C34"/>
    <w:rsid w:val="00F21C3C"/>
    <w:rsid w:val="00F21D35"/>
    <w:rsid w:val="00F22694"/>
    <w:rsid w:val="00F22B6E"/>
    <w:rsid w:val="00F237E5"/>
    <w:rsid w:val="00F23ED1"/>
    <w:rsid w:val="00F24B0C"/>
    <w:rsid w:val="00F24B7B"/>
    <w:rsid w:val="00F269BE"/>
    <w:rsid w:val="00F30311"/>
    <w:rsid w:val="00F3142B"/>
    <w:rsid w:val="00F314CF"/>
    <w:rsid w:val="00F31D21"/>
    <w:rsid w:val="00F31F99"/>
    <w:rsid w:val="00F32607"/>
    <w:rsid w:val="00F35B90"/>
    <w:rsid w:val="00F35EDC"/>
    <w:rsid w:val="00F41DC0"/>
    <w:rsid w:val="00F42824"/>
    <w:rsid w:val="00F42BD2"/>
    <w:rsid w:val="00F43332"/>
    <w:rsid w:val="00F43741"/>
    <w:rsid w:val="00F44771"/>
    <w:rsid w:val="00F46E35"/>
    <w:rsid w:val="00F50430"/>
    <w:rsid w:val="00F504D8"/>
    <w:rsid w:val="00F5090A"/>
    <w:rsid w:val="00F50D28"/>
    <w:rsid w:val="00F52578"/>
    <w:rsid w:val="00F54287"/>
    <w:rsid w:val="00F54A76"/>
    <w:rsid w:val="00F54DCA"/>
    <w:rsid w:val="00F575B6"/>
    <w:rsid w:val="00F60767"/>
    <w:rsid w:val="00F613E4"/>
    <w:rsid w:val="00F618CC"/>
    <w:rsid w:val="00F6219E"/>
    <w:rsid w:val="00F627AD"/>
    <w:rsid w:val="00F64074"/>
    <w:rsid w:val="00F64BD1"/>
    <w:rsid w:val="00F65964"/>
    <w:rsid w:val="00F65E31"/>
    <w:rsid w:val="00F663EF"/>
    <w:rsid w:val="00F66410"/>
    <w:rsid w:val="00F6744B"/>
    <w:rsid w:val="00F716BF"/>
    <w:rsid w:val="00F7245C"/>
    <w:rsid w:val="00F73E22"/>
    <w:rsid w:val="00F772F5"/>
    <w:rsid w:val="00F77526"/>
    <w:rsid w:val="00F7757F"/>
    <w:rsid w:val="00F803AB"/>
    <w:rsid w:val="00F8166D"/>
    <w:rsid w:val="00F82D1B"/>
    <w:rsid w:val="00F84541"/>
    <w:rsid w:val="00F863BF"/>
    <w:rsid w:val="00F87FC6"/>
    <w:rsid w:val="00F916AC"/>
    <w:rsid w:val="00F91C24"/>
    <w:rsid w:val="00F93503"/>
    <w:rsid w:val="00F93C7A"/>
    <w:rsid w:val="00F93D63"/>
    <w:rsid w:val="00F94083"/>
    <w:rsid w:val="00F94642"/>
    <w:rsid w:val="00F94CF5"/>
    <w:rsid w:val="00F97BA0"/>
    <w:rsid w:val="00F97FDC"/>
    <w:rsid w:val="00FA2F52"/>
    <w:rsid w:val="00FA3A67"/>
    <w:rsid w:val="00FA3C32"/>
    <w:rsid w:val="00FA4C66"/>
    <w:rsid w:val="00FA5C6D"/>
    <w:rsid w:val="00FB1C04"/>
    <w:rsid w:val="00FB1D78"/>
    <w:rsid w:val="00FB28FD"/>
    <w:rsid w:val="00FB48A7"/>
    <w:rsid w:val="00FB5CFC"/>
    <w:rsid w:val="00FB6E29"/>
    <w:rsid w:val="00FB6FAC"/>
    <w:rsid w:val="00FC08DC"/>
    <w:rsid w:val="00FC0AA0"/>
    <w:rsid w:val="00FC0CED"/>
    <w:rsid w:val="00FC5408"/>
    <w:rsid w:val="00FC5B52"/>
    <w:rsid w:val="00FC6641"/>
    <w:rsid w:val="00FC7126"/>
    <w:rsid w:val="00FC71DA"/>
    <w:rsid w:val="00FD09E3"/>
    <w:rsid w:val="00FD1CC0"/>
    <w:rsid w:val="00FD26A1"/>
    <w:rsid w:val="00FD4369"/>
    <w:rsid w:val="00FD7DFA"/>
    <w:rsid w:val="00FE05FE"/>
    <w:rsid w:val="00FE0D61"/>
    <w:rsid w:val="00FE2080"/>
    <w:rsid w:val="00FE2840"/>
    <w:rsid w:val="00FE3765"/>
    <w:rsid w:val="00FF0DA7"/>
    <w:rsid w:val="00FF215E"/>
    <w:rsid w:val="00FF39F5"/>
    <w:rsid w:val="00FF5687"/>
    <w:rsid w:val="00FF6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E1FCD"/>
  <w15:docId w15:val="{3FF57ADF-1BFB-42A9-B2CC-15CE30DA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395"/>
    <w:rPr>
      <w:sz w:val="24"/>
      <w:szCs w:val="24"/>
      <w:lang w:val="en-US" w:eastAsia="en-US"/>
    </w:rPr>
  </w:style>
  <w:style w:type="paragraph" w:styleId="Heading1">
    <w:name w:val="heading 1"/>
    <w:basedOn w:val="Normal"/>
    <w:next w:val="Normal"/>
    <w:link w:val="Heading1Char"/>
    <w:qFormat/>
    <w:rsid w:val="0050739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E018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44D5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7395"/>
    <w:pPr>
      <w:spacing w:after="120" w:line="480" w:lineRule="auto"/>
    </w:pPr>
    <w:rPr>
      <w:lang w:val="ro-RO"/>
    </w:rPr>
  </w:style>
  <w:style w:type="paragraph" w:customStyle="1" w:styleId="StyleHeading1TimesNewRoman12ptBlue">
    <w:name w:val="Style Heading 1 + Times New Roman 12 pt Blue"/>
    <w:basedOn w:val="Heading1"/>
    <w:rsid w:val="0050739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407C27"/>
    <w:pPr>
      <w:numPr>
        <w:numId w:val="1"/>
      </w:numPr>
      <w:tabs>
        <w:tab w:val="clear" w:pos="960"/>
        <w:tab w:val="num" w:pos="540"/>
      </w:tabs>
      <w:spacing w:before="0" w:after="0"/>
      <w:ind w:hanging="960"/>
      <w:jc w:val="both"/>
    </w:pPr>
    <w:rPr>
      <w:rFonts w:ascii="Times New Roman Bold" w:hAnsi="Times New Roman Bold"/>
      <w:color w:val="000000"/>
      <w:sz w:val="24"/>
      <w:lang w:val="ro-RO"/>
    </w:rPr>
  </w:style>
  <w:style w:type="paragraph" w:customStyle="1" w:styleId="DefaultText">
    <w:name w:val="Default Text"/>
    <w:basedOn w:val="Normal"/>
    <w:link w:val="DefaultTextChar"/>
    <w:rsid w:val="00507395"/>
    <w:rPr>
      <w:szCs w:val="20"/>
    </w:rPr>
  </w:style>
  <w:style w:type="paragraph" w:styleId="BodyTextIndent3">
    <w:name w:val="Body Text Indent 3"/>
    <w:basedOn w:val="Normal"/>
    <w:rsid w:val="00981D2A"/>
    <w:pPr>
      <w:spacing w:after="120"/>
      <w:ind w:left="360"/>
    </w:pPr>
    <w:rPr>
      <w:sz w:val="16"/>
      <w:szCs w:val="16"/>
    </w:rPr>
  </w:style>
  <w:style w:type="paragraph" w:styleId="BodyText">
    <w:name w:val="Body Text"/>
    <w:basedOn w:val="Normal"/>
    <w:rsid w:val="00DA75D1"/>
    <w:pPr>
      <w:spacing w:after="120"/>
    </w:pPr>
  </w:style>
  <w:style w:type="table" w:styleId="TableGrid">
    <w:name w:val="Table Grid"/>
    <w:basedOn w:val="TableNormal"/>
    <w:uiPriority w:val="39"/>
    <w:rsid w:val="00DA75D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 Char,Header Char Char Char Char,Header Char Char Char Char Char Char,hd Char,hd Char Char,even"/>
    <w:basedOn w:val="Normal"/>
    <w:link w:val="HeaderChar"/>
    <w:rsid w:val="00DA75D1"/>
    <w:pPr>
      <w:tabs>
        <w:tab w:val="center" w:pos="4153"/>
        <w:tab w:val="right" w:pos="8306"/>
      </w:tabs>
    </w:pPr>
    <w:rPr>
      <w:rFonts w:ascii="Arial" w:hAnsi="Arial"/>
      <w:szCs w:val="20"/>
      <w:lang w:val="ro-RO" w:eastAsia="ro-RO"/>
    </w:rPr>
  </w:style>
  <w:style w:type="paragraph" w:customStyle="1" w:styleId="DefaultText2">
    <w:name w:val="Default Text:2"/>
    <w:basedOn w:val="Normal"/>
    <w:rsid w:val="00DA75D1"/>
    <w:rPr>
      <w:noProof/>
      <w:szCs w:val="20"/>
    </w:rPr>
  </w:style>
  <w:style w:type="paragraph" w:styleId="TOC1">
    <w:name w:val="toc 1"/>
    <w:basedOn w:val="Normal"/>
    <w:next w:val="Normal"/>
    <w:autoRedefine/>
    <w:uiPriority w:val="39"/>
    <w:rsid w:val="00872F82"/>
    <w:pPr>
      <w:tabs>
        <w:tab w:val="left" w:pos="480"/>
        <w:tab w:val="right" w:leader="dot" w:pos="9787"/>
      </w:tabs>
      <w:spacing w:before="120" w:after="120"/>
    </w:pPr>
    <w:rPr>
      <w:rFonts w:asciiTheme="minorHAnsi" w:hAnsiTheme="minorHAnsi" w:cstheme="minorHAnsi"/>
      <w:b/>
      <w:bCs/>
      <w:caps/>
      <w:sz w:val="20"/>
      <w:szCs w:val="20"/>
    </w:rPr>
  </w:style>
  <w:style w:type="character" w:styleId="Hyperlink">
    <w:name w:val="Hyperlink"/>
    <w:uiPriority w:val="99"/>
    <w:rsid w:val="00DA75D1"/>
    <w:rPr>
      <w:color w:val="0000FF"/>
      <w:u w:val="single"/>
    </w:rPr>
  </w:style>
  <w:style w:type="paragraph" w:styleId="Footer">
    <w:name w:val="footer"/>
    <w:basedOn w:val="Normal"/>
    <w:link w:val="FooterChar"/>
    <w:rsid w:val="00747A9E"/>
    <w:pPr>
      <w:tabs>
        <w:tab w:val="center" w:pos="4320"/>
        <w:tab w:val="right" w:pos="8640"/>
      </w:tabs>
    </w:pPr>
  </w:style>
  <w:style w:type="character" w:styleId="PageNumber">
    <w:name w:val="page number"/>
    <w:basedOn w:val="DefaultParagraphFont"/>
    <w:rsid w:val="00C953F6"/>
  </w:style>
  <w:style w:type="paragraph" w:customStyle="1" w:styleId="StyleHeading2TimesNewRomanJustified1">
    <w:name w:val="Style Heading 2 + Times New Roman Justified1"/>
    <w:basedOn w:val="Heading2"/>
    <w:autoRedefine/>
    <w:rsid w:val="0046341F"/>
    <w:pPr>
      <w:tabs>
        <w:tab w:val="left" w:pos="540"/>
      </w:tabs>
      <w:spacing w:before="0" w:after="0"/>
      <w:ind w:left="360"/>
      <w:jc w:val="both"/>
    </w:pPr>
    <w:rPr>
      <w:rFonts w:ascii="Times New Roman" w:hAnsi="Times New Roman"/>
      <w:i w:val="0"/>
      <w:iCs w:val="0"/>
      <w:snapToGrid w:val="0"/>
      <w:sz w:val="24"/>
      <w:szCs w:val="20"/>
      <w:lang w:val="fr-FR"/>
    </w:rPr>
  </w:style>
  <w:style w:type="paragraph" w:styleId="List5">
    <w:name w:val="List 5"/>
    <w:basedOn w:val="Normal"/>
    <w:rsid w:val="00DE018F"/>
    <w:pPr>
      <w:ind w:left="1415" w:hanging="283"/>
    </w:pPr>
    <w:rPr>
      <w:sz w:val="28"/>
      <w:szCs w:val="20"/>
      <w:lang w:val="en-AU"/>
    </w:rPr>
  </w:style>
  <w:style w:type="character" w:customStyle="1" w:styleId="Heading2Char">
    <w:name w:val="Heading 2 Char"/>
    <w:link w:val="Heading2"/>
    <w:semiHidden/>
    <w:rsid w:val="00DE018F"/>
    <w:rPr>
      <w:rFonts w:ascii="Cambria" w:eastAsia="Times New Roman" w:hAnsi="Cambria" w:cs="Times New Roman"/>
      <w:b/>
      <w:bCs/>
      <w:i/>
      <w:iCs/>
      <w:sz w:val="28"/>
      <w:szCs w:val="28"/>
    </w:rPr>
  </w:style>
  <w:style w:type="paragraph" w:styleId="TOC2">
    <w:name w:val="toc 2"/>
    <w:basedOn w:val="Normal"/>
    <w:next w:val="Normal"/>
    <w:autoRedefine/>
    <w:uiPriority w:val="39"/>
    <w:rsid w:val="00F5090A"/>
    <w:pPr>
      <w:ind w:left="240"/>
    </w:pPr>
    <w:rPr>
      <w:rFonts w:asciiTheme="minorHAnsi" w:hAnsiTheme="minorHAnsi" w:cstheme="minorHAnsi"/>
      <w:smallCaps/>
      <w:sz w:val="20"/>
      <w:szCs w:val="20"/>
    </w:rPr>
  </w:style>
  <w:style w:type="paragraph" w:styleId="BodyTextIndent">
    <w:name w:val="Body Text Indent"/>
    <w:basedOn w:val="Normal"/>
    <w:link w:val="BodyTextIndentChar"/>
    <w:rsid w:val="00E52588"/>
    <w:pPr>
      <w:spacing w:after="120"/>
      <w:ind w:left="283"/>
    </w:pPr>
  </w:style>
  <w:style w:type="character" w:customStyle="1" w:styleId="BodyTextIndentChar">
    <w:name w:val="Body Text Indent Char"/>
    <w:link w:val="BodyTextIndent"/>
    <w:rsid w:val="00E52588"/>
    <w:rPr>
      <w:sz w:val="24"/>
      <w:szCs w:val="24"/>
    </w:rPr>
  </w:style>
  <w:style w:type="character" w:customStyle="1" w:styleId="DefaultTextChar">
    <w:name w:val="Default Text Char"/>
    <w:link w:val="DefaultText"/>
    <w:rsid w:val="00571C16"/>
    <w:rPr>
      <w:sz w:val="24"/>
      <w:lang w:val="en-US" w:eastAsia="en-US"/>
    </w:rPr>
  </w:style>
  <w:style w:type="paragraph" w:styleId="BalloonText">
    <w:name w:val="Balloon Text"/>
    <w:basedOn w:val="Normal"/>
    <w:link w:val="BalloonTextChar"/>
    <w:rsid w:val="00557064"/>
    <w:rPr>
      <w:rFonts w:ascii="Tahoma" w:hAnsi="Tahoma" w:cs="Tahoma"/>
      <w:sz w:val="16"/>
      <w:szCs w:val="16"/>
    </w:rPr>
  </w:style>
  <w:style w:type="character" w:customStyle="1" w:styleId="BalloonTextChar">
    <w:name w:val="Balloon Text Char"/>
    <w:link w:val="BalloonText"/>
    <w:rsid w:val="00557064"/>
    <w:rPr>
      <w:rFonts w:ascii="Tahoma" w:hAnsi="Tahoma" w:cs="Tahoma"/>
      <w:sz w:val="16"/>
      <w:szCs w:val="16"/>
      <w:lang w:val="en-US" w:eastAsia="en-US"/>
    </w:rPr>
  </w:style>
  <w:style w:type="character" w:customStyle="1" w:styleId="HeaderChar">
    <w:name w:val="Header Char"/>
    <w:aliases w:val="Header Char Char Char Char1,Header Char Char Char Char Char,Header Char Char Char Char Char Char Char,hd Char Char1,hd Char Char Char,even Char"/>
    <w:link w:val="Header"/>
    <w:locked/>
    <w:rsid w:val="00557064"/>
    <w:rPr>
      <w:rFonts w:ascii="Arial" w:hAnsi="Arial"/>
      <w:sz w:val="24"/>
    </w:rPr>
  </w:style>
  <w:style w:type="paragraph" w:styleId="ListParagraph">
    <w:name w:val="List Paragraph"/>
    <w:aliases w:val="Forth level,Heading1,Normal bullet 2,List Paragraph1,body 2,Citation List,본문(내용),List Paragraph (numbered (a))"/>
    <w:basedOn w:val="Normal"/>
    <w:link w:val="ListParagraphChar"/>
    <w:uiPriority w:val="34"/>
    <w:qFormat/>
    <w:rsid w:val="00C410E2"/>
    <w:pPr>
      <w:ind w:left="708"/>
    </w:pPr>
  </w:style>
  <w:style w:type="paragraph" w:styleId="TOC3">
    <w:name w:val="toc 3"/>
    <w:basedOn w:val="Normal"/>
    <w:next w:val="Normal"/>
    <w:autoRedefine/>
    <w:uiPriority w:val="39"/>
    <w:rsid w:val="001314AB"/>
    <w:pPr>
      <w:ind w:left="480"/>
    </w:pPr>
    <w:rPr>
      <w:rFonts w:asciiTheme="minorHAnsi" w:hAnsiTheme="minorHAnsi" w:cstheme="minorHAnsi"/>
      <w:i/>
      <w:iCs/>
      <w:sz w:val="20"/>
      <w:szCs w:val="20"/>
    </w:rPr>
  </w:style>
  <w:style w:type="paragraph" w:styleId="TOC4">
    <w:name w:val="toc 4"/>
    <w:basedOn w:val="Normal"/>
    <w:next w:val="Normal"/>
    <w:autoRedefine/>
    <w:rsid w:val="001314AB"/>
    <w:pPr>
      <w:ind w:left="720"/>
    </w:pPr>
    <w:rPr>
      <w:rFonts w:asciiTheme="minorHAnsi" w:hAnsiTheme="minorHAnsi" w:cstheme="minorHAnsi"/>
      <w:sz w:val="18"/>
      <w:szCs w:val="18"/>
    </w:rPr>
  </w:style>
  <w:style w:type="paragraph" w:styleId="TOC5">
    <w:name w:val="toc 5"/>
    <w:basedOn w:val="Normal"/>
    <w:next w:val="Normal"/>
    <w:autoRedefine/>
    <w:rsid w:val="001314AB"/>
    <w:pPr>
      <w:ind w:left="960"/>
    </w:pPr>
    <w:rPr>
      <w:rFonts w:asciiTheme="minorHAnsi" w:hAnsiTheme="minorHAnsi" w:cstheme="minorHAnsi"/>
      <w:sz w:val="18"/>
      <w:szCs w:val="18"/>
    </w:rPr>
  </w:style>
  <w:style w:type="paragraph" w:styleId="TOC6">
    <w:name w:val="toc 6"/>
    <w:basedOn w:val="Normal"/>
    <w:next w:val="Normal"/>
    <w:autoRedefine/>
    <w:rsid w:val="001314AB"/>
    <w:pPr>
      <w:ind w:left="1200"/>
    </w:pPr>
    <w:rPr>
      <w:rFonts w:asciiTheme="minorHAnsi" w:hAnsiTheme="minorHAnsi" w:cstheme="minorHAnsi"/>
      <w:sz w:val="18"/>
      <w:szCs w:val="18"/>
    </w:rPr>
  </w:style>
  <w:style w:type="paragraph" w:styleId="TOC7">
    <w:name w:val="toc 7"/>
    <w:basedOn w:val="Normal"/>
    <w:next w:val="Normal"/>
    <w:autoRedefine/>
    <w:rsid w:val="001314AB"/>
    <w:pPr>
      <w:ind w:left="1440"/>
    </w:pPr>
    <w:rPr>
      <w:rFonts w:asciiTheme="minorHAnsi" w:hAnsiTheme="minorHAnsi" w:cstheme="minorHAnsi"/>
      <w:sz w:val="18"/>
      <w:szCs w:val="18"/>
    </w:rPr>
  </w:style>
  <w:style w:type="paragraph" w:styleId="TOC8">
    <w:name w:val="toc 8"/>
    <w:basedOn w:val="Normal"/>
    <w:next w:val="Normal"/>
    <w:autoRedefine/>
    <w:rsid w:val="001314AB"/>
    <w:pPr>
      <w:ind w:left="1680"/>
    </w:pPr>
    <w:rPr>
      <w:rFonts w:asciiTheme="minorHAnsi" w:hAnsiTheme="minorHAnsi" w:cstheme="minorHAnsi"/>
      <w:sz w:val="18"/>
      <w:szCs w:val="18"/>
    </w:rPr>
  </w:style>
  <w:style w:type="paragraph" w:styleId="TOC9">
    <w:name w:val="toc 9"/>
    <w:basedOn w:val="Normal"/>
    <w:next w:val="Normal"/>
    <w:autoRedefine/>
    <w:rsid w:val="001314AB"/>
    <w:pPr>
      <w:ind w:left="1920"/>
    </w:pPr>
    <w:rPr>
      <w:rFonts w:asciiTheme="minorHAnsi" w:hAnsiTheme="minorHAnsi" w:cstheme="minorHAnsi"/>
      <w:sz w:val="18"/>
      <w:szCs w:val="18"/>
    </w:rPr>
  </w:style>
  <w:style w:type="character" w:styleId="Emphasis">
    <w:name w:val="Emphasis"/>
    <w:qFormat/>
    <w:rsid w:val="00303FFB"/>
    <w:rPr>
      <w:i/>
      <w:iCs/>
    </w:rPr>
  </w:style>
  <w:style w:type="character" w:styleId="CommentReference">
    <w:name w:val="annotation reference"/>
    <w:uiPriority w:val="99"/>
    <w:semiHidden/>
    <w:rsid w:val="00EC4BBC"/>
    <w:rPr>
      <w:sz w:val="16"/>
      <w:szCs w:val="16"/>
    </w:rPr>
  </w:style>
  <w:style w:type="paragraph" w:styleId="CommentText">
    <w:name w:val="annotation text"/>
    <w:basedOn w:val="Normal"/>
    <w:link w:val="CommentTextChar"/>
    <w:uiPriority w:val="99"/>
    <w:semiHidden/>
    <w:rsid w:val="00EC4BBC"/>
    <w:rPr>
      <w:sz w:val="20"/>
      <w:szCs w:val="20"/>
    </w:rPr>
  </w:style>
  <w:style w:type="paragraph" w:styleId="CommentSubject">
    <w:name w:val="annotation subject"/>
    <w:basedOn w:val="CommentText"/>
    <w:next w:val="CommentText"/>
    <w:semiHidden/>
    <w:rsid w:val="00EC4BBC"/>
    <w:rPr>
      <w:b/>
      <w:bCs/>
    </w:rPr>
  </w:style>
  <w:style w:type="character" w:customStyle="1" w:styleId="Heading3Char">
    <w:name w:val="Heading 3 Char"/>
    <w:link w:val="Heading3"/>
    <w:semiHidden/>
    <w:rsid w:val="00A44D55"/>
    <w:rPr>
      <w:rFonts w:ascii="Cambria" w:eastAsia="Times New Roman" w:hAnsi="Cambria" w:cs="Times New Roman"/>
      <w:b/>
      <w:bCs/>
      <w:sz w:val="26"/>
      <w:szCs w:val="26"/>
      <w:lang w:val="en-US" w:eastAsia="en-US"/>
    </w:rPr>
  </w:style>
  <w:style w:type="character" w:customStyle="1" w:styleId="ListParagraphChar">
    <w:name w:val="List Paragraph Char"/>
    <w:aliases w:val="Forth level Char,Heading1 Char,Normal bullet 2 Char,List Paragraph1 Char,body 2 Char,Citation List Char,본문(내용) Char,List Paragraph (numbered (a)) Char"/>
    <w:link w:val="ListParagraph"/>
    <w:uiPriority w:val="34"/>
    <w:qFormat/>
    <w:locked/>
    <w:rsid w:val="001916AE"/>
    <w:rPr>
      <w:sz w:val="24"/>
      <w:szCs w:val="24"/>
      <w:lang w:val="en-US" w:eastAsia="en-US"/>
    </w:rPr>
  </w:style>
  <w:style w:type="paragraph" w:styleId="Revision">
    <w:name w:val="Revision"/>
    <w:hidden/>
    <w:uiPriority w:val="99"/>
    <w:semiHidden/>
    <w:rsid w:val="00A944A3"/>
    <w:rPr>
      <w:sz w:val="24"/>
      <w:szCs w:val="24"/>
      <w:lang w:val="en-US" w:eastAsia="en-US"/>
    </w:rPr>
  </w:style>
  <w:style w:type="character" w:customStyle="1" w:styleId="NormalArialChar2">
    <w:name w:val="Normal+Arial Char2"/>
    <w:link w:val="NormalArial"/>
    <w:locked/>
    <w:rsid w:val="002348C8"/>
  </w:style>
  <w:style w:type="paragraph" w:customStyle="1" w:styleId="NormalArial">
    <w:name w:val="Normal+Arial"/>
    <w:basedOn w:val="Normal"/>
    <w:link w:val="NormalArialChar2"/>
    <w:rsid w:val="002348C8"/>
    <w:pPr>
      <w:spacing w:line="360" w:lineRule="auto"/>
    </w:pPr>
    <w:rPr>
      <w:sz w:val="20"/>
      <w:szCs w:val="20"/>
      <w:lang w:val="en-GB" w:eastAsia="en-GB"/>
    </w:rPr>
  </w:style>
  <w:style w:type="character" w:customStyle="1" w:styleId="slitbdy">
    <w:name w:val="s_lit_bdy"/>
    <w:rsid w:val="00512B17"/>
  </w:style>
  <w:style w:type="character" w:customStyle="1" w:styleId="CommentTextChar">
    <w:name w:val="Comment Text Char"/>
    <w:link w:val="CommentText"/>
    <w:uiPriority w:val="99"/>
    <w:semiHidden/>
    <w:rsid w:val="004002DB"/>
    <w:rPr>
      <w:lang w:val="en-US" w:eastAsia="en-US"/>
    </w:rPr>
  </w:style>
  <w:style w:type="paragraph" w:customStyle="1" w:styleId="Capctr">
    <w:name w:val="Cap_ctr"/>
    <w:basedOn w:val="Heading1"/>
    <w:link w:val="CapctrChar"/>
    <w:qFormat/>
    <w:rsid w:val="008E3A83"/>
    <w:pPr>
      <w:keepNext w:val="0"/>
      <w:widowControl w:val="0"/>
      <w:numPr>
        <w:numId w:val="23"/>
      </w:numPr>
      <w:spacing w:before="120" w:after="0" w:line="276" w:lineRule="auto"/>
      <w:jc w:val="both"/>
    </w:pPr>
    <w:rPr>
      <w:sz w:val="22"/>
      <w:szCs w:val="22"/>
      <w:lang w:val="ro-RO"/>
    </w:rPr>
  </w:style>
  <w:style w:type="paragraph" w:customStyle="1" w:styleId="Artctr">
    <w:name w:val="Art_ctr"/>
    <w:basedOn w:val="ListParagraph"/>
    <w:link w:val="ArtctrChar"/>
    <w:rsid w:val="004B405B"/>
    <w:pPr>
      <w:numPr>
        <w:numId w:val="2"/>
      </w:numPr>
      <w:spacing w:before="120" w:after="120" w:line="276" w:lineRule="auto"/>
      <w:ind w:left="0" w:firstLine="0"/>
      <w:jc w:val="both"/>
    </w:pPr>
    <w:rPr>
      <w:rFonts w:ascii="Arial" w:hAnsi="Arial" w:cs="Arial"/>
      <w:sz w:val="22"/>
      <w:szCs w:val="22"/>
      <w:lang w:val="ro-RO"/>
    </w:rPr>
  </w:style>
  <w:style w:type="character" w:customStyle="1" w:styleId="Heading1Char">
    <w:name w:val="Heading 1 Char"/>
    <w:link w:val="Heading1"/>
    <w:rsid w:val="004B405B"/>
    <w:rPr>
      <w:rFonts w:ascii="Arial" w:hAnsi="Arial" w:cs="Arial"/>
      <w:b/>
      <w:bCs/>
      <w:kern w:val="32"/>
      <w:sz w:val="32"/>
      <w:szCs w:val="32"/>
    </w:rPr>
  </w:style>
  <w:style w:type="character" w:customStyle="1" w:styleId="CapctrChar">
    <w:name w:val="Cap_ctr Char"/>
    <w:link w:val="Capctr"/>
    <w:rsid w:val="008E3A83"/>
    <w:rPr>
      <w:rFonts w:ascii="Arial" w:hAnsi="Arial" w:cs="Arial"/>
      <w:b/>
      <w:bCs/>
      <w:kern w:val="32"/>
      <w:sz w:val="22"/>
      <w:szCs w:val="22"/>
      <w:lang w:val="ro-RO" w:eastAsia="en-US"/>
    </w:rPr>
  </w:style>
  <w:style w:type="paragraph" w:customStyle="1" w:styleId="Articolctr">
    <w:name w:val="Articol_ctr"/>
    <w:basedOn w:val="Capctr"/>
    <w:link w:val="ArticolctrChar"/>
    <w:qFormat/>
    <w:rsid w:val="006427FF"/>
    <w:pPr>
      <w:numPr>
        <w:ilvl w:val="1"/>
      </w:numPr>
      <w:spacing w:before="0"/>
      <w:ind w:left="0" w:firstLine="0"/>
    </w:pPr>
    <w:rPr>
      <w:b w:val="0"/>
    </w:rPr>
  </w:style>
  <w:style w:type="character" w:customStyle="1" w:styleId="ArtctrChar">
    <w:name w:val="Art_ctr Char"/>
    <w:link w:val="Artctr"/>
    <w:rsid w:val="004B405B"/>
    <w:rPr>
      <w:rFonts w:ascii="Arial" w:hAnsi="Arial" w:cs="Arial"/>
      <w:sz w:val="22"/>
      <w:szCs w:val="22"/>
      <w:lang w:val="ro-RO"/>
    </w:rPr>
  </w:style>
  <w:style w:type="paragraph" w:customStyle="1" w:styleId="Alinctr">
    <w:name w:val="Alin_ctr"/>
    <w:basedOn w:val="ListParagraph"/>
    <w:link w:val="AlinctrChar"/>
    <w:qFormat/>
    <w:rsid w:val="00D26136"/>
    <w:pPr>
      <w:numPr>
        <w:ilvl w:val="2"/>
        <w:numId w:val="23"/>
      </w:numPr>
      <w:spacing w:line="276" w:lineRule="auto"/>
      <w:jc w:val="both"/>
    </w:pPr>
    <w:rPr>
      <w:rFonts w:ascii="Arial" w:hAnsi="Arial" w:cs="Arial"/>
      <w:snapToGrid w:val="0"/>
      <w:sz w:val="22"/>
      <w:szCs w:val="22"/>
      <w:lang w:val="ro-RO"/>
    </w:rPr>
  </w:style>
  <w:style w:type="character" w:customStyle="1" w:styleId="ArticolctrChar">
    <w:name w:val="Articol_ctr Char"/>
    <w:link w:val="Articolctr"/>
    <w:rsid w:val="006427FF"/>
    <w:rPr>
      <w:rFonts w:ascii="Arial" w:hAnsi="Arial" w:cs="Arial"/>
      <w:bCs/>
      <w:kern w:val="32"/>
      <w:sz w:val="22"/>
      <w:szCs w:val="22"/>
      <w:lang w:val="ro-RO" w:eastAsia="en-US"/>
    </w:rPr>
  </w:style>
  <w:style w:type="character" w:customStyle="1" w:styleId="AlinctrChar">
    <w:name w:val="Alin_ctr Char"/>
    <w:link w:val="Alinctr"/>
    <w:rsid w:val="00D26136"/>
    <w:rPr>
      <w:rFonts w:ascii="Arial" w:hAnsi="Arial" w:cs="Arial"/>
      <w:snapToGrid w:val="0"/>
      <w:sz w:val="22"/>
      <w:szCs w:val="22"/>
      <w:lang w:val="ro-RO" w:eastAsia="en-US"/>
    </w:rPr>
  </w:style>
  <w:style w:type="paragraph" w:customStyle="1" w:styleId="Default">
    <w:name w:val="Default"/>
    <w:rsid w:val="0006032C"/>
    <w:pPr>
      <w:autoSpaceDE w:val="0"/>
      <w:autoSpaceDN w:val="0"/>
      <w:adjustRightInd w:val="0"/>
    </w:pPr>
    <w:rPr>
      <w:rFonts w:ascii="Arial" w:hAnsi="Arial" w:cs="Arial"/>
      <w:color w:val="000000"/>
      <w:sz w:val="24"/>
      <w:szCs w:val="24"/>
      <w:lang w:val="en-US"/>
    </w:rPr>
  </w:style>
  <w:style w:type="character" w:customStyle="1" w:styleId="FooterChar">
    <w:name w:val="Footer Char"/>
    <w:basedOn w:val="DefaultParagraphFont"/>
    <w:link w:val="Footer"/>
    <w:rsid w:val="00EC6CD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7892">
      <w:bodyDiv w:val="1"/>
      <w:marLeft w:val="0"/>
      <w:marRight w:val="0"/>
      <w:marTop w:val="0"/>
      <w:marBottom w:val="0"/>
      <w:divBdr>
        <w:top w:val="none" w:sz="0" w:space="0" w:color="auto"/>
        <w:left w:val="none" w:sz="0" w:space="0" w:color="auto"/>
        <w:bottom w:val="none" w:sz="0" w:space="0" w:color="auto"/>
        <w:right w:val="none" w:sz="0" w:space="0" w:color="auto"/>
      </w:divBdr>
    </w:div>
    <w:div w:id="466625237">
      <w:bodyDiv w:val="1"/>
      <w:marLeft w:val="0"/>
      <w:marRight w:val="0"/>
      <w:marTop w:val="0"/>
      <w:marBottom w:val="0"/>
      <w:divBdr>
        <w:top w:val="none" w:sz="0" w:space="0" w:color="auto"/>
        <w:left w:val="none" w:sz="0" w:space="0" w:color="auto"/>
        <w:bottom w:val="none" w:sz="0" w:space="0" w:color="auto"/>
        <w:right w:val="none" w:sz="0" w:space="0" w:color="auto"/>
      </w:divBdr>
    </w:div>
    <w:div w:id="639041723">
      <w:bodyDiv w:val="1"/>
      <w:marLeft w:val="0"/>
      <w:marRight w:val="0"/>
      <w:marTop w:val="0"/>
      <w:marBottom w:val="0"/>
      <w:divBdr>
        <w:top w:val="none" w:sz="0" w:space="0" w:color="auto"/>
        <w:left w:val="none" w:sz="0" w:space="0" w:color="auto"/>
        <w:bottom w:val="none" w:sz="0" w:space="0" w:color="auto"/>
        <w:right w:val="none" w:sz="0" w:space="0" w:color="auto"/>
      </w:divBdr>
    </w:div>
    <w:div w:id="646906362">
      <w:bodyDiv w:val="1"/>
      <w:marLeft w:val="0"/>
      <w:marRight w:val="0"/>
      <w:marTop w:val="0"/>
      <w:marBottom w:val="0"/>
      <w:divBdr>
        <w:top w:val="none" w:sz="0" w:space="0" w:color="auto"/>
        <w:left w:val="none" w:sz="0" w:space="0" w:color="auto"/>
        <w:bottom w:val="none" w:sz="0" w:space="0" w:color="auto"/>
        <w:right w:val="none" w:sz="0" w:space="0" w:color="auto"/>
      </w:divBdr>
    </w:div>
    <w:div w:id="864758665">
      <w:bodyDiv w:val="1"/>
      <w:marLeft w:val="0"/>
      <w:marRight w:val="0"/>
      <w:marTop w:val="0"/>
      <w:marBottom w:val="0"/>
      <w:divBdr>
        <w:top w:val="none" w:sz="0" w:space="0" w:color="auto"/>
        <w:left w:val="none" w:sz="0" w:space="0" w:color="auto"/>
        <w:bottom w:val="none" w:sz="0" w:space="0" w:color="auto"/>
        <w:right w:val="none" w:sz="0" w:space="0" w:color="auto"/>
      </w:divBdr>
    </w:div>
    <w:div w:id="932518646">
      <w:bodyDiv w:val="1"/>
      <w:marLeft w:val="0"/>
      <w:marRight w:val="0"/>
      <w:marTop w:val="0"/>
      <w:marBottom w:val="0"/>
      <w:divBdr>
        <w:top w:val="none" w:sz="0" w:space="0" w:color="auto"/>
        <w:left w:val="none" w:sz="0" w:space="0" w:color="auto"/>
        <w:bottom w:val="none" w:sz="0" w:space="0" w:color="auto"/>
        <w:right w:val="none" w:sz="0" w:space="0" w:color="auto"/>
      </w:divBdr>
    </w:div>
    <w:div w:id="1055736404">
      <w:bodyDiv w:val="1"/>
      <w:marLeft w:val="0"/>
      <w:marRight w:val="0"/>
      <w:marTop w:val="0"/>
      <w:marBottom w:val="0"/>
      <w:divBdr>
        <w:top w:val="none" w:sz="0" w:space="0" w:color="auto"/>
        <w:left w:val="none" w:sz="0" w:space="0" w:color="auto"/>
        <w:bottom w:val="none" w:sz="0" w:space="0" w:color="auto"/>
        <w:right w:val="none" w:sz="0" w:space="0" w:color="auto"/>
      </w:divBdr>
    </w:div>
    <w:div w:id="1224754346">
      <w:bodyDiv w:val="1"/>
      <w:marLeft w:val="0"/>
      <w:marRight w:val="0"/>
      <w:marTop w:val="0"/>
      <w:marBottom w:val="0"/>
      <w:divBdr>
        <w:top w:val="none" w:sz="0" w:space="0" w:color="auto"/>
        <w:left w:val="none" w:sz="0" w:space="0" w:color="auto"/>
        <w:bottom w:val="none" w:sz="0" w:space="0" w:color="auto"/>
        <w:right w:val="none" w:sz="0" w:space="0" w:color="auto"/>
      </w:divBdr>
    </w:div>
    <w:div w:id="1307978930">
      <w:bodyDiv w:val="1"/>
      <w:marLeft w:val="0"/>
      <w:marRight w:val="0"/>
      <w:marTop w:val="0"/>
      <w:marBottom w:val="0"/>
      <w:divBdr>
        <w:top w:val="none" w:sz="0" w:space="0" w:color="auto"/>
        <w:left w:val="none" w:sz="0" w:space="0" w:color="auto"/>
        <w:bottom w:val="none" w:sz="0" w:space="0" w:color="auto"/>
        <w:right w:val="none" w:sz="0" w:space="0" w:color="auto"/>
      </w:divBdr>
    </w:div>
    <w:div w:id="1923950714">
      <w:bodyDiv w:val="1"/>
      <w:marLeft w:val="0"/>
      <w:marRight w:val="0"/>
      <w:marTop w:val="0"/>
      <w:marBottom w:val="0"/>
      <w:divBdr>
        <w:top w:val="none" w:sz="0" w:space="0" w:color="auto"/>
        <w:left w:val="none" w:sz="0" w:space="0" w:color="auto"/>
        <w:bottom w:val="none" w:sz="0" w:space="0" w:color="auto"/>
        <w:right w:val="none" w:sz="0" w:space="0" w:color="auto"/>
      </w:divBdr>
    </w:div>
    <w:div w:id="2036953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luj@transelectrica.ro"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F6EC-39DD-4425-8528-B786034A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11179</Words>
  <Characters>63725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Contract de prestare</vt:lpstr>
    </vt:vector>
  </TitlesOfParts>
  <Company>Hewlett-Packard Company</Company>
  <LinksUpToDate>false</LinksUpToDate>
  <CharactersWithSpaces>74755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prestare</dc:title>
  <dc:creator>Transelectrica</dc:creator>
  <cp:lastModifiedBy>Calin Groza</cp:lastModifiedBy>
  <cp:revision>15</cp:revision>
  <cp:lastPrinted>2026-02-11T07:12:00Z</cp:lastPrinted>
  <dcterms:created xsi:type="dcterms:W3CDTF">2026-01-30T09:24:00Z</dcterms:created>
  <dcterms:modified xsi:type="dcterms:W3CDTF">2026-02-11T07:19:00Z</dcterms:modified>
</cp:coreProperties>
</file>