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51A4" w14:textId="722FA68B" w:rsidR="002E48E1" w:rsidRPr="00D3109C" w:rsidRDefault="002E48E1" w:rsidP="001A116A">
      <w:pPr>
        <w:pStyle w:val="Antet"/>
        <w:tabs>
          <w:tab w:val="left" w:pos="3195"/>
        </w:tabs>
        <w:spacing w:beforeLines="23" w:before="55" w:afterLines="23" w:after="55"/>
        <w:contextualSpacing/>
        <w:jc w:val="right"/>
        <w:rPr>
          <w:rFonts w:ascii="Arial" w:hAnsi="Arial" w:cs="Arial"/>
          <w:b/>
          <w:lang w:val="ro-RO"/>
        </w:rPr>
      </w:pPr>
      <w:r w:rsidRPr="00D3109C">
        <w:rPr>
          <w:rFonts w:ascii="Arial" w:hAnsi="Arial" w:cs="Arial"/>
          <w:b/>
          <w:lang w:val="ro-RO"/>
        </w:rPr>
        <w:t xml:space="preserve">Nr. </w:t>
      </w:r>
      <w:r w:rsidR="00943E91">
        <w:rPr>
          <w:rFonts w:ascii="Arial" w:hAnsi="Arial" w:cs="Arial"/>
          <w:b/>
          <w:lang w:val="ro-RO"/>
        </w:rPr>
        <w:t>4409/17.04.2026</w:t>
      </w:r>
    </w:p>
    <w:p w14:paraId="0AF6C66A" w14:textId="77777777" w:rsidR="00214B13" w:rsidRDefault="00214B13" w:rsidP="0053683C">
      <w:pPr>
        <w:pStyle w:val="Antet"/>
        <w:tabs>
          <w:tab w:val="left" w:pos="3195"/>
        </w:tabs>
        <w:spacing w:beforeLines="23" w:before="55" w:afterLines="23" w:after="55"/>
        <w:contextualSpacing/>
        <w:jc w:val="center"/>
        <w:rPr>
          <w:rFonts w:ascii="Arial" w:hAnsi="Arial" w:cs="Arial"/>
          <w:b/>
          <w:noProof/>
        </w:rPr>
      </w:pPr>
    </w:p>
    <w:p w14:paraId="2D8B56C9" w14:textId="77777777" w:rsidR="004B607C" w:rsidRPr="00F54F11" w:rsidRDefault="004B607C" w:rsidP="004B607C">
      <w:pPr>
        <w:shd w:val="clear" w:color="auto" w:fill="FFFFFF"/>
        <w:spacing w:after="0"/>
        <w:jc w:val="center"/>
        <w:textAlignment w:val="baseline"/>
        <w:rPr>
          <w:rFonts w:ascii="Arial" w:hAnsi="Arial" w:cs="Arial"/>
          <w:b/>
          <w:color w:val="000000"/>
        </w:rPr>
      </w:pPr>
      <w:bookmarkStart w:id="0" w:name="_Hlk84512826"/>
      <w:r w:rsidRPr="00F54F11">
        <w:rPr>
          <w:rFonts w:ascii="Arial" w:hAnsi="Arial" w:cs="Arial"/>
          <w:b/>
          <w:color w:val="000000"/>
        </w:rPr>
        <w:t>APROBAT:</w:t>
      </w:r>
    </w:p>
    <w:p w14:paraId="558D1A16" w14:textId="77777777" w:rsidR="004B607C" w:rsidRPr="00F54F11" w:rsidRDefault="004B607C" w:rsidP="004B607C">
      <w:pPr>
        <w:shd w:val="clear" w:color="auto" w:fill="FFFFFF"/>
        <w:spacing w:after="0"/>
        <w:jc w:val="center"/>
        <w:textAlignment w:val="baseline"/>
        <w:rPr>
          <w:rFonts w:ascii="Arial" w:hAnsi="Arial" w:cs="Arial"/>
          <w:b/>
          <w:color w:val="000000"/>
        </w:rPr>
      </w:pPr>
      <w:r w:rsidRPr="00F54F11">
        <w:rPr>
          <w:rFonts w:ascii="Arial" w:hAnsi="Arial" w:cs="Arial"/>
          <w:b/>
          <w:color w:val="000000"/>
        </w:rPr>
        <w:t>DIRECTORAT</w:t>
      </w:r>
    </w:p>
    <w:p w14:paraId="212E9942" w14:textId="77777777" w:rsidR="004B607C" w:rsidRDefault="004B607C" w:rsidP="004B607C">
      <w:pPr>
        <w:shd w:val="clear" w:color="auto" w:fill="FFFFFF"/>
        <w:spacing w:after="0"/>
        <w:jc w:val="center"/>
        <w:textAlignment w:val="baseline"/>
        <w:rPr>
          <w:rFonts w:ascii="Arial" w:hAnsi="Arial" w:cs="Arial"/>
          <w:b/>
          <w:color w:val="000000"/>
        </w:rPr>
      </w:pPr>
      <w:proofErr w:type="spellStart"/>
      <w:r w:rsidRPr="00AD41A1">
        <w:rPr>
          <w:rFonts w:ascii="Arial" w:hAnsi="Arial" w:cs="Arial"/>
          <w:b/>
          <w:color w:val="000000"/>
        </w:rPr>
        <w:t>prin</w:t>
      </w:r>
      <w:proofErr w:type="spellEnd"/>
    </w:p>
    <w:p w14:paraId="13BA3599" w14:textId="77777777" w:rsidR="004B607C" w:rsidRPr="0020183C" w:rsidRDefault="004B607C" w:rsidP="004B607C">
      <w:pPr>
        <w:ind w:left="932" w:hanging="932"/>
        <w:contextualSpacing/>
        <w:jc w:val="center"/>
        <w:rPr>
          <w:rFonts w:ascii="Arial" w:hAnsi="Arial" w:cs="Arial"/>
          <w:b/>
          <w:color w:val="000000"/>
          <w:lang w:val="ro-RO"/>
        </w:rPr>
      </w:pPr>
      <w:r>
        <w:rPr>
          <w:rFonts w:ascii="Arial" w:hAnsi="Arial" w:cs="Arial"/>
          <w:b/>
          <w:color w:val="000000"/>
        </w:rPr>
        <w:t>p.</w:t>
      </w:r>
      <w:r w:rsidRPr="0020183C">
        <w:rPr>
          <w:rFonts w:ascii="Arial" w:hAnsi="Arial" w:cs="Arial"/>
          <w:b/>
          <w:color w:val="000000"/>
          <w:lang w:val="ro-RO"/>
        </w:rPr>
        <w:t xml:space="preserve"> </w:t>
      </w:r>
      <w:r w:rsidRPr="00EF68D7">
        <w:rPr>
          <w:rFonts w:ascii="Arial" w:hAnsi="Arial" w:cs="Arial"/>
          <w:b/>
          <w:color w:val="000000"/>
          <w:lang w:val="ro-RO"/>
        </w:rPr>
        <w:t xml:space="preserve">Director STT </w:t>
      </w:r>
      <w:proofErr w:type="spellStart"/>
      <w:r w:rsidRPr="00EF68D7">
        <w:rPr>
          <w:rFonts w:ascii="Arial" w:hAnsi="Arial" w:cs="Arial"/>
          <w:b/>
          <w:color w:val="000000"/>
          <w:lang w:val="ro-RO"/>
        </w:rPr>
        <w:t>Timişoara</w:t>
      </w:r>
      <w:proofErr w:type="spellEnd"/>
    </w:p>
    <w:bookmarkEnd w:id="0"/>
    <w:p w14:paraId="69A6E008" w14:textId="77777777" w:rsidR="004B607C" w:rsidRDefault="004B607C" w:rsidP="004B607C">
      <w:pPr>
        <w:ind w:left="932" w:hanging="932"/>
        <w:contextualSpacing/>
        <w:jc w:val="center"/>
        <w:rPr>
          <w:rFonts w:ascii="Arial" w:hAnsi="Arial" w:cs="Arial"/>
          <w:b/>
          <w:color w:val="000000"/>
          <w:lang w:val="ro-RO"/>
        </w:rPr>
      </w:pPr>
      <w:r>
        <w:rPr>
          <w:rFonts w:ascii="Arial" w:hAnsi="Arial" w:cs="Arial"/>
          <w:b/>
          <w:color w:val="000000"/>
          <w:lang w:val="ro-RO"/>
        </w:rPr>
        <w:t>Dorinel Constantin</w:t>
      </w:r>
      <w:r w:rsidRPr="00EF68D7">
        <w:rPr>
          <w:rFonts w:ascii="Arial" w:hAnsi="Arial" w:cs="Arial"/>
          <w:b/>
          <w:color w:val="000000"/>
          <w:lang w:val="ro-RO"/>
        </w:rPr>
        <w:t xml:space="preserve"> </w:t>
      </w:r>
      <w:r>
        <w:rPr>
          <w:rFonts w:ascii="Arial" w:hAnsi="Arial" w:cs="Arial"/>
          <w:b/>
          <w:color w:val="000000"/>
          <w:lang w:val="ro-RO"/>
        </w:rPr>
        <w:t>VLADU</w:t>
      </w:r>
    </w:p>
    <w:p w14:paraId="41ED8E9D" w14:textId="77777777" w:rsidR="004B607C" w:rsidRPr="00EF68D7" w:rsidRDefault="004B607C" w:rsidP="004B607C">
      <w:pPr>
        <w:ind w:left="932" w:hanging="932"/>
        <w:contextualSpacing/>
        <w:jc w:val="center"/>
        <w:rPr>
          <w:rFonts w:ascii="Arial" w:hAnsi="Arial" w:cs="Arial"/>
          <w:b/>
          <w:color w:val="000000"/>
          <w:lang w:val="ro-RO"/>
        </w:rPr>
      </w:pPr>
      <w:r>
        <w:rPr>
          <w:rFonts w:ascii="Arial" w:hAnsi="Arial" w:cs="Arial"/>
          <w:b/>
          <w:color w:val="000000"/>
          <w:lang w:val="ro-RO"/>
        </w:rPr>
        <w:t>Director Direcția Investiții</w:t>
      </w:r>
    </w:p>
    <w:p w14:paraId="5184F29A" w14:textId="77777777" w:rsidR="004B607C" w:rsidRPr="003B0167" w:rsidRDefault="004B607C" w:rsidP="004B607C">
      <w:pPr>
        <w:autoSpaceDE w:val="0"/>
        <w:autoSpaceDN w:val="0"/>
        <w:adjustRightInd w:val="0"/>
        <w:spacing w:before="60" w:after="0" w:line="23" w:lineRule="atLeast"/>
        <w:jc w:val="center"/>
        <w:rPr>
          <w:rFonts w:ascii="Arial" w:eastAsia="Times New Roman" w:hAnsi="Arial" w:cs="Arial"/>
          <w:lang w:val="ro-RO"/>
        </w:rPr>
      </w:pPr>
      <w:r w:rsidRPr="003B0167">
        <w:rPr>
          <w:rFonts w:ascii="Arial" w:eastAsia="Times New Roman" w:hAnsi="Arial" w:cs="Arial"/>
          <w:lang w:val="ro-RO"/>
        </w:rPr>
        <w:t xml:space="preserve">În temeiul Anexei B la Hotărârea Directoratului nr. 145/2020, </w:t>
      </w:r>
    </w:p>
    <w:p w14:paraId="745BE86A" w14:textId="77777777" w:rsidR="004B607C" w:rsidRPr="003B0167" w:rsidRDefault="004B607C" w:rsidP="004B607C">
      <w:pPr>
        <w:autoSpaceDE w:val="0"/>
        <w:autoSpaceDN w:val="0"/>
        <w:adjustRightInd w:val="0"/>
        <w:spacing w:before="60" w:after="0" w:line="23" w:lineRule="atLeast"/>
        <w:jc w:val="center"/>
        <w:rPr>
          <w:rFonts w:ascii="Arial" w:eastAsia="Times New Roman" w:hAnsi="Arial" w:cs="Arial"/>
          <w:lang w:val="ro-RO"/>
        </w:rPr>
      </w:pPr>
      <w:r w:rsidRPr="003B0167">
        <w:rPr>
          <w:rFonts w:ascii="Arial" w:eastAsia="Times New Roman" w:hAnsi="Arial" w:cs="Arial"/>
          <w:lang w:val="ro-RO"/>
        </w:rPr>
        <w:t xml:space="preserve">cu completările </w:t>
      </w:r>
      <w:proofErr w:type="spellStart"/>
      <w:r w:rsidRPr="003B0167">
        <w:rPr>
          <w:rFonts w:ascii="Arial" w:eastAsia="Times New Roman" w:hAnsi="Arial" w:cs="Arial"/>
          <w:lang w:val="ro-RO"/>
        </w:rPr>
        <w:t>şi</w:t>
      </w:r>
      <w:proofErr w:type="spellEnd"/>
      <w:r w:rsidRPr="003B0167">
        <w:rPr>
          <w:rFonts w:ascii="Arial" w:eastAsia="Times New Roman" w:hAnsi="Arial" w:cs="Arial"/>
          <w:lang w:val="ro-RO"/>
        </w:rPr>
        <w:t xml:space="preserve"> modificările ulterioare,</w:t>
      </w:r>
    </w:p>
    <w:p w14:paraId="5BBDC1DF" w14:textId="77777777" w:rsidR="003A33DD" w:rsidRDefault="003A33DD" w:rsidP="003A33DD">
      <w:pPr>
        <w:pStyle w:val="Antet"/>
        <w:tabs>
          <w:tab w:val="left" w:pos="3195"/>
        </w:tabs>
        <w:spacing w:beforeLines="23" w:before="55" w:afterLines="23" w:after="55"/>
        <w:contextualSpacing/>
        <w:rPr>
          <w:rFonts w:ascii="Arial" w:hAnsi="Arial" w:cs="Arial"/>
          <w:b/>
          <w:noProof/>
        </w:rPr>
      </w:pPr>
    </w:p>
    <w:p w14:paraId="7BFC3086" w14:textId="080F443A" w:rsidR="0053683C" w:rsidRPr="00D3109C" w:rsidRDefault="003B7DF7" w:rsidP="0053683C">
      <w:pPr>
        <w:pStyle w:val="Antet"/>
        <w:tabs>
          <w:tab w:val="left" w:pos="3195"/>
        </w:tabs>
        <w:spacing w:beforeLines="23" w:before="55" w:afterLines="23" w:after="55"/>
        <w:contextualSpacing/>
        <w:jc w:val="center"/>
        <w:rPr>
          <w:rFonts w:ascii="Arial" w:hAnsi="Arial" w:cs="Arial"/>
          <w:b/>
          <w:noProof/>
        </w:rPr>
      </w:pPr>
      <w:r>
        <w:rPr>
          <w:rFonts w:ascii="Arial" w:hAnsi="Arial" w:cs="Arial"/>
          <w:b/>
          <w:noProof/>
        </w:rPr>
        <w:t xml:space="preserve">INSTRUCȚIUNI PRIVIND ACHIZIȚIA DE </w:t>
      </w:r>
      <w:r w:rsidR="0053683C" w:rsidRPr="00D3109C">
        <w:rPr>
          <w:rFonts w:ascii="Arial" w:hAnsi="Arial" w:cs="Arial"/>
          <w:b/>
          <w:noProof/>
        </w:rPr>
        <w:t xml:space="preserve"> </w:t>
      </w:r>
    </w:p>
    <w:p w14:paraId="14DE7F44" w14:textId="77777777" w:rsidR="0053683C" w:rsidRPr="00D3109C" w:rsidRDefault="0053683C" w:rsidP="0053683C">
      <w:pPr>
        <w:pStyle w:val="Antet"/>
        <w:tabs>
          <w:tab w:val="left" w:pos="3195"/>
        </w:tabs>
        <w:spacing w:beforeLines="23" w:before="55" w:afterLines="23" w:after="55"/>
        <w:contextualSpacing/>
        <w:jc w:val="center"/>
        <w:rPr>
          <w:rFonts w:ascii="Arial" w:hAnsi="Arial" w:cs="Arial"/>
          <w:b/>
          <w:noProof/>
        </w:rPr>
      </w:pPr>
    </w:p>
    <w:p w14:paraId="4C6C3BD4" w14:textId="1DE62008" w:rsidR="00A40BBA" w:rsidRDefault="00DA235E" w:rsidP="00DA235E">
      <w:pPr>
        <w:tabs>
          <w:tab w:val="left" w:pos="90"/>
        </w:tabs>
        <w:spacing w:after="0"/>
        <w:jc w:val="center"/>
        <w:rPr>
          <w:rFonts w:ascii="Arial" w:eastAsia="Times New Roman" w:hAnsi="Arial" w:cs="Arial"/>
          <w:b/>
          <w:bCs/>
          <w:snapToGrid w:val="0"/>
        </w:rPr>
      </w:pPr>
      <w:bookmarkStart w:id="1" w:name="_Hlk85541217"/>
      <w:r w:rsidRPr="00DA235E">
        <w:rPr>
          <w:rFonts w:ascii="Arial" w:hAnsi="Arial" w:cs="Arial"/>
          <w:b/>
        </w:rPr>
        <w:t>„</w:t>
      </w:r>
      <w:bookmarkStart w:id="2" w:name="_Hlk80097120"/>
      <w:r w:rsidRPr="00DA235E">
        <w:rPr>
          <w:rFonts w:ascii="Arial" w:eastAsia="Times New Roman" w:hAnsi="Arial" w:cs="Arial"/>
          <w:b/>
          <w:lang w:val="it-IT"/>
        </w:rPr>
        <w:t xml:space="preserve">Servicii </w:t>
      </w:r>
      <w:bookmarkEnd w:id="2"/>
      <w:r w:rsidR="00E116DB">
        <w:rPr>
          <w:rFonts w:ascii="Arial" w:eastAsia="Times New Roman" w:hAnsi="Arial" w:cs="Arial"/>
          <w:b/>
          <w:lang w:val="it-IT"/>
        </w:rPr>
        <w:t>specializate de pază, monitorizare și intervenție la obiectivele STT Timișoara</w:t>
      </w:r>
      <w:r w:rsidR="00A40BBA" w:rsidRPr="00A40BBA">
        <w:rPr>
          <w:rFonts w:ascii="Arial" w:eastAsia="Times New Roman" w:hAnsi="Arial" w:cs="Arial"/>
          <w:b/>
          <w:bCs/>
          <w:snapToGrid w:val="0"/>
        </w:rPr>
        <w:t>”</w:t>
      </w:r>
    </w:p>
    <w:p w14:paraId="5D2F1F0D" w14:textId="7EF53BAD" w:rsidR="007F473B" w:rsidRPr="007F473B" w:rsidRDefault="007F473B" w:rsidP="00DA235E">
      <w:pPr>
        <w:tabs>
          <w:tab w:val="left" w:pos="90"/>
        </w:tabs>
        <w:spacing w:after="0"/>
        <w:jc w:val="center"/>
        <w:rPr>
          <w:rFonts w:ascii="Arial" w:eastAsia="Times New Roman" w:hAnsi="Arial" w:cs="Arial"/>
          <w:snapToGrid w:val="0"/>
        </w:rPr>
      </w:pPr>
      <w:r w:rsidRPr="007F473B">
        <w:rPr>
          <w:rFonts w:ascii="Arial" w:eastAsia="Times New Roman" w:hAnsi="Arial" w:cs="Arial"/>
          <w:snapToGrid w:val="0"/>
        </w:rPr>
        <w:t>7 (</w:t>
      </w:r>
      <w:proofErr w:type="spellStart"/>
      <w:r w:rsidRPr="007F473B">
        <w:rPr>
          <w:rFonts w:ascii="Arial" w:eastAsia="Times New Roman" w:hAnsi="Arial" w:cs="Arial"/>
          <w:snapToGrid w:val="0"/>
        </w:rPr>
        <w:t>luni</w:t>
      </w:r>
      <w:proofErr w:type="spellEnd"/>
      <w:r w:rsidRPr="007F473B">
        <w:rPr>
          <w:rFonts w:ascii="Arial" w:eastAsia="Times New Roman" w:hAnsi="Arial" w:cs="Arial"/>
          <w:snapToGrid w:val="0"/>
        </w:rPr>
        <w:t>)</w:t>
      </w:r>
    </w:p>
    <w:p w14:paraId="75AA309D" w14:textId="332AD19D" w:rsidR="003B7DF7" w:rsidRPr="00A40BBA" w:rsidRDefault="003B7DF7" w:rsidP="00DA235E">
      <w:pPr>
        <w:tabs>
          <w:tab w:val="left" w:pos="90"/>
        </w:tabs>
        <w:spacing w:after="0"/>
        <w:jc w:val="center"/>
        <w:rPr>
          <w:rFonts w:ascii="Arial" w:eastAsia="Times New Roman" w:hAnsi="Arial" w:cs="Arial"/>
          <w:b/>
          <w:bCs/>
        </w:rPr>
      </w:pPr>
      <w:r>
        <w:rPr>
          <w:rFonts w:ascii="Arial" w:eastAsia="Times New Roman" w:hAnsi="Arial" w:cs="Arial"/>
          <w:b/>
          <w:bCs/>
          <w:snapToGrid w:val="0"/>
        </w:rPr>
        <w:t>cod CPV 79713000-5</w:t>
      </w:r>
    </w:p>
    <w:bookmarkEnd w:id="1"/>
    <w:p w14:paraId="0CB9BF4E" w14:textId="77777777" w:rsidR="002E48E1" w:rsidRPr="003F4765" w:rsidRDefault="002E48E1" w:rsidP="001A116A">
      <w:pPr>
        <w:autoSpaceDE w:val="0"/>
        <w:autoSpaceDN w:val="0"/>
        <w:adjustRightInd w:val="0"/>
        <w:spacing w:beforeLines="23" w:before="55" w:afterLines="23" w:after="55"/>
        <w:contextualSpacing/>
        <w:jc w:val="both"/>
        <w:rPr>
          <w:rFonts w:ascii="Arial" w:hAnsi="Arial" w:cs="Arial"/>
          <w:sz w:val="12"/>
          <w:szCs w:val="12"/>
          <w:lang w:val="ro-RO"/>
        </w:rPr>
      </w:pPr>
    </w:p>
    <w:p w14:paraId="7266D754" w14:textId="1C5ACFFB" w:rsidR="00645665" w:rsidRPr="00B20917" w:rsidRDefault="003C5F09" w:rsidP="00B20917">
      <w:pPr>
        <w:pStyle w:val="Listparagraf"/>
        <w:numPr>
          <w:ilvl w:val="0"/>
          <w:numId w:val="48"/>
        </w:numPr>
        <w:spacing w:beforeLines="23" w:before="55" w:afterLines="23" w:after="55"/>
        <w:rPr>
          <w:rFonts w:ascii="Arial" w:hAnsi="Arial" w:cs="Arial"/>
          <w:b/>
        </w:rPr>
      </w:pPr>
      <w:r w:rsidRPr="003B7DF7">
        <w:rPr>
          <w:rFonts w:ascii="Arial" w:hAnsi="Arial" w:cs="Arial"/>
          <w:b/>
        </w:rPr>
        <w:t xml:space="preserve">Autoritatea </w:t>
      </w:r>
      <w:r>
        <w:rPr>
          <w:rFonts w:ascii="Arial" w:hAnsi="Arial" w:cs="Arial"/>
          <w:b/>
        </w:rPr>
        <w:t>C</w:t>
      </w:r>
      <w:r w:rsidRPr="003B7DF7">
        <w:rPr>
          <w:rFonts w:ascii="Arial" w:hAnsi="Arial" w:cs="Arial"/>
          <w:b/>
        </w:rPr>
        <w:t>ontractantă</w:t>
      </w:r>
    </w:p>
    <w:p w14:paraId="3833459F" w14:textId="5FB57C38" w:rsidR="00DC1CC9" w:rsidRPr="00CA3DB5" w:rsidRDefault="00DC1CC9" w:rsidP="00DC1CC9">
      <w:pPr>
        <w:spacing w:after="0"/>
        <w:contextualSpacing/>
        <w:jc w:val="both"/>
        <w:rPr>
          <w:rFonts w:ascii="Arial" w:hAnsi="Arial" w:cs="Arial"/>
          <w:bCs/>
          <w:color w:val="000000"/>
          <w:lang w:val="ro-RO"/>
        </w:rPr>
      </w:pPr>
      <w:proofErr w:type="spellStart"/>
      <w:r w:rsidRPr="00CA3DB5">
        <w:rPr>
          <w:rFonts w:ascii="Arial" w:hAnsi="Arial" w:cs="Arial"/>
          <w:b/>
        </w:rPr>
        <w:t>Compania</w:t>
      </w:r>
      <w:proofErr w:type="spellEnd"/>
      <w:r w:rsidRPr="00CA3DB5">
        <w:rPr>
          <w:rFonts w:ascii="Arial" w:hAnsi="Arial" w:cs="Arial"/>
          <w:b/>
        </w:rPr>
        <w:t xml:space="preserve"> </w:t>
      </w:r>
      <w:proofErr w:type="spellStart"/>
      <w:r w:rsidRPr="00CA3DB5">
        <w:rPr>
          <w:rFonts w:ascii="Arial" w:hAnsi="Arial" w:cs="Arial"/>
          <w:b/>
        </w:rPr>
        <w:t>Națională</w:t>
      </w:r>
      <w:proofErr w:type="spellEnd"/>
      <w:r w:rsidRPr="00CA3DB5">
        <w:rPr>
          <w:rFonts w:ascii="Arial" w:hAnsi="Arial" w:cs="Arial"/>
          <w:b/>
        </w:rPr>
        <w:t xml:space="preserve"> de Transport al </w:t>
      </w:r>
      <w:proofErr w:type="spellStart"/>
      <w:r w:rsidRPr="00CA3DB5">
        <w:rPr>
          <w:rFonts w:ascii="Arial" w:hAnsi="Arial" w:cs="Arial"/>
          <w:b/>
        </w:rPr>
        <w:t>Energiei</w:t>
      </w:r>
      <w:proofErr w:type="spellEnd"/>
      <w:r w:rsidRPr="00CA3DB5">
        <w:rPr>
          <w:rFonts w:ascii="Arial" w:hAnsi="Arial" w:cs="Arial"/>
          <w:b/>
        </w:rPr>
        <w:t xml:space="preserve"> </w:t>
      </w:r>
      <w:proofErr w:type="spellStart"/>
      <w:r w:rsidRPr="00CA3DB5">
        <w:rPr>
          <w:rFonts w:ascii="Arial" w:hAnsi="Arial" w:cs="Arial"/>
          <w:b/>
        </w:rPr>
        <w:t>Electrice</w:t>
      </w:r>
      <w:proofErr w:type="spellEnd"/>
      <w:r w:rsidRPr="00CA3DB5">
        <w:rPr>
          <w:rFonts w:ascii="Arial" w:hAnsi="Arial" w:cs="Arial"/>
          <w:b/>
        </w:rPr>
        <w:t xml:space="preserve"> “</w:t>
      </w:r>
      <w:proofErr w:type="spellStart"/>
      <w:r w:rsidRPr="00CA3DB5">
        <w:rPr>
          <w:rFonts w:ascii="Arial" w:hAnsi="Arial" w:cs="Arial"/>
          <w:b/>
        </w:rPr>
        <w:t>Transelectrica</w:t>
      </w:r>
      <w:proofErr w:type="spellEnd"/>
      <w:r w:rsidRPr="00CA3DB5">
        <w:rPr>
          <w:rFonts w:ascii="Arial" w:hAnsi="Arial" w:cs="Arial"/>
          <w:b/>
        </w:rPr>
        <w:t>” SA,</w:t>
      </w:r>
      <w:r w:rsidRPr="00CA3DB5">
        <w:rPr>
          <w:rFonts w:ascii="Arial" w:hAnsi="Arial" w:cs="Arial"/>
        </w:rPr>
        <w:t xml:space="preserve"> </w:t>
      </w:r>
      <w:proofErr w:type="spellStart"/>
      <w:r w:rsidRPr="00CA3DB5">
        <w:rPr>
          <w:rFonts w:ascii="Arial" w:hAnsi="Arial" w:cs="Arial"/>
        </w:rPr>
        <w:t>societate</w:t>
      </w:r>
      <w:proofErr w:type="spellEnd"/>
      <w:r w:rsidRPr="00CA3DB5">
        <w:rPr>
          <w:rFonts w:ascii="Arial" w:hAnsi="Arial" w:cs="Arial"/>
        </w:rPr>
        <w:t xml:space="preserve"> </w:t>
      </w:r>
      <w:proofErr w:type="spellStart"/>
      <w:r w:rsidRPr="00CA3DB5">
        <w:rPr>
          <w:rFonts w:ascii="Arial" w:hAnsi="Arial" w:cs="Arial"/>
        </w:rPr>
        <w:t>administrată</w:t>
      </w:r>
      <w:proofErr w:type="spellEnd"/>
      <w:r w:rsidRPr="00CA3DB5">
        <w:rPr>
          <w:rFonts w:ascii="Arial" w:hAnsi="Arial" w:cs="Arial"/>
        </w:rPr>
        <w:t xml:space="preserve"> </w:t>
      </w:r>
      <w:proofErr w:type="spellStart"/>
      <w:r w:rsidRPr="00CA3DB5">
        <w:rPr>
          <w:rFonts w:ascii="Arial" w:hAnsi="Arial" w:cs="Arial"/>
        </w:rPr>
        <w:t>în</w:t>
      </w:r>
      <w:proofErr w:type="spellEnd"/>
      <w:r w:rsidRPr="00CA3DB5">
        <w:rPr>
          <w:rFonts w:ascii="Arial" w:hAnsi="Arial" w:cs="Arial"/>
        </w:rPr>
        <w:t xml:space="preserve"> </w:t>
      </w:r>
      <w:proofErr w:type="spellStart"/>
      <w:r w:rsidRPr="00CA3DB5">
        <w:rPr>
          <w:rFonts w:ascii="Arial" w:hAnsi="Arial" w:cs="Arial"/>
        </w:rPr>
        <w:t>sistem</w:t>
      </w:r>
      <w:proofErr w:type="spellEnd"/>
      <w:r w:rsidRPr="00CA3DB5">
        <w:rPr>
          <w:rFonts w:ascii="Arial" w:hAnsi="Arial" w:cs="Arial"/>
        </w:rPr>
        <w:t xml:space="preserve"> dualist, cu </w:t>
      </w:r>
      <w:proofErr w:type="spellStart"/>
      <w:r w:rsidRPr="00CA3DB5">
        <w:rPr>
          <w:rFonts w:ascii="Arial" w:hAnsi="Arial" w:cs="Arial"/>
        </w:rPr>
        <w:t>sediul</w:t>
      </w:r>
      <w:proofErr w:type="spellEnd"/>
      <w:r w:rsidRPr="00CA3DB5">
        <w:rPr>
          <w:rFonts w:ascii="Arial" w:hAnsi="Arial" w:cs="Arial"/>
        </w:rPr>
        <w:t xml:space="preserve"> </w:t>
      </w:r>
      <w:proofErr w:type="spellStart"/>
      <w:r w:rsidRPr="00CA3DB5">
        <w:rPr>
          <w:rFonts w:ascii="Arial" w:hAnsi="Arial" w:cs="Arial"/>
        </w:rPr>
        <w:t>în</w:t>
      </w:r>
      <w:proofErr w:type="spellEnd"/>
      <w:r w:rsidRPr="00CA3DB5">
        <w:rPr>
          <w:rFonts w:ascii="Arial" w:hAnsi="Arial" w:cs="Arial"/>
        </w:rPr>
        <w:t xml:space="preserve">: </w:t>
      </w:r>
      <w:proofErr w:type="spellStart"/>
      <w:r w:rsidRPr="00CA3DB5">
        <w:rPr>
          <w:rFonts w:ascii="Arial" w:hAnsi="Arial" w:cs="Arial"/>
        </w:rPr>
        <w:t>Bucureşti</w:t>
      </w:r>
      <w:proofErr w:type="spellEnd"/>
      <w:r w:rsidRPr="00CA3DB5">
        <w:rPr>
          <w:rFonts w:ascii="Arial" w:hAnsi="Arial" w:cs="Arial"/>
        </w:rPr>
        <w:t xml:space="preserve">, Strada </w:t>
      </w:r>
      <w:proofErr w:type="spellStart"/>
      <w:r w:rsidRPr="00CA3DB5">
        <w:rPr>
          <w:rFonts w:ascii="Arial" w:hAnsi="Arial" w:cs="Arial"/>
        </w:rPr>
        <w:t>Olteni</w:t>
      </w:r>
      <w:proofErr w:type="spellEnd"/>
      <w:r w:rsidRPr="00CA3DB5">
        <w:rPr>
          <w:rFonts w:ascii="Arial" w:hAnsi="Arial" w:cs="Arial"/>
        </w:rPr>
        <w:t xml:space="preserve">, nr. 2-4, </w:t>
      </w:r>
      <w:r w:rsidR="004063A4">
        <w:rPr>
          <w:rFonts w:ascii="Arial" w:hAnsi="Arial" w:cs="Arial"/>
        </w:rPr>
        <w:t>CP 030786, S</w:t>
      </w:r>
      <w:r w:rsidRPr="00CA3DB5">
        <w:rPr>
          <w:rFonts w:ascii="Arial" w:hAnsi="Arial" w:cs="Arial"/>
        </w:rPr>
        <w:t xml:space="preserve">ector 3, </w:t>
      </w:r>
      <w:proofErr w:type="spellStart"/>
      <w:r w:rsidRPr="00CA3DB5">
        <w:rPr>
          <w:rFonts w:ascii="Arial" w:hAnsi="Arial" w:cs="Arial"/>
        </w:rPr>
        <w:t>telefon</w:t>
      </w:r>
      <w:proofErr w:type="spellEnd"/>
      <w:r w:rsidRPr="00CA3DB5">
        <w:rPr>
          <w:rFonts w:ascii="Arial" w:hAnsi="Arial" w:cs="Arial"/>
        </w:rPr>
        <w:t xml:space="preserve">: 021 303 5611, fax: 021 303 5610, office@transelectrica.ro, </w:t>
      </w:r>
      <w:proofErr w:type="spellStart"/>
      <w:r w:rsidRPr="00CA3DB5">
        <w:rPr>
          <w:rFonts w:ascii="Arial" w:hAnsi="Arial" w:cs="Arial"/>
        </w:rPr>
        <w:t>înregistrată</w:t>
      </w:r>
      <w:proofErr w:type="spellEnd"/>
      <w:r w:rsidRPr="00CA3DB5">
        <w:rPr>
          <w:rFonts w:ascii="Arial" w:hAnsi="Arial" w:cs="Arial"/>
        </w:rPr>
        <w:t xml:space="preserve"> la </w:t>
      </w:r>
      <w:proofErr w:type="spellStart"/>
      <w:r w:rsidRPr="00CA3DB5">
        <w:rPr>
          <w:rFonts w:ascii="Arial" w:hAnsi="Arial" w:cs="Arial"/>
        </w:rPr>
        <w:t>Oficiul</w:t>
      </w:r>
      <w:proofErr w:type="spellEnd"/>
      <w:r w:rsidRPr="00CA3DB5">
        <w:rPr>
          <w:rFonts w:ascii="Arial" w:hAnsi="Arial" w:cs="Arial"/>
        </w:rPr>
        <w:t xml:space="preserve"> </w:t>
      </w:r>
      <w:proofErr w:type="spellStart"/>
      <w:r w:rsidRPr="00CA3DB5">
        <w:rPr>
          <w:rFonts w:ascii="Arial" w:hAnsi="Arial" w:cs="Arial"/>
        </w:rPr>
        <w:t>Registrului</w:t>
      </w:r>
      <w:proofErr w:type="spellEnd"/>
      <w:r w:rsidRPr="00CA3DB5">
        <w:rPr>
          <w:rFonts w:ascii="Arial" w:hAnsi="Arial" w:cs="Arial"/>
        </w:rPr>
        <w:t xml:space="preserve"> </w:t>
      </w:r>
      <w:proofErr w:type="spellStart"/>
      <w:r w:rsidRPr="00CA3DB5">
        <w:rPr>
          <w:rFonts w:ascii="Arial" w:hAnsi="Arial" w:cs="Arial"/>
        </w:rPr>
        <w:t>Comețului</w:t>
      </w:r>
      <w:proofErr w:type="spellEnd"/>
      <w:r w:rsidRPr="00CA3DB5">
        <w:rPr>
          <w:rFonts w:ascii="Arial" w:hAnsi="Arial" w:cs="Arial"/>
        </w:rPr>
        <w:t xml:space="preserve"> sub nr. </w:t>
      </w:r>
      <w:r w:rsidR="00B512D8" w:rsidRPr="00757045">
        <w:rPr>
          <w:rFonts w:ascii="Arial" w:hAnsi="Arial" w:cs="Arial"/>
          <w:lang w:val="ro-RO"/>
        </w:rPr>
        <w:t>J2000008060404</w:t>
      </w:r>
      <w:r w:rsidRPr="00CA3DB5">
        <w:rPr>
          <w:rFonts w:ascii="Arial" w:hAnsi="Arial" w:cs="Arial"/>
        </w:rPr>
        <w:t xml:space="preserve">, </w:t>
      </w:r>
      <w:proofErr w:type="spellStart"/>
      <w:r w:rsidRPr="00CA3DB5">
        <w:rPr>
          <w:rFonts w:ascii="Arial" w:hAnsi="Arial" w:cs="Arial"/>
        </w:rPr>
        <w:t>având</w:t>
      </w:r>
      <w:proofErr w:type="spellEnd"/>
      <w:r w:rsidRPr="00CA3DB5">
        <w:rPr>
          <w:rFonts w:ascii="Arial" w:hAnsi="Arial" w:cs="Arial"/>
        </w:rPr>
        <w:t xml:space="preserve"> CIF RO 13328043, </w:t>
      </w:r>
      <w:proofErr w:type="spellStart"/>
      <w:r w:rsidRPr="00CA3DB5">
        <w:rPr>
          <w:rFonts w:ascii="Arial" w:hAnsi="Arial" w:cs="Arial"/>
        </w:rPr>
        <w:t>cont</w:t>
      </w:r>
      <w:proofErr w:type="spellEnd"/>
      <w:r w:rsidRPr="00CA3DB5">
        <w:rPr>
          <w:rFonts w:ascii="Arial" w:hAnsi="Arial" w:cs="Arial"/>
        </w:rPr>
        <w:t xml:space="preserve"> IBAN RO54 RNCB 0072 0058 0063 0001, </w:t>
      </w:r>
      <w:proofErr w:type="spellStart"/>
      <w:r w:rsidRPr="00CA3DB5">
        <w:rPr>
          <w:rFonts w:ascii="Arial" w:hAnsi="Arial" w:cs="Arial"/>
        </w:rPr>
        <w:t>deschis</w:t>
      </w:r>
      <w:proofErr w:type="spellEnd"/>
      <w:r w:rsidRPr="00CA3DB5">
        <w:rPr>
          <w:rFonts w:ascii="Arial" w:hAnsi="Arial" w:cs="Arial"/>
        </w:rPr>
        <w:t xml:space="preserve"> la BCR </w:t>
      </w:r>
      <w:proofErr w:type="spellStart"/>
      <w:r w:rsidRPr="00CA3DB5">
        <w:rPr>
          <w:rFonts w:ascii="Arial" w:hAnsi="Arial" w:cs="Arial"/>
        </w:rPr>
        <w:t>Sucursala</w:t>
      </w:r>
      <w:proofErr w:type="spellEnd"/>
      <w:r w:rsidRPr="00CA3DB5">
        <w:rPr>
          <w:rFonts w:ascii="Arial" w:hAnsi="Arial" w:cs="Arial"/>
        </w:rPr>
        <w:t xml:space="preserve"> Sector 1, </w:t>
      </w:r>
      <w:proofErr w:type="spellStart"/>
      <w:r w:rsidRPr="00CA3DB5">
        <w:rPr>
          <w:rFonts w:ascii="Arial" w:hAnsi="Arial" w:cs="Arial"/>
        </w:rPr>
        <w:t>reprezentată</w:t>
      </w:r>
      <w:proofErr w:type="spellEnd"/>
      <w:r w:rsidRPr="00CA3DB5">
        <w:rPr>
          <w:rFonts w:ascii="Arial" w:hAnsi="Arial" w:cs="Arial"/>
        </w:rPr>
        <w:t xml:space="preserve"> </w:t>
      </w:r>
      <w:proofErr w:type="spellStart"/>
      <w:r w:rsidRPr="00CA3DB5">
        <w:rPr>
          <w:rFonts w:ascii="Arial" w:hAnsi="Arial" w:cs="Arial"/>
        </w:rPr>
        <w:t>prin</w:t>
      </w:r>
      <w:proofErr w:type="spellEnd"/>
      <w:r w:rsidRPr="00CA3DB5">
        <w:rPr>
          <w:rFonts w:ascii="Arial" w:hAnsi="Arial" w:cs="Arial"/>
        </w:rPr>
        <w:t xml:space="preserve"> </w:t>
      </w:r>
      <w:proofErr w:type="spellStart"/>
      <w:r w:rsidRPr="00CA3DB5">
        <w:rPr>
          <w:rFonts w:ascii="Arial" w:hAnsi="Arial" w:cs="Arial"/>
        </w:rPr>
        <w:t>Directorat</w:t>
      </w:r>
      <w:proofErr w:type="spellEnd"/>
      <w:r w:rsidRPr="00CA3DB5">
        <w:rPr>
          <w:rFonts w:ascii="Arial" w:hAnsi="Arial" w:cs="Arial"/>
        </w:rPr>
        <w:t xml:space="preserve">, </w:t>
      </w:r>
      <w:proofErr w:type="spellStart"/>
      <w:r w:rsidRPr="00CA3DB5">
        <w:rPr>
          <w:rFonts w:ascii="Arial" w:hAnsi="Arial" w:cs="Arial"/>
          <w:b/>
        </w:rPr>
        <w:t>prin</w:t>
      </w:r>
      <w:proofErr w:type="spellEnd"/>
      <w:r w:rsidRPr="00CA3DB5">
        <w:rPr>
          <w:rFonts w:ascii="Arial" w:hAnsi="Arial" w:cs="Arial"/>
          <w:b/>
        </w:rPr>
        <w:t xml:space="preserve"> </w:t>
      </w:r>
      <w:proofErr w:type="spellStart"/>
      <w:r w:rsidRPr="00CA3DB5">
        <w:rPr>
          <w:rFonts w:ascii="Arial" w:hAnsi="Arial" w:cs="Arial"/>
          <w:b/>
        </w:rPr>
        <w:t>Sucursala</w:t>
      </w:r>
      <w:proofErr w:type="spellEnd"/>
      <w:r w:rsidRPr="00CA3DB5">
        <w:rPr>
          <w:rFonts w:ascii="Arial" w:hAnsi="Arial" w:cs="Arial"/>
          <w:b/>
        </w:rPr>
        <w:t xml:space="preserve"> </w:t>
      </w:r>
      <w:proofErr w:type="spellStart"/>
      <w:r w:rsidRPr="00CA3DB5">
        <w:rPr>
          <w:rFonts w:ascii="Arial" w:hAnsi="Arial" w:cs="Arial"/>
          <w:b/>
        </w:rPr>
        <w:t>Teritorială</w:t>
      </w:r>
      <w:proofErr w:type="spellEnd"/>
      <w:r w:rsidRPr="00CA3DB5">
        <w:rPr>
          <w:rFonts w:ascii="Arial" w:hAnsi="Arial" w:cs="Arial"/>
          <w:b/>
        </w:rPr>
        <w:t xml:space="preserve"> de Transport </w:t>
      </w:r>
      <w:proofErr w:type="spellStart"/>
      <w:r w:rsidRPr="00CA3DB5">
        <w:rPr>
          <w:rFonts w:ascii="Arial" w:hAnsi="Arial" w:cs="Arial"/>
          <w:b/>
        </w:rPr>
        <w:t>Timişoara</w:t>
      </w:r>
      <w:proofErr w:type="spellEnd"/>
      <w:r w:rsidRPr="00CA3DB5">
        <w:rPr>
          <w:rFonts w:ascii="Arial" w:hAnsi="Arial" w:cs="Arial"/>
          <w:b/>
        </w:rPr>
        <w:t>,</w:t>
      </w:r>
      <w:r w:rsidRPr="00CA3DB5">
        <w:rPr>
          <w:rFonts w:ascii="Arial" w:hAnsi="Arial" w:cs="Arial"/>
        </w:rPr>
        <w:t xml:space="preserve"> </w:t>
      </w:r>
      <w:proofErr w:type="spellStart"/>
      <w:r w:rsidRPr="00CA3DB5">
        <w:rPr>
          <w:rFonts w:ascii="Arial" w:hAnsi="Arial" w:cs="Arial"/>
          <w:bCs/>
        </w:rPr>
        <w:t>având</w:t>
      </w:r>
      <w:proofErr w:type="spellEnd"/>
      <w:r w:rsidRPr="00CA3DB5">
        <w:rPr>
          <w:rFonts w:ascii="Arial" w:hAnsi="Arial" w:cs="Arial"/>
          <w:bCs/>
        </w:rPr>
        <w:t xml:space="preserve"> </w:t>
      </w:r>
      <w:proofErr w:type="spellStart"/>
      <w:r w:rsidRPr="00CA3DB5">
        <w:rPr>
          <w:rFonts w:ascii="Arial" w:hAnsi="Arial" w:cs="Arial"/>
          <w:bCs/>
        </w:rPr>
        <w:t>adresa</w:t>
      </w:r>
      <w:proofErr w:type="spellEnd"/>
      <w:r w:rsidRPr="00CA3DB5">
        <w:rPr>
          <w:rFonts w:ascii="Arial" w:hAnsi="Arial" w:cs="Arial"/>
          <w:bCs/>
        </w:rPr>
        <w:t xml:space="preserve"> de </w:t>
      </w:r>
      <w:proofErr w:type="spellStart"/>
      <w:r w:rsidRPr="00CA3DB5">
        <w:rPr>
          <w:rFonts w:ascii="Arial" w:hAnsi="Arial" w:cs="Arial"/>
          <w:bCs/>
        </w:rPr>
        <w:t>corespondență</w:t>
      </w:r>
      <w:proofErr w:type="spellEnd"/>
      <w:r w:rsidRPr="00CA3DB5">
        <w:rPr>
          <w:rFonts w:ascii="Arial" w:hAnsi="Arial" w:cs="Arial"/>
          <w:bCs/>
        </w:rPr>
        <w:t xml:space="preserve"> </w:t>
      </w:r>
      <w:proofErr w:type="spellStart"/>
      <w:r w:rsidRPr="00CA3DB5">
        <w:rPr>
          <w:rFonts w:ascii="Arial" w:hAnsi="Arial" w:cs="Arial"/>
          <w:bCs/>
        </w:rPr>
        <w:t>în</w:t>
      </w:r>
      <w:proofErr w:type="spellEnd"/>
      <w:r w:rsidRPr="00CA3DB5">
        <w:rPr>
          <w:rFonts w:ascii="Arial" w:hAnsi="Arial" w:cs="Arial"/>
          <w:bCs/>
        </w:rPr>
        <w:t xml:space="preserve"> </w:t>
      </w:r>
      <w:proofErr w:type="spellStart"/>
      <w:r w:rsidRPr="00CA3DB5">
        <w:rPr>
          <w:rFonts w:ascii="Arial" w:hAnsi="Arial" w:cs="Arial"/>
          <w:bCs/>
        </w:rPr>
        <w:t>localitatea</w:t>
      </w:r>
      <w:proofErr w:type="spellEnd"/>
      <w:r w:rsidRPr="00CA3DB5">
        <w:rPr>
          <w:rFonts w:ascii="Arial" w:hAnsi="Arial" w:cs="Arial"/>
          <w:bCs/>
        </w:rPr>
        <w:t xml:space="preserve"> </w:t>
      </w:r>
      <w:r w:rsidRPr="00CA3DB5">
        <w:rPr>
          <w:rFonts w:ascii="Arial" w:hAnsi="Arial" w:cs="Arial"/>
          <w:bCs/>
          <w:color w:val="000000"/>
          <w:lang w:val="ro-RO"/>
        </w:rPr>
        <w:t>Timișoara, P-ța Romanilor nr. 11,</w:t>
      </w:r>
      <w:r w:rsidR="004063A4">
        <w:rPr>
          <w:rFonts w:ascii="Arial" w:hAnsi="Arial" w:cs="Arial"/>
          <w:bCs/>
          <w:color w:val="000000"/>
          <w:lang w:val="ro-RO"/>
        </w:rPr>
        <w:t xml:space="preserve"> CP300100,</w:t>
      </w:r>
      <w:r w:rsidRPr="00CA3DB5">
        <w:rPr>
          <w:rFonts w:ascii="Arial" w:hAnsi="Arial" w:cs="Arial"/>
          <w:bCs/>
          <w:color w:val="000000"/>
          <w:lang w:val="ro-RO"/>
        </w:rPr>
        <w:t xml:space="preserve"> telefon 0256-294550, fax 0256-219963, </w:t>
      </w:r>
      <w:proofErr w:type="spellStart"/>
      <w:r w:rsidRPr="00CA3DB5">
        <w:rPr>
          <w:rFonts w:ascii="Arial" w:hAnsi="Arial" w:cs="Arial"/>
          <w:bCs/>
          <w:color w:val="000000"/>
          <w:lang w:val="ro-RO"/>
        </w:rPr>
        <w:t>numãr</w:t>
      </w:r>
      <w:proofErr w:type="spellEnd"/>
      <w:r w:rsidRPr="00CA3DB5">
        <w:rPr>
          <w:rFonts w:ascii="Arial" w:hAnsi="Arial" w:cs="Arial"/>
          <w:bCs/>
          <w:color w:val="000000"/>
          <w:lang w:val="ro-RO"/>
        </w:rPr>
        <w:t xml:space="preserve"> de înmatriculare </w:t>
      </w:r>
      <w:r w:rsidR="0020183C" w:rsidRPr="00757045">
        <w:rPr>
          <w:rFonts w:ascii="Arial" w:hAnsi="Arial" w:cs="Arial"/>
          <w:lang w:val="fr-FR"/>
        </w:rPr>
        <w:t>J2023001606352</w:t>
      </w:r>
      <w:r w:rsidRPr="00CA3DB5">
        <w:rPr>
          <w:rFonts w:ascii="Arial" w:hAnsi="Arial" w:cs="Arial"/>
          <w:bCs/>
          <w:color w:val="000000"/>
          <w:lang w:val="ro-RO"/>
        </w:rPr>
        <w:t>,</w:t>
      </w:r>
      <w:r w:rsidR="006A21D1">
        <w:rPr>
          <w:rFonts w:ascii="Arial" w:hAnsi="Arial" w:cs="Arial"/>
          <w:bCs/>
          <w:color w:val="000000"/>
          <w:lang w:val="ro-RO"/>
        </w:rPr>
        <w:t xml:space="preserve"> </w:t>
      </w:r>
      <w:r w:rsidRPr="00CA3DB5">
        <w:rPr>
          <w:rFonts w:ascii="Arial" w:hAnsi="Arial" w:cs="Arial"/>
          <w:bCs/>
          <w:color w:val="000000"/>
          <w:lang w:val="ro-RO"/>
        </w:rPr>
        <w:t xml:space="preserve">C.U.I. 48030723 C.I.F. RO13328043, adresa e-mail </w:t>
      </w:r>
      <w:hyperlink r:id="rId8" w:history="1">
        <w:r w:rsidRPr="008B1394">
          <w:rPr>
            <w:rStyle w:val="Hyperlink"/>
            <w:rFonts w:ascii="Arial" w:hAnsi="Arial" w:cs="Arial"/>
            <w:bCs/>
            <w:color w:val="auto"/>
            <w:u w:val="none"/>
            <w:lang w:val="ro-RO"/>
          </w:rPr>
          <w:t>secretariat.timisoara</w:t>
        </w:r>
        <w:r w:rsidRPr="008B1394">
          <w:rPr>
            <w:rStyle w:val="Hyperlink"/>
            <w:rFonts w:ascii="Arial" w:hAnsi="Arial" w:cs="Arial"/>
            <w:bCs/>
            <w:color w:val="auto"/>
            <w:u w:val="none"/>
          </w:rPr>
          <w:t>@transelectrica.ro</w:t>
        </w:r>
      </w:hyperlink>
      <w:r w:rsidRPr="00127EF5">
        <w:rPr>
          <w:rFonts w:ascii="Arial" w:hAnsi="Arial" w:cs="Arial"/>
          <w:bCs/>
          <w:lang w:val="ro-RO"/>
        </w:rPr>
        <w:t>, c</w:t>
      </w:r>
      <w:r w:rsidRPr="00CA3DB5">
        <w:rPr>
          <w:rFonts w:ascii="Arial" w:hAnsi="Arial" w:cs="Arial"/>
          <w:bCs/>
          <w:color w:val="000000"/>
          <w:lang w:val="ro-RO"/>
        </w:rPr>
        <w:t xml:space="preserve">ont </w:t>
      </w:r>
      <w:r w:rsidR="006A21D1">
        <w:rPr>
          <w:rFonts w:ascii="Arial" w:hAnsi="Arial" w:cs="Arial"/>
          <w:bCs/>
          <w:color w:val="000000"/>
          <w:lang w:val="ro-RO"/>
        </w:rPr>
        <w:t xml:space="preserve"> </w:t>
      </w:r>
      <w:r w:rsidRPr="00CA3DB5">
        <w:rPr>
          <w:rFonts w:ascii="Arial" w:hAnsi="Arial" w:cs="Arial"/>
          <w:bCs/>
          <w:color w:val="000000"/>
          <w:lang w:val="ro-RO"/>
        </w:rPr>
        <w:t xml:space="preserve">IBAN  RO66 RNCB 0249 0492 7210 0001 deschis la  B.C.R. Timișoara, </w:t>
      </w:r>
      <w:proofErr w:type="spellStart"/>
      <w:r w:rsidRPr="00CA3DB5">
        <w:rPr>
          <w:rFonts w:ascii="Arial" w:hAnsi="Arial" w:cs="Arial"/>
          <w:bCs/>
        </w:rPr>
        <w:t>reprezentată</w:t>
      </w:r>
      <w:proofErr w:type="spellEnd"/>
      <w:r w:rsidRPr="00CA3DB5">
        <w:rPr>
          <w:rFonts w:ascii="Arial" w:hAnsi="Arial" w:cs="Arial"/>
          <w:bCs/>
        </w:rPr>
        <w:t xml:space="preserve"> legal </w:t>
      </w:r>
      <w:proofErr w:type="spellStart"/>
      <w:r w:rsidRPr="00CA3DB5">
        <w:rPr>
          <w:rFonts w:ascii="Arial" w:hAnsi="Arial" w:cs="Arial"/>
          <w:bCs/>
        </w:rPr>
        <w:t>prin</w:t>
      </w:r>
      <w:proofErr w:type="spellEnd"/>
      <w:r w:rsidRPr="00CA3DB5">
        <w:rPr>
          <w:rFonts w:ascii="Arial" w:hAnsi="Arial" w:cs="Arial"/>
          <w:bCs/>
        </w:rPr>
        <w:t xml:space="preserve"> Director </w:t>
      </w:r>
      <w:proofErr w:type="spellStart"/>
      <w:r w:rsidR="0020183C">
        <w:rPr>
          <w:rFonts w:ascii="Arial" w:hAnsi="Arial" w:cs="Arial"/>
          <w:bCs/>
        </w:rPr>
        <w:t>t</w:t>
      </w:r>
      <w:r w:rsidR="00426AD5">
        <w:rPr>
          <w:rFonts w:ascii="Arial" w:hAnsi="Arial" w:cs="Arial"/>
          <w:bCs/>
        </w:rPr>
        <w:t>e</w:t>
      </w:r>
      <w:r w:rsidR="0020183C">
        <w:rPr>
          <w:rFonts w:ascii="Arial" w:hAnsi="Arial" w:cs="Arial"/>
          <w:bCs/>
        </w:rPr>
        <w:t>hnic</w:t>
      </w:r>
      <w:proofErr w:type="spellEnd"/>
      <w:r w:rsidR="0020183C">
        <w:rPr>
          <w:rFonts w:ascii="Arial" w:hAnsi="Arial" w:cs="Arial"/>
          <w:bCs/>
        </w:rPr>
        <w:t xml:space="preserve"> </w:t>
      </w:r>
      <w:r w:rsidRPr="00CA3DB5">
        <w:rPr>
          <w:rFonts w:ascii="Arial" w:hAnsi="Arial" w:cs="Arial"/>
          <w:bCs/>
        </w:rPr>
        <w:t xml:space="preserve">STT </w:t>
      </w:r>
      <w:proofErr w:type="spellStart"/>
      <w:r w:rsidRPr="00CA3DB5">
        <w:rPr>
          <w:rFonts w:ascii="Arial" w:hAnsi="Arial" w:cs="Arial"/>
          <w:bCs/>
        </w:rPr>
        <w:t>Timişoara</w:t>
      </w:r>
      <w:proofErr w:type="spellEnd"/>
      <w:r w:rsidRPr="00CA3DB5">
        <w:rPr>
          <w:rFonts w:ascii="Arial" w:hAnsi="Arial" w:cs="Arial"/>
          <w:bCs/>
        </w:rPr>
        <w:t xml:space="preserve">, dl. </w:t>
      </w:r>
      <w:r w:rsidR="0020183C">
        <w:rPr>
          <w:rFonts w:ascii="Arial" w:hAnsi="Arial" w:cs="Arial"/>
          <w:bCs/>
          <w:color w:val="000000"/>
          <w:lang w:val="ro-RO"/>
        </w:rPr>
        <w:t>Luca Nicolae</w:t>
      </w:r>
      <w:r w:rsidRPr="00CA3DB5">
        <w:rPr>
          <w:rFonts w:ascii="Arial" w:hAnsi="Arial" w:cs="Arial"/>
          <w:bCs/>
          <w:color w:val="000000"/>
          <w:lang w:val="ro-RO"/>
        </w:rPr>
        <w:t xml:space="preserve"> </w:t>
      </w:r>
      <w:r w:rsidR="0020183C">
        <w:rPr>
          <w:rFonts w:ascii="Arial" w:hAnsi="Arial" w:cs="Arial"/>
          <w:bCs/>
          <w:color w:val="000000"/>
          <w:lang w:val="ro-RO"/>
        </w:rPr>
        <w:t>IACOBICI</w:t>
      </w:r>
      <w:r w:rsidRPr="00CA3DB5">
        <w:rPr>
          <w:rFonts w:ascii="Arial" w:hAnsi="Arial" w:cs="Arial"/>
          <w:bCs/>
          <w:color w:val="000000"/>
          <w:lang w:val="ro-RO"/>
        </w:rPr>
        <w:t>.</w:t>
      </w:r>
      <w:r w:rsidRPr="00CA3DB5">
        <w:rPr>
          <w:rFonts w:ascii="Arial" w:hAnsi="Arial" w:cs="Arial"/>
          <w:bCs/>
        </w:rPr>
        <w:t xml:space="preserve"> </w:t>
      </w:r>
    </w:p>
    <w:p w14:paraId="389145E5" w14:textId="016DA696" w:rsidR="00DC1CC9" w:rsidRDefault="00DC1CC9" w:rsidP="00A24104">
      <w:pPr>
        <w:spacing w:beforeLines="23" w:before="55" w:afterLines="23" w:after="55"/>
        <w:contextualSpacing/>
        <w:rPr>
          <w:rFonts w:ascii="Arial" w:hAnsi="Arial" w:cs="Arial"/>
          <w:b/>
          <w:lang w:val="ro-RO"/>
        </w:rPr>
      </w:pPr>
    </w:p>
    <w:p w14:paraId="46D89FB4" w14:textId="560C0B99" w:rsidR="00B47D5B" w:rsidRPr="00B47D5B" w:rsidRDefault="00B47D5B" w:rsidP="00B47D5B">
      <w:pPr>
        <w:pStyle w:val="Listparagraf"/>
        <w:numPr>
          <w:ilvl w:val="0"/>
          <w:numId w:val="48"/>
        </w:numPr>
        <w:autoSpaceDE w:val="0"/>
        <w:spacing w:after="0"/>
        <w:jc w:val="both"/>
        <w:rPr>
          <w:rFonts w:ascii="Arial" w:eastAsia="Times New Roman" w:hAnsi="Arial" w:cs="Arial"/>
          <w:bdr w:val="none" w:sz="0" w:space="0" w:color="auto" w:frame="1"/>
        </w:rPr>
      </w:pPr>
      <w:r w:rsidRPr="00B47D5B">
        <w:rPr>
          <w:rFonts w:ascii="Arial" w:eastAsia="Times New Roman" w:hAnsi="Arial" w:cs="Arial"/>
          <w:b/>
          <w:bdr w:val="none" w:sz="0" w:space="0" w:color="auto" w:frame="1"/>
        </w:rPr>
        <w:t xml:space="preserve">Sursa de </w:t>
      </w:r>
      <w:proofErr w:type="spellStart"/>
      <w:r w:rsidRPr="00B47D5B">
        <w:rPr>
          <w:rFonts w:ascii="Arial" w:eastAsia="Times New Roman" w:hAnsi="Arial" w:cs="Arial"/>
          <w:b/>
          <w:bdr w:val="none" w:sz="0" w:space="0" w:color="auto" w:frame="1"/>
        </w:rPr>
        <w:t>finanţare</w:t>
      </w:r>
      <w:proofErr w:type="spellEnd"/>
      <w:r w:rsidRPr="00B47D5B">
        <w:rPr>
          <w:rFonts w:ascii="Arial" w:eastAsia="Times New Roman" w:hAnsi="Arial" w:cs="Arial"/>
          <w:b/>
          <w:bdr w:val="none" w:sz="0" w:space="0" w:color="auto" w:frame="1"/>
        </w:rPr>
        <w:t>:</w:t>
      </w:r>
      <w:r w:rsidRPr="00B47D5B">
        <w:rPr>
          <w:rFonts w:ascii="Arial" w:eastAsia="Times New Roman" w:hAnsi="Arial" w:cs="Arial"/>
          <w:bdr w:val="none" w:sz="0" w:space="0" w:color="auto" w:frame="1"/>
        </w:rPr>
        <w:t xml:space="preserve"> </w:t>
      </w:r>
      <w:r w:rsidRPr="00B47D5B">
        <w:rPr>
          <w:rFonts w:ascii="Arial" w:hAnsi="Arial" w:cs="Arial"/>
        </w:rPr>
        <w:t xml:space="preserve">surse proprii. </w:t>
      </w:r>
    </w:p>
    <w:p w14:paraId="7F739CAC" w14:textId="77777777" w:rsidR="00B47D5B" w:rsidRPr="000872BF" w:rsidRDefault="00B47D5B" w:rsidP="00B47D5B">
      <w:pPr>
        <w:pStyle w:val="Default"/>
        <w:spacing w:line="276" w:lineRule="auto"/>
        <w:contextualSpacing/>
        <w:rPr>
          <w:rFonts w:ascii="Arial" w:hAnsi="Arial" w:cs="Arial"/>
          <w:bCs/>
          <w:sz w:val="22"/>
          <w:szCs w:val="22"/>
          <w:lang w:val="ro-RO"/>
        </w:rPr>
      </w:pPr>
      <w:r w:rsidRPr="000872BF">
        <w:rPr>
          <w:rFonts w:ascii="Arial" w:hAnsi="Arial" w:cs="Arial"/>
          <w:bCs/>
          <w:sz w:val="22"/>
          <w:szCs w:val="22"/>
          <w:lang w:val="ro-RO"/>
        </w:rPr>
        <w:t xml:space="preserve">Valoarea achiziției se </w:t>
      </w:r>
      <w:r>
        <w:rPr>
          <w:rFonts w:ascii="Arial" w:hAnsi="Arial" w:cs="Arial"/>
          <w:bCs/>
          <w:sz w:val="22"/>
          <w:szCs w:val="22"/>
          <w:lang w:val="ro-RO"/>
        </w:rPr>
        <w:t>va încadra</w:t>
      </w:r>
      <w:r w:rsidRPr="000872BF">
        <w:rPr>
          <w:rFonts w:ascii="Arial" w:hAnsi="Arial" w:cs="Arial"/>
          <w:bCs/>
          <w:sz w:val="22"/>
          <w:szCs w:val="22"/>
          <w:lang w:val="ro-RO"/>
        </w:rPr>
        <w:t xml:space="preserve"> in</w:t>
      </w:r>
      <w:r>
        <w:rPr>
          <w:rFonts w:ascii="Arial" w:hAnsi="Arial" w:cs="Arial"/>
          <w:bCs/>
          <w:sz w:val="22"/>
          <w:szCs w:val="22"/>
          <w:lang w:val="ro-RO"/>
        </w:rPr>
        <w:t xml:space="preserve"> propunerea</w:t>
      </w:r>
      <w:r w:rsidRPr="000872BF">
        <w:rPr>
          <w:rFonts w:ascii="Arial" w:hAnsi="Arial" w:cs="Arial"/>
          <w:bCs/>
          <w:sz w:val="22"/>
          <w:szCs w:val="22"/>
          <w:lang w:val="ro-RO"/>
        </w:rPr>
        <w:t xml:space="preserve"> BVC 202</w:t>
      </w:r>
      <w:r>
        <w:rPr>
          <w:rFonts w:ascii="Arial" w:hAnsi="Arial" w:cs="Arial"/>
          <w:bCs/>
          <w:sz w:val="22"/>
          <w:szCs w:val="22"/>
          <w:lang w:val="ro-RO"/>
        </w:rPr>
        <w:t>6</w:t>
      </w:r>
      <w:r w:rsidRPr="000872BF">
        <w:rPr>
          <w:rFonts w:ascii="Arial" w:hAnsi="Arial" w:cs="Arial"/>
          <w:bCs/>
          <w:sz w:val="22"/>
          <w:szCs w:val="22"/>
          <w:lang w:val="ro-RO"/>
        </w:rPr>
        <w:t xml:space="preserve"> capitolul A3- Alte servicii executate de terți</w:t>
      </w:r>
      <w:r>
        <w:rPr>
          <w:rFonts w:ascii="Arial" w:hAnsi="Arial" w:cs="Arial"/>
          <w:bCs/>
          <w:sz w:val="22"/>
          <w:szCs w:val="22"/>
          <w:lang w:val="ro-RO"/>
        </w:rPr>
        <w:t xml:space="preserve"> din care: </w:t>
      </w:r>
      <w:proofErr w:type="spellStart"/>
      <w:r>
        <w:rPr>
          <w:rFonts w:ascii="Arial" w:hAnsi="Arial" w:cs="Arial"/>
          <w:bCs/>
          <w:sz w:val="22"/>
          <w:szCs w:val="22"/>
          <w:lang w:val="ro-RO"/>
        </w:rPr>
        <w:t>poz</w:t>
      </w:r>
      <w:proofErr w:type="spellEnd"/>
      <w:r>
        <w:rPr>
          <w:rFonts w:ascii="Arial" w:hAnsi="Arial" w:cs="Arial"/>
          <w:bCs/>
          <w:sz w:val="22"/>
          <w:szCs w:val="22"/>
          <w:lang w:val="ro-RO"/>
        </w:rPr>
        <w:t>. Cheltuieli cu protecția civilă, pază.</w:t>
      </w:r>
    </w:p>
    <w:p w14:paraId="19C307FF" w14:textId="77777777" w:rsidR="00A24104" w:rsidRDefault="00A24104" w:rsidP="00A24104">
      <w:pPr>
        <w:spacing w:beforeLines="23" w:before="55" w:afterLines="23" w:after="55"/>
        <w:contextualSpacing/>
        <w:rPr>
          <w:rFonts w:ascii="Arial" w:hAnsi="Arial" w:cs="Arial"/>
          <w:b/>
          <w:lang w:val="ro-RO"/>
        </w:rPr>
      </w:pPr>
    </w:p>
    <w:p w14:paraId="1029B7EB" w14:textId="33CDB71E" w:rsidR="00A24104" w:rsidRPr="00B23B70" w:rsidRDefault="0021686C" w:rsidP="00A24104">
      <w:pPr>
        <w:pStyle w:val="Listparagraf"/>
        <w:numPr>
          <w:ilvl w:val="0"/>
          <w:numId w:val="48"/>
        </w:numPr>
        <w:spacing w:beforeLines="23" w:before="55" w:afterLines="23" w:after="55"/>
        <w:rPr>
          <w:rFonts w:ascii="Arial" w:hAnsi="Arial" w:cs="Arial"/>
          <w:b/>
        </w:rPr>
      </w:pPr>
      <w:r w:rsidRPr="0021686C">
        <w:rPr>
          <w:rFonts w:ascii="Arial" w:hAnsi="Arial" w:cs="Arial"/>
          <w:b/>
        </w:rPr>
        <w:t>Valoarea estimată</w:t>
      </w:r>
      <w:r>
        <w:rPr>
          <w:rFonts w:ascii="Arial" w:hAnsi="Arial" w:cs="Arial"/>
          <w:b/>
        </w:rPr>
        <w:t>:</w:t>
      </w:r>
    </w:p>
    <w:p w14:paraId="2D687BD6" w14:textId="77777777" w:rsidR="0021686C" w:rsidRDefault="0021686C" w:rsidP="0021686C">
      <w:pPr>
        <w:pStyle w:val="Listparagraf"/>
        <w:autoSpaceDE w:val="0"/>
        <w:autoSpaceDN w:val="0"/>
        <w:adjustRightInd w:val="0"/>
        <w:spacing w:after="0"/>
        <w:ind w:left="0"/>
        <w:jc w:val="both"/>
        <w:rPr>
          <w:rFonts w:ascii="Arial" w:hAnsi="Arial" w:cs="Arial"/>
          <w:b/>
          <w:bCs/>
          <w:lang w:val="es-ES"/>
        </w:rPr>
      </w:pPr>
      <w:proofErr w:type="spellStart"/>
      <w:r w:rsidRPr="00171E1C">
        <w:rPr>
          <w:rFonts w:ascii="Arial" w:hAnsi="Arial" w:cs="Arial"/>
          <w:bCs/>
          <w:lang w:val="es-ES"/>
        </w:rPr>
        <w:t>Valoarea</w:t>
      </w:r>
      <w:proofErr w:type="spellEnd"/>
      <w:r w:rsidRPr="00171E1C">
        <w:rPr>
          <w:rFonts w:ascii="Arial" w:hAnsi="Arial" w:cs="Arial"/>
          <w:bCs/>
          <w:lang w:val="es-ES"/>
        </w:rPr>
        <w:t xml:space="preserve"> </w:t>
      </w:r>
      <w:proofErr w:type="spellStart"/>
      <w:r w:rsidRPr="00171E1C">
        <w:rPr>
          <w:rFonts w:ascii="Arial" w:hAnsi="Arial" w:cs="Arial"/>
          <w:bCs/>
          <w:lang w:val="es-ES"/>
        </w:rPr>
        <w:t>totală</w:t>
      </w:r>
      <w:proofErr w:type="spellEnd"/>
      <w:r w:rsidRPr="00171E1C">
        <w:rPr>
          <w:rFonts w:ascii="Arial" w:hAnsi="Arial" w:cs="Arial"/>
          <w:bCs/>
          <w:lang w:val="es-ES"/>
        </w:rPr>
        <w:t xml:space="preserve"> </w:t>
      </w:r>
      <w:proofErr w:type="spellStart"/>
      <w:r w:rsidRPr="00171E1C">
        <w:rPr>
          <w:rFonts w:ascii="Arial" w:hAnsi="Arial" w:cs="Arial"/>
          <w:bCs/>
          <w:lang w:val="es-ES"/>
        </w:rPr>
        <w:t>pentru</w:t>
      </w:r>
      <w:proofErr w:type="spellEnd"/>
      <w:r w:rsidRPr="00171E1C">
        <w:rPr>
          <w:rFonts w:ascii="Arial" w:hAnsi="Arial" w:cs="Arial"/>
          <w:bCs/>
          <w:lang w:val="es-ES"/>
        </w:rPr>
        <w:t xml:space="preserve"> </w:t>
      </w:r>
      <w:proofErr w:type="spellStart"/>
      <w:r w:rsidRPr="00171E1C">
        <w:rPr>
          <w:rFonts w:ascii="Arial" w:hAnsi="Arial" w:cs="Arial"/>
          <w:bCs/>
          <w:lang w:val="es-ES"/>
        </w:rPr>
        <w:t>servicii</w:t>
      </w:r>
      <w:proofErr w:type="spellEnd"/>
      <w:r w:rsidRPr="00171E1C">
        <w:rPr>
          <w:rFonts w:ascii="Arial" w:hAnsi="Arial" w:cs="Arial"/>
          <w:bCs/>
          <w:lang w:val="es-ES"/>
        </w:rPr>
        <w:t xml:space="preserve"> </w:t>
      </w:r>
      <w:proofErr w:type="spellStart"/>
      <w:r w:rsidRPr="00171E1C">
        <w:rPr>
          <w:rFonts w:ascii="Arial" w:hAnsi="Arial" w:cs="Arial"/>
          <w:bCs/>
          <w:lang w:val="es-ES"/>
        </w:rPr>
        <w:t>specializate</w:t>
      </w:r>
      <w:proofErr w:type="spellEnd"/>
      <w:r w:rsidRPr="00171E1C">
        <w:rPr>
          <w:rFonts w:ascii="Arial" w:hAnsi="Arial" w:cs="Arial"/>
          <w:bCs/>
          <w:lang w:val="es-ES"/>
        </w:rPr>
        <w:t xml:space="preserve"> de </w:t>
      </w:r>
      <w:proofErr w:type="spellStart"/>
      <w:r w:rsidRPr="00171E1C">
        <w:rPr>
          <w:rFonts w:ascii="Arial" w:hAnsi="Arial" w:cs="Arial"/>
          <w:bCs/>
          <w:lang w:val="es-ES"/>
        </w:rPr>
        <w:t>pază</w:t>
      </w:r>
      <w:proofErr w:type="spellEnd"/>
      <w:r w:rsidRPr="00171E1C">
        <w:rPr>
          <w:rFonts w:ascii="Arial" w:hAnsi="Arial" w:cs="Arial"/>
          <w:bCs/>
          <w:lang w:val="es-ES"/>
        </w:rPr>
        <w:t xml:space="preserve">, monitorizare </w:t>
      </w:r>
      <w:proofErr w:type="spellStart"/>
      <w:r w:rsidRPr="00171E1C">
        <w:rPr>
          <w:rFonts w:ascii="Arial" w:hAnsi="Arial" w:cs="Arial"/>
          <w:bCs/>
          <w:lang w:val="es-ES"/>
        </w:rPr>
        <w:t>şi</w:t>
      </w:r>
      <w:proofErr w:type="spellEnd"/>
      <w:r w:rsidRPr="00171E1C">
        <w:rPr>
          <w:rFonts w:ascii="Arial" w:hAnsi="Arial" w:cs="Arial"/>
          <w:bCs/>
          <w:lang w:val="es-ES"/>
        </w:rPr>
        <w:t xml:space="preserve"> </w:t>
      </w:r>
      <w:proofErr w:type="spellStart"/>
      <w:r w:rsidRPr="00171E1C">
        <w:rPr>
          <w:rFonts w:ascii="Arial" w:hAnsi="Arial" w:cs="Arial"/>
          <w:bCs/>
          <w:lang w:val="es-ES"/>
        </w:rPr>
        <w:t>intervenţie</w:t>
      </w:r>
      <w:proofErr w:type="spellEnd"/>
      <w:r w:rsidRPr="00171E1C">
        <w:rPr>
          <w:rFonts w:ascii="Arial" w:hAnsi="Arial" w:cs="Arial"/>
          <w:bCs/>
          <w:lang w:val="es-ES"/>
        </w:rPr>
        <w:t xml:space="preserve"> </w:t>
      </w:r>
      <w:r w:rsidRPr="00171E1C">
        <w:rPr>
          <w:rFonts w:ascii="Arial" w:hAnsi="Arial" w:cs="Arial"/>
          <w:bCs/>
          <w:lang w:val="pt-PT"/>
        </w:rPr>
        <w:t xml:space="preserve">la </w:t>
      </w:r>
      <w:proofErr w:type="spellStart"/>
      <w:r w:rsidRPr="00171E1C">
        <w:rPr>
          <w:rFonts w:ascii="Arial" w:hAnsi="Arial" w:cs="Arial"/>
          <w:bCs/>
          <w:lang w:val="es-ES"/>
        </w:rPr>
        <w:t>obiectivele</w:t>
      </w:r>
      <w:proofErr w:type="spellEnd"/>
      <w:r w:rsidRPr="00171E1C">
        <w:rPr>
          <w:rFonts w:ascii="Arial" w:hAnsi="Arial" w:cs="Arial"/>
          <w:bCs/>
          <w:lang w:val="es-ES"/>
        </w:rPr>
        <w:t xml:space="preserve"> </w:t>
      </w:r>
      <w:r>
        <w:rPr>
          <w:rFonts w:ascii="Arial" w:hAnsi="Arial" w:cs="Arial"/>
          <w:bCs/>
          <w:lang w:val="es-ES"/>
        </w:rPr>
        <w:t>STT</w:t>
      </w:r>
      <w:r w:rsidRPr="00171E1C">
        <w:rPr>
          <w:rFonts w:ascii="Arial" w:hAnsi="Arial" w:cs="Arial"/>
          <w:bCs/>
          <w:lang w:val="es-ES"/>
        </w:rPr>
        <w:t xml:space="preserve"> </w:t>
      </w:r>
      <w:proofErr w:type="spellStart"/>
      <w:r w:rsidRPr="00171E1C">
        <w:rPr>
          <w:rFonts w:ascii="Arial" w:hAnsi="Arial" w:cs="Arial"/>
          <w:bCs/>
          <w:lang w:val="es-ES"/>
        </w:rPr>
        <w:t>Timișoara</w:t>
      </w:r>
      <w:proofErr w:type="spellEnd"/>
      <w:r w:rsidRPr="00171E1C">
        <w:rPr>
          <w:rFonts w:ascii="Arial" w:hAnsi="Arial" w:cs="Arial"/>
          <w:bCs/>
          <w:lang w:val="es-ES"/>
        </w:rPr>
        <w:t xml:space="preserve"> </w:t>
      </w:r>
      <w:proofErr w:type="spellStart"/>
      <w:r w:rsidRPr="00171E1C">
        <w:rPr>
          <w:rFonts w:ascii="Arial" w:hAnsi="Arial" w:cs="Arial"/>
          <w:bCs/>
          <w:lang w:val="es-ES"/>
        </w:rPr>
        <w:t>pentru</w:t>
      </w:r>
      <w:proofErr w:type="spellEnd"/>
      <w:r w:rsidRPr="00171E1C">
        <w:rPr>
          <w:rFonts w:ascii="Arial" w:hAnsi="Arial" w:cs="Arial"/>
          <w:bCs/>
          <w:lang w:val="es-ES"/>
        </w:rPr>
        <w:t xml:space="preserve"> </w:t>
      </w:r>
      <w:r>
        <w:rPr>
          <w:rFonts w:ascii="Arial" w:hAnsi="Arial" w:cs="Arial"/>
          <w:bCs/>
          <w:lang w:val="es-ES"/>
        </w:rPr>
        <w:t>7</w:t>
      </w:r>
      <w:r w:rsidRPr="00171E1C">
        <w:rPr>
          <w:rFonts w:ascii="Arial" w:hAnsi="Arial" w:cs="Arial"/>
          <w:bCs/>
          <w:lang w:val="es-ES"/>
        </w:rPr>
        <w:t xml:space="preserve"> </w:t>
      </w:r>
      <w:proofErr w:type="spellStart"/>
      <w:r w:rsidRPr="00171E1C">
        <w:rPr>
          <w:rFonts w:ascii="Arial" w:hAnsi="Arial" w:cs="Arial"/>
          <w:bCs/>
          <w:lang w:val="es-ES"/>
        </w:rPr>
        <w:t>luni</w:t>
      </w:r>
      <w:proofErr w:type="spellEnd"/>
      <w:r w:rsidRPr="00171E1C">
        <w:rPr>
          <w:rFonts w:ascii="Arial" w:hAnsi="Arial" w:cs="Arial"/>
          <w:bCs/>
          <w:lang w:val="es-ES"/>
        </w:rPr>
        <w:t xml:space="preserve"> </w:t>
      </w:r>
      <w:proofErr w:type="spellStart"/>
      <w:r w:rsidRPr="00171E1C">
        <w:rPr>
          <w:rFonts w:ascii="Arial" w:hAnsi="Arial" w:cs="Arial"/>
          <w:bCs/>
          <w:lang w:val="es-ES"/>
        </w:rPr>
        <w:t>calendaristice</w:t>
      </w:r>
      <w:proofErr w:type="spellEnd"/>
      <w:r w:rsidRPr="00171E1C">
        <w:rPr>
          <w:rFonts w:ascii="Arial" w:hAnsi="Arial" w:cs="Arial"/>
          <w:bCs/>
          <w:lang w:val="es-ES"/>
        </w:rPr>
        <w:t xml:space="preserve"> este </w:t>
      </w:r>
      <w:r w:rsidRPr="00FE410E">
        <w:rPr>
          <w:rFonts w:ascii="Arial" w:hAnsi="Arial" w:cs="Arial"/>
          <w:bCs/>
          <w:lang w:val="es-ES"/>
        </w:rPr>
        <w:t xml:space="preserve">de </w:t>
      </w:r>
      <w:r>
        <w:rPr>
          <w:rFonts w:ascii="Arial" w:hAnsi="Arial" w:cs="Arial"/>
          <w:b/>
          <w:lang w:val="it-IT"/>
        </w:rPr>
        <w:t xml:space="preserve">4.703.463 </w:t>
      </w:r>
      <w:proofErr w:type="spellStart"/>
      <w:r w:rsidRPr="00FE410E">
        <w:rPr>
          <w:rFonts w:ascii="Arial" w:hAnsi="Arial" w:cs="Arial"/>
          <w:b/>
          <w:bCs/>
          <w:lang w:val="es-ES"/>
        </w:rPr>
        <w:t>lei</w:t>
      </w:r>
      <w:proofErr w:type="spellEnd"/>
      <w:r w:rsidRPr="00FE410E">
        <w:rPr>
          <w:rFonts w:ascii="Arial" w:hAnsi="Arial" w:cs="Arial"/>
          <w:b/>
          <w:bCs/>
          <w:lang w:val="es-ES"/>
        </w:rPr>
        <w:t>.</w:t>
      </w:r>
    </w:p>
    <w:p w14:paraId="3C44D1D6" w14:textId="77777777" w:rsidR="00B20917" w:rsidRPr="00171E1C" w:rsidRDefault="00B20917" w:rsidP="00B20917">
      <w:pPr>
        <w:spacing w:after="0"/>
        <w:rPr>
          <w:rFonts w:ascii="Arial" w:hAnsi="Arial" w:cs="Arial"/>
        </w:rPr>
      </w:pPr>
      <w:proofErr w:type="spellStart"/>
      <w:r w:rsidRPr="00171E1C">
        <w:rPr>
          <w:rFonts w:ascii="Arial" w:hAnsi="Arial" w:cs="Arial"/>
        </w:rPr>
        <w:t>Valoarea</w:t>
      </w:r>
      <w:proofErr w:type="spellEnd"/>
      <w:r w:rsidRPr="00171E1C">
        <w:rPr>
          <w:rFonts w:ascii="Arial" w:hAnsi="Arial" w:cs="Arial"/>
        </w:rPr>
        <w:t xml:space="preserve"> </w:t>
      </w:r>
      <w:proofErr w:type="spellStart"/>
      <w:r w:rsidRPr="00171E1C">
        <w:rPr>
          <w:rFonts w:ascii="Arial" w:hAnsi="Arial" w:cs="Arial"/>
        </w:rPr>
        <w:t>estimată</w:t>
      </w:r>
      <w:proofErr w:type="spellEnd"/>
      <w:r w:rsidRPr="00171E1C">
        <w:rPr>
          <w:rFonts w:ascii="Arial" w:hAnsi="Arial" w:cs="Arial"/>
        </w:rPr>
        <w:t xml:space="preserve"> </w:t>
      </w:r>
      <w:proofErr w:type="spellStart"/>
      <w:r w:rsidRPr="00171E1C">
        <w:rPr>
          <w:rFonts w:ascii="Arial" w:hAnsi="Arial" w:cs="Arial"/>
        </w:rPr>
        <w:t>pentru</w:t>
      </w:r>
      <w:proofErr w:type="spellEnd"/>
      <w:r w:rsidRPr="00171E1C">
        <w:rPr>
          <w:rFonts w:ascii="Arial" w:hAnsi="Arial" w:cs="Arial"/>
        </w:rPr>
        <w:t xml:space="preserve"> </w:t>
      </w:r>
      <w:r w:rsidRPr="00171E1C">
        <w:rPr>
          <w:rFonts w:ascii="Arial" w:hAnsi="Arial" w:cs="Arial"/>
          <w:bCs/>
          <w:lang w:val="es-ES"/>
        </w:rPr>
        <w:t>“</w:t>
      </w:r>
      <w:proofErr w:type="spellStart"/>
      <w:r w:rsidRPr="00171E1C">
        <w:rPr>
          <w:rFonts w:ascii="Arial" w:hAnsi="Arial" w:cs="Arial"/>
          <w:bCs/>
          <w:lang w:val="es-ES"/>
        </w:rPr>
        <w:t>Servicii</w:t>
      </w:r>
      <w:proofErr w:type="spellEnd"/>
      <w:r w:rsidRPr="00171E1C">
        <w:rPr>
          <w:rFonts w:ascii="Arial" w:hAnsi="Arial" w:cs="Arial"/>
          <w:bCs/>
          <w:lang w:val="es-ES"/>
        </w:rPr>
        <w:t xml:space="preserve"> </w:t>
      </w:r>
      <w:proofErr w:type="spellStart"/>
      <w:r w:rsidRPr="00171E1C">
        <w:rPr>
          <w:rFonts w:ascii="Arial" w:hAnsi="Arial" w:cs="Arial"/>
          <w:bCs/>
          <w:lang w:val="es-ES"/>
        </w:rPr>
        <w:t>specializate</w:t>
      </w:r>
      <w:proofErr w:type="spellEnd"/>
      <w:r w:rsidRPr="00171E1C">
        <w:rPr>
          <w:rFonts w:ascii="Arial" w:hAnsi="Arial" w:cs="Arial"/>
          <w:bCs/>
          <w:lang w:val="es-ES"/>
        </w:rPr>
        <w:t xml:space="preserve"> de </w:t>
      </w:r>
      <w:proofErr w:type="spellStart"/>
      <w:r w:rsidRPr="00171E1C">
        <w:rPr>
          <w:rFonts w:ascii="Arial" w:hAnsi="Arial" w:cs="Arial"/>
          <w:bCs/>
          <w:lang w:val="es-ES"/>
        </w:rPr>
        <w:t>pază</w:t>
      </w:r>
      <w:proofErr w:type="spellEnd"/>
      <w:r w:rsidRPr="00171E1C">
        <w:rPr>
          <w:rFonts w:ascii="Arial" w:hAnsi="Arial" w:cs="Arial"/>
          <w:bCs/>
          <w:lang w:val="es-ES"/>
        </w:rPr>
        <w:t xml:space="preserve">, monitorizare </w:t>
      </w:r>
      <w:proofErr w:type="spellStart"/>
      <w:r w:rsidRPr="00171E1C">
        <w:rPr>
          <w:rFonts w:ascii="Arial" w:hAnsi="Arial" w:cs="Arial"/>
          <w:bCs/>
          <w:lang w:val="es-ES"/>
        </w:rPr>
        <w:t>şi</w:t>
      </w:r>
      <w:proofErr w:type="spellEnd"/>
      <w:r w:rsidRPr="00171E1C">
        <w:rPr>
          <w:rFonts w:ascii="Arial" w:hAnsi="Arial" w:cs="Arial"/>
          <w:bCs/>
          <w:lang w:val="es-ES"/>
        </w:rPr>
        <w:t xml:space="preserve"> </w:t>
      </w:r>
      <w:proofErr w:type="spellStart"/>
      <w:r w:rsidRPr="00171E1C">
        <w:rPr>
          <w:rFonts w:ascii="Arial" w:hAnsi="Arial" w:cs="Arial"/>
          <w:bCs/>
          <w:lang w:val="es-ES"/>
        </w:rPr>
        <w:t>intervenţie</w:t>
      </w:r>
      <w:proofErr w:type="spellEnd"/>
      <w:r w:rsidRPr="00171E1C">
        <w:rPr>
          <w:rFonts w:ascii="Arial" w:hAnsi="Arial" w:cs="Arial"/>
          <w:bCs/>
          <w:lang w:val="es-ES"/>
        </w:rPr>
        <w:t xml:space="preserve"> </w:t>
      </w:r>
      <w:r w:rsidRPr="00171E1C">
        <w:rPr>
          <w:rFonts w:ascii="Arial" w:hAnsi="Arial" w:cs="Arial"/>
          <w:bCs/>
          <w:lang w:val="pt-PT"/>
        </w:rPr>
        <w:t xml:space="preserve">la </w:t>
      </w:r>
      <w:proofErr w:type="spellStart"/>
      <w:r w:rsidRPr="00171E1C">
        <w:rPr>
          <w:rFonts w:ascii="Arial" w:hAnsi="Arial" w:cs="Arial"/>
          <w:bCs/>
          <w:lang w:val="es-ES"/>
        </w:rPr>
        <w:t>obiectivele</w:t>
      </w:r>
      <w:proofErr w:type="spellEnd"/>
      <w:r w:rsidRPr="00171E1C">
        <w:rPr>
          <w:rFonts w:ascii="Arial" w:hAnsi="Arial" w:cs="Arial"/>
          <w:bCs/>
          <w:lang w:val="es-ES"/>
        </w:rPr>
        <w:t xml:space="preserve"> </w:t>
      </w:r>
      <w:r>
        <w:rPr>
          <w:rFonts w:ascii="Arial" w:hAnsi="Arial" w:cs="Arial"/>
          <w:bCs/>
          <w:lang w:val="es-ES"/>
        </w:rPr>
        <w:t>STT</w:t>
      </w:r>
      <w:r w:rsidRPr="00171E1C">
        <w:rPr>
          <w:rFonts w:ascii="Arial" w:hAnsi="Arial" w:cs="Arial"/>
          <w:bCs/>
          <w:lang w:val="es-ES"/>
        </w:rPr>
        <w:t xml:space="preserve"> </w:t>
      </w:r>
      <w:proofErr w:type="spellStart"/>
      <w:r w:rsidRPr="00171E1C">
        <w:rPr>
          <w:rFonts w:ascii="Arial" w:hAnsi="Arial" w:cs="Arial"/>
          <w:bCs/>
          <w:lang w:val="es-ES"/>
        </w:rPr>
        <w:t>Timișoara</w:t>
      </w:r>
      <w:proofErr w:type="spellEnd"/>
      <w:r w:rsidRPr="00171E1C">
        <w:rPr>
          <w:rFonts w:ascii="Arial" w:hAnsi="Arial" w:cs="Arial"/>
          <w:bCs/>
          <w:lang w:val="es-ES"/>
        </w:rPr>
        <w:t xml:space="preserve">” </w:t>
      </w:r>
      <w:r w:rsidRPr="00171E1C">
        <w:rPr>
          <w:rFonts w:ascii="Arial" w:hAnsi="Arial" w:cs="Arial"/>
        </w:rPr>
        <w:t xml:space="preserve">pe o </w:t>
      </w:r>
      <w:proofErr w:type="spellStart"/>
      <w:r w:rsidRPr="00171E1C">
        <w:rPr>
          <w:rFonts w:ascii="Arial" w:hAnsi="Arial" w:cs="Arial"/>
        </w:rPr>
        <w:t>durata</w:t>
      </w:r>
      <w:proofErr w:type="spellEnd"/>
      <w:r w:rsidRPr="00171E1C">
        <w:rPr>
          <w:rFonts w:ascii="Arial" w:hAnsi="Arial" w:cs="Arial"/>
        </w:rPr>
        <w:t xml:space="preserve"> de </w:t>
      </w:r>
      <w:r>
        <w:rPr>
          <w:rFonts w:ascii="Arial" w:hAnsi="Arial" w:cs="Arial"/>
        </w:rPr>
        <w:t>7</w:t>
      </w:r>
      <w:r w:rsidRPr="00171E1C">
        <w:rPr>
          <w:rFonts w:ascii="Arial" w:hAnsi="Arial" w:cs="Arial"/>
        </w:rPr>
        <w:t xml:space="preserve"> </w:t>
      </w:r>
      <w:proofErr w:type="spellStart"/>
      <w:r w:rsidRPr="00171E1C">
        <w:rPr>
          <w:rFonts w:ascii="Arial" w:hAnsi="Arial" w:cs="Arial"/>
        </w:rPr>
        <w:t>luni</w:t>
      </w:r>
      <w:proofErr w:type="spellEnd"/>
      <w:r w:rsidRPr="00171E1C">
        <w:rPr>
          <w:rFonts w:ascii="Arial" w:hAnsi="Arial" w:cs="Arial"/>
        </w:rPr>
        <w:t xml:space="preserve"> se </w:t>
      </w:r>
      <w:proofErr w:type="spellStart"/>
      <w:proofErr w:type="gramStart"/>
      <w:r w:rsidRPr="00171E1C">
        <w:rPr>
          <w:rFonts w:ascii="Arial" w:hAnsi="Arial" w:cs="Arial"/>
        </w:rPr>
        <w:t>compune</w:t>
      </w:r>
      <w:proofErr w:type="spellEnd"/>
      <w:r w:rsidRPr="00171E1C">
        <w:rPr>
          <w:rFonts w:ascii="Arial" w:hAnsi="Arial" w:cs="Arial"/>
        </w:rPr>
        <w:t>,  din</w:t>
      </w:r>
      <w:proofErr w:type="gramEnd"/>
      <w:r w:rsidRPr="00171E1C">
        <w:rPr>
          <w:rFonts w:ascii="Arial" w:hAnsi="Arial" w:cs="Arial"/>
        </w:rPr>
        <w:t xml:space="preserve"> </w:t>
      </w:r>
      <w:proofErr w:type="spellStart"/>
      <w:r w:rsidRPr="00171E1C">
        <w:rPr>
          <w:rFonts w:ascii="Arial" w:hAnsi="Arial" w:cs="Arial"/>
        </w:rPr>
        <w:t>următoarele</w:t>
      </w:r>
      <w:proofErr w:type="spellEnd"/>
      <w:r w:rsidRPr="00171E1C">
        <w:rPr>
          <w:rFonts w:ascii="Arial" w:hAnsi="Arial" w:cs="Arial"/>
        </w:rPr>
        <w:t xml:space="preserve"> </w:t>
      </w:r>
      <w:proofErr w:type="spellStart"/>
      <w:r w:rsidRPr="00171E1C">
        <w:rPr>
          <w:rFonts w:ascii="Arial" w:hAnsi="Arial" w:cs="Arial"/>
        </w:rPr>
        <w:t>elemente</w:t>
      </w:r>
      <w:proofErr w:type="spellEnd"/>
      <w:r w:rsidRPr="00171E1C">
        <w:rPr>
          <w:rFonts w:ascii="Arial" w:hAnsi="Arial" w:cs="Arial"/>
        </w:rPr>
        <w:t>:</w:t>
      </w:r>
    </w:p>
    <w:p w14:paraId="3732E120" w14:textId="77777777" w:rsidR="00B20917" w:rsidRPr="00171E1C" w:rsidRDefault="00B20917" w:rsidP="00B20917">
      <w:pPr>
        <w:numPr>
          <w:ilvl w:val="0"/>
          <w:numId w:val="14"/>
        </w:numPr>
        <w:tabs>
          <w:tab w:val="left" w:pos="851"/>
          <w:tab w:val="left" w:pos="993"/>
        </w:tabs>
        <w:autoSpaceDE w:val="0"/>
        <w:autoSpaceDN w:val="0"/>
        <w:adjustRightInd w:val="0"/>
        <w:spacing w:after="0"/>
        <w:ind w:left="709" w:firstLine="0"/>
        <w:jc w:val="both"/>
        <w:rPr>
          <w:rFonts w:ascii="Arial" w:hAnsi="Arial" w:cs="Arial"/>
        </w:rPr>
      </w:pPr>
      <w:proofErr w:type="spellStart"/>
      <w:r w:rsidRPr="00171E1C">
        <w:rPr>
          <w:rFonts w:ascii="Arial" w:hAnsi="Arial" w:cs="Arial"/>
        </w:rPr>
        <w:t>servicii</w:t>
      </w:r>
      <w:proofErr w:type="spellEnd"/>
      <w:r w:rsidRPr="00171E1C">
        <w:rPr>
          <w:rFonts w:ascii="Arial" w:hAnsi="Arial" w:cs="Arial"/>
        </w:rPr>
        <w:t xml:space="preserve"> de </w:t>
      </w:r>
      <w:proofErr w:type="spellStart"/>
      <w:r w:rsidRPr="00171E1C">
        <w:rPr>
          <w:rFonts w:ascii="Arial" w:hAnsi="Arial" w:cs="Arial"/>
        </w:rPr>
        <w:t>pază</w:t>
      </w:r>
      <w:proofErr w:type="spellEnd"/>
      <w:r w:rsidRPr="00171E1C">
        <w:rPr>
          <w:rFonts w:ascii="Arial" w:hAnsi="Arial" w:cs="Arial"/>
        </w:rPr>
        <w:t>;</w:t>
      </w:r>
    </w:p>
    <w:p w14:paraId="35F34F0F" w14:textId="77777777" w:rsidR="00B20917" w:rsidRPr="00171E1C" w:rsidRDefault="00B20917" w:rsidP="00B20917">
      <w:pPr>
        <w:numPr>
          <w:ilvl w:val="0"/>
          <w:numId w:val="14"/>
        </w:numPr>
        <w:tabs>
          <w:tab w:val="left" w:pos="851"/>
          <w:tab w:val="left" w:pos="993"/>
        </w:tabs>
        <w:autoSpaceDE w:val="0"/>
        <w:autoSpaceDN w:val="0"/>
        <w:adjustRightInd w:val="0"/>
        <w:spacing w:after="0"/>
        <w:ind w:left="709" w:firstLine="0"/>
        <w:jc w:val="both"/>
        <w:rPr>
          <w:rFonts w:ascii="Arial" w:hAnsi="Arial" w:cs="Arial"/>
        </w:rPr>
      </w:pPr>
      <w:proofErr w:type="spellStart"/>
      <w:r w:rsidRPr="00171E1C">
        <w:rPr>
          <w:rFonts w:ascii="Arial" w:hAnsi="Arial" w:cs="Arial"/>
        </w:rPr>
        <w:t>servicii</w:t>
      </w:r>
      <w:proofErr w:type="spellEnd"/>
      <w:r w:rsidRPr="00171E1C">
        <w:rPr>
          <w:rFonts w:ascii="Arial" w:hAnsi="Arial" w:cs="Arial"/>
        </w:rPr>
        <w:t xml:space="preserve"> de </w:t>
      </w:r>
      <w:proofErr w:type="spellStart"/>
      <w:r w:rsidRPr="00171E1C">
        <w:rPr>
          <w:rFonts w:ascii="Arial" w:hAnsi="Arial" w:cs="Arial"/>
        </w:rPr>
        <w:t>monitorizare</w:t>
      </w:r>
      <w:proofErr w:type="spellEnd"/>
      <w:r w:rsidRPr="00171E1C">
        <w:rPr>
          <w:rFonts w:ascii="Arial" w:hAnsi="Arial" w:cs="Arial"/>
        </w:rPr>
        <w:t xml:space="preserve"> </w:t>
      </w:r>
      <w:proofErr w:type="spellStart"/>
      <w:r w:rsidRPr="00171E1C">
        <w:rPr>
          <w:rFonts w:ascii="Arial" w:hAnsi="Arial" w:cs="Arial"/>
        </w:rPr>
        <w:t>și</w:t>
      </w:r>
      <w:proofErr w:type="spellEnd"/>
      <w:r w:rsidRPr="00171E1C">
        <w:rPr>
          <w:rFonts w:ascii="Arial" w:hAnsi="Arial" w:cs="Arial"/>
        </w:rPr>
        <w:t xml:space="preserve"> </w:t>
      </w:r>
      <w:proofErr w:type="spellStart"/>
      <w:r w:rsidRPr="00171E1C">
        <w:rPr>
          <w:rFonts w:ascii="Arial" w:hAnsi="Arial" w:cs="Arial"/>
        </w:rPr>
        <w:t>intervenție</w:t>
      </w:r>
      <w:proofErr w:type="spellEnd"/>
      <w:r w:rsidRPr="00171E1C">
        <w:rPr>
          <w:rFonts w:ascii="Arial" w:hAnsi="Arial" w:cs="Arial"/>
        </w:rPr>
        <w:t>;</w:t>
      </w:r>
    </w:p>
    <w:p w14:paraId="522CC266" w14:textId="77777777" w:rsidR="00B20917" w:rsidRPr="00171E1C" w:rsidRDefault="00B20917" w:rsidP="00B20917">
      <w:pPr>
        <w:numPr>
          <w:ilvl w:val="0"/>
          <w:numId w:val="14"/>
        </w:numPr>
        <w:tabs>
          <w:tab w:val="left" w:pos="851"/>
          <w:tab w:val="left" w:pos="993"/>
        </w:tabs>
        <w:autoSpaceDE w:val="0"/>
        <w:autoSpaceDN w:val="0"/>
        <w:adjustRightInd w:val="0"/>
        <w:spacing w:after="0"/>
        <w:ind w:left="709" w:firstLine="0"/>
        <w:jc w:val="both"/>
        <w:rPr>
          <w:rFonts w:ascii="Arial" w:hAnsi="Arial" w:cs="Arial"/>
        </w:rPr>
      </w:pPr>
      <w:r w:rsidRPr="00171E1C">
        <w:rPr>
          <w:rFonts w:ascii="Arial" w:hAnsi="Arial" w:cs="Arial"/>
        </w:rPr>
        <w:t>s</w:t>
      </w:r>
      <w:r w:rsidRPr="00171E1C">
        <w:rPr>
          <w:rFonts w:ascii="Arial" w:hAnsi="Arial" w:cs="Arial"/>
          <w:lang w:val="it-IT"/>
        </w:rPr>
        <w:t xml:space="preserve">ervicii </w:t>
      </w:r>
      <w:r w:rsidRPr="00171E1C">
        <w:rPr>
          <w:rFonts w:ascii="Arial" w:hAnsi="Arial" w:cs="Arial"/>
          <w:lang w:val="fr-FR"/>
        </w:rPr>
        <w:t xml:space="preserve">de </w:t>
      </w:r>
      <w:proofErr w:type="spellStart"/>
      <w:r w:rsidRPr="00171E1C">
        <w:rPr>
          <w:rFonts w:ascii="Arial" w:hAnsi="Arial" w:cs="Arial"/>
          <w:lang w:val="fr-FR"/>
        </w:rPr>
        <w:t>pază</w:t>
      </w:r>
      <w:proofErr w:type="spellEnd"/>
      <w:r w:rsidRPr="00171E1C">
        <w:rPr>
          <w:rFonts w:ascii="Arial" w:hAnsi="Arial" w:cs="Arial"/>
          <w:lang w:val="fr-FR"/>
        </w:rPr>
        <w:t xml:space="preserve"> </w:t>
      </w:r>
      <w:proofErr w:type="spellStart"/>
      <w:r w:rsidRPr="00171E1C">
        <w:rPr>
          <w:rFonts w:ascii="Arial" w:hAnsi="Arial" w:cs="Arial"/>
          <w:lang w:val="fr-FR"/>
        </w:rPr>
        <w:t>în</w:t>
      </w:r>
      <w:proofErr w:type="spellEnd"/>
      <w:r w:rsidRPr="00171E1C">
        <w:rPr>
          <w:rFonts w:ascii="Arial" w:hAnsi="Arial" w:cs="Arial"/>
          <w:lang w:val="fr-FR"/>
        </w:rPr>
        <w:t xml:space="preserve"> </w:t>
      </w:r>
      <w:proofErr w:type="spellStart"/>
      <w:r w:rsidRPr="00171E1C">
        <w:rPr>
          <w:rFonts w:ascii="Arial" w:hAnsi="Arial" w:cs="Arial"/>
          <w:lang w:val="fr-FR"/>
        </w:rPr>
        <w:t>situații</w:t>
      </w:r>
      <w:proofErr w:type="spellEnd"/>
      <w:r w:rsidRPr="00171E1C">
        <w:rPr>
          <w:rFonts w:ascii="Arial" w:hAnsi="Arial" w:cs="Arial"/>
          <w:lang w:val="fr-FR"/>
        </w:rPr>
        <w:t xml:space="preserve"> </w:t>
      </w:r>
      <w:proofErr w:type="spellStart"/>
      <w:r w:rsidRPr="00171E1C">
        <w:rPr>
          <w:rFonts w:ascii="Arial" w:hAnsi="Arial" w:cs="Arial"/>
          <w:lang w:val="fr-FR"/>
        </w:rPr>
        <w:t>deosebite</w:t>
      </w:r>
      <w:proofErr w:type="spellEnd"/>
      <w:r w:rsidRPr="00171E1C">
        <w:rPr>
          <w:rFonts w:ascii="Arial" w:hAnsi="Arial" w:cs="Arial"/>
          <w:lang w:val="fr-FR"/>
        </w:rPr>
        <w:t xml:space="preserve"> </w:t>
      </w:r>
      <w:proofErr w:type="spellStart"/>
      <w:r w:rsidRPr="00171E1C">
        <w:rPr>
          <w:rFonts w:ascii="Arial" w:hAnsi="Arial" w:cs="Arial"/>
          <w:lang w:val="fr-FR"/>
        </w:rPr>
        <w:t>survenite</w:t>
      </w:r>
      <w:proofErr w:type="spellEnd"/>
      <w:r w:rsidRPr="00171E1C">
        <w:rPr>
          <w:rFonts w:ascii="Arial" w:hAnsi="Arial" w:cs="Arial"/>
          <w:lang w:val="fr-FR"/>
        </w:rPr>
        <w:t xml:space="preserve"> la LEA.</w:t>
      </w:r>
    </w:p>
    <w:p w14:paraId="21538824" w14:textId="77777777" w:rsidR="00655080" w:rsidRDefault="00655080" w:rsidP="00B20917">
      <w:pPr>
        <w:shd w:val="clear" w:color="auto" w:fill="FFFFFF"/>
        <w:spacing w:after="0"/>
        <w:jc w:val="both"/>
        <w:rPr>
          <w:rFonts w:ascii="Arial" w:hAnsi="Arial" w:cs="Arial"/>
          <w:color w:val="000000"/>
        </w:rPr>
      </w:pPr>
    </w:p>
    <w:p w14:paraId="7286E81C" w14:textId="77777777" w:rsidR="00655080" w:rsidRDefault="00655080" w:rsidP="00B20917">
      <w:pPr>
        <w:shd w:val="clear" w:color="auto" w:fill="FFFFFF"/>
        <w:spacing w:after="0"/>
        <w:jc w:val="both"/>
        <w:rPr>
          <w:rFonts w:ascii="Arial" w:hAnsi="Arial" w:cs="Arial"/>
          <w:color w:val="000000"/>
        </w:rPr>
      </w:pPr>
    </w:p>
    <w:p w14:paraId="1BF1BB81" w14:textId="13D54F38" w:rsidR="00655080" w:rsidRDefault="00655080" w:rsidP="00B20917">
      <w:pPr>
        <w:shd w:val="clear" w:color="auto" w:fill="FFFFFF"/>
        <w:spacing w:after="0"/>
        <w:jc w:val="both"/>
        <w:rPr>
          <w:rFonts w:ascii="Arial" w:hAnsi="Arial" w:cs="Arial"/>
          <w:color w:val="000000"/>
        </w:rPr>
      </w:pPr>
      <w:r w:rsidRPr="002D60D3">
        <w:rPr>
          <w:noProof/>
        </w:rPr>
        <w:drawing>
          <wp:inline distT="0" distB="0" distL="0" distR="0" wp14:anchorId="794CCD84" wp14:editId="056A349C">
            <wp:extent cx="6120130" cy="572135"/>
            <wp:effectExtent l="0" t="0" r="0" b="0"/>
            <wp:docPr id="629130105"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572135"/>
                    </a:xfrm>
                    <a:prstGeom prst="rect">
                      <a:avLst/>
                    </a:prstGeom>
                    <a:noFill/>
                    <a:ln>
                      <a:noFill/>
                    </a:ln>
                  </pic:spPr>
                </pic:pic>
              </a:graphicData>
            </a:graphic>
          </wp:inline>
        </w:drawing>
      </w:r>
    </w:p>
    <w:p w14:paraId="2362FACE" w14:textId="77777777" w:rsidR="00655080" w:rsidRDefault="00655080" w:rsidP="00B20917">
      <w:pPr>
        <w:shd w:val="clear" w:color="auto" w:fill="FFFFFF"/>
        <w:spacing w:after="0"/>
        <w:jc w:val="both"/>
        <w:rPr>
          <w:rFonts w:ascii="Arial" w:hAnsi="Arial" w:cs="Arial"/>
          <w:color w:val="000000"/>
        </w:rPr>
      </w:pPr>
    </w:p>
    <w:p w14:paraId="572E1134" w14:textId="77777777" w:rsidR="00655080" w:rsidRDefault="00655080" w:rsidP="00B20917">
      <w:pPr>
        <w:shd w:val="clear" w:color="auto" w:fill="FFFFFF"/>
        <w:spacing w:after="0"/>
        <w:jc w:val="both"/>
        <w:rPr>
          <w:rFonts w:ascii="Arial" w:hAnsi="Arial" w:cs="Arial"/>
          <w:color w:val="000000"/>
        </w:rPr>
      </w:pPr>
    </w:p>
    <w:p w14:paraId="1A2A95A1" w14:textId="273C8103" w:rsidR="00B20917" w:rsidRDefault="00B20917" w:rsidP="00B20917">
      <w:pPr>
        <w:shd w:val="clear" w:color="auto" w:fill="FFFFFF"/>
        <w:spacing w:after="0"/>
        <w:jc w:val="both"/>
        <w:rPr>
          <w:rFonts w:ascii="Arial" w:hAnsi="Arial" w:cs="Arial"/>
          <w:bCs/>
        </w:rPr>
      </w:pPr>
      <w:proofErr w:type="spellStart"/>
      <w:r w:rsidRPr="007D3162">
        <w:rPr>
          <w:rFonts w:ascii="Arial" w:hAnsi="Arial" w:cs="Arial"/>
          <w:color w:val="000000"/>
        </w:rPr>
        <w:t>Serviciile</w:t>
      </w:r>
      <w:proofErr w:type="spellEnd"/>
      <w:r w:rsidRPr="007D3162">
        <w:rPr>
          <w:rFonts w:ascii="Arial" w:hAnsi="Arial" w:cs="Arial"/>
          <w:color w:val="000000"/>
        </w:rPr>
        <w:t xml:space="preserve"> </w:t>
      </w:r>
      <w:proofErr w:type="spellStart"/>
      <w:r w:rsidRPr="007D3162">
        <w:rPr>
          <w:rFonts w:ascii="Arial" w:hAnsi="Arial" w:cs="Arial"/>
          <w:color w:val="000000"/>
        </w:rPr>
        <w:t>specializate</w:t>
      </w:r>
      <w:proofErr w:type="spellEnd"/>
      <w:r w:rsidRPr="007D3162">
        <w:rPr>
          <w:rFonts w:ascii="Arial" w:hAnsi="Arial" w:cs="Arial"/>
          <w:color w:val="000000"/>
        </w:rPr>
        <w:t xml:space="preserve"> de </w:t>
      </w:r>
      <w:proofErr w:type="spellStart"/>
      <w:r w:rsidRPr="007D3162">
        <w:rPr>
          <w:rFonts w:ascii="Arial" w:hAnsi="Arial" w:cs="Arial"/>
          <w:color w:val="000000"/>
        </w:rPr>
        <w:t>pază</w:t>
      </w:r>
      <w:proofErr w:type="spellEnd"/>
      <w:r w:rsidRPr="007D3162">
        <w:rPr>
          <w:rFonts w:ascii="Arial" w:hAnsi="Arial" w:cs="Arial"/>
          <w:color w:val="000000"/>
        </w:rPr>
        <w:t xml:space="preserve"> se </w:t>
      </w:r>
      <w:proofErr w:type="spellStart"/>
      <w:r w:rsidRPr="007D3162">
        <w:rPr>
          <w:rFonts w:ascii="Arial" w:hAnsi="Arial" w:cs="Arial"/>
          <w:color w:val="000000"/>
        </w:rPr>
        <w:t>efectuează</w:t>
      </w:r>
      <w:proofErr w:type="spellEnd"/>
      <w:r w:rsidRPr="007D3162">
        <w:rPr>
          <w:rFonts w:ascii="Arial" w:hAnsi="Arial" w:cs="Arial"/>
          <w:color w:val="000000"/>
        </w:rPr>
        <w:t xml:space="preserve"> </w:t>
      </w:r>
      <w:proofErr w:type="spellStart"/>
      <w:r w:rsidRPr="007D3162">
        <w:rPr>
          <w:rFonts w:ascii="Arial" w:hAnsi="Arial" w:cs="Arial"/>
          <w:color w:val="000000"/>
        </w:rPr>
        <w:t>în</w:t>
      </w:r>
      <w:proofErr w:type="spellEnd"/>
      <w:r w:rsidRPr="007D3162">
        <w:rPr>
          <w:rFonts w:ascii="Arial" w:hAnsi="Arial" w:cs="Arial"/>
          <w:color w:val="000000"/>
        </w:rPr>
        <w:t xml:space="preserve"> </w:t>
      </w:r>
      <w:proofErr w:type="spellStart"/>
      <w:r w:rsidRPr="007D3162">
        <w:rPr>
          <w:rFonts w:ascii="Arial" w:hAnsi="Arial" w:cs="Arial"/>
          <w:color w:val="000000"/>
        </w:rPr>
        <w:t>baza</w:t>
      </w:r>
      <w:proofErr w:type="spellEnd"/>
      <w:r w:rsidRPr="007D3162">
        <w:rPr>
          <w:rFonts w:ascii="Arial" w:hAnsi="Arial" w:cs="Arial"/>
          <w:color w:val="000000"/>
        </w:rPr>
        <w:t xml:space="preserve"> </w:t>
      </w:r>
      <w:proofErr w:type="spellStart"/>
      <w:r w:rsidRPr="007D3162">
        <w:rPr>
          <w:rFonts w:ascii="Arial" w:hAnsi="Arial" w:cs="Arial"/>
          <w:color w:val="000000"/>
        </w:rPr>
        <w:t>Legii</w:t>
      </w:r>
      <w:proofErr w:type="spellEnd"/>
      <w:r w:rsidRPr="007D3162">
        <w:rPr>
          <w:rFonts w:ascii="Arial" w:hAnsi="Arial" w:cs="Arial"/>
          <w:color w:val="000000"/>
        </w:rPr>
        <w:t xml:space="preserve"> nr. 333/2003</w:t>
      </w:r>
      <w:r>
        <w:rPr>
          <w:rFonts w:ascii="Arial" w:hAnsi="Arial" w:cs="Arial"/>
          <w:color w:val="000000"/>
        </w:rPr>
        <w:t xml:space="preserve"> </w:t>
      </w:r>
      <w:proofErr w:type="spellStart"/>
      <w:r w:rsidRPr="000C3E35">
        <w:rPr>
          <w:rFonts w:ascii="Arial" w:hAnsi="Arial" w:cs="Arial"/>
          <w:bCs/>
        </w:rPr>
        <w:t>privind</w:t>
      </w:r>
      <w:proofErr w:type="spellEnd"/>
      <w:r w:rsidRPr="000C3E35">
        <w:rPr>
          <w:rFonts w:ascii="Arial" w:hAnsi="Arial" w:cs="Arial"/>
          <w:bCs/>
        </w:rPr>
        <w:t xml:space="preserve"> </w:t>
      </w:r>
      <w:proofErr w:type="spellStart"/>
      <w:r w:rsidRPr="000C3E35">
        <w:rPr>
          <w:rFonts w:ascii="Arial" w:hAnsi="Arial" w:cs="Arial"/>
          <w:bCs/>
        </w:rPr>
        <w:t>paza</w:t>
      </w:r>
      <w:proofErr w:type="spellEnd"/>
      <w:r w:rsidRPr="000C3E35">
        <w:rPr>
          <w:rFonts w:ascii="Arial" w:hAnsi="Arial" w:cs="Arial"/>
          <w:bCs/>
        </w:rPr>
        <w:t xml:space="preserve"> </w:t>
      </w:r>
      <w:proofErr w:type="spellStart"/>
      <w:r w:rsidRPr="000C3E35">
        <w:rPr>
          <w:rFonts w:ascii="Arial" w:hAnsi="Arial" w:cs="Arial"/>
          <w:bCs/>
        </w:rPr>
        <w:t>obiectivelor</w:t>
      </w:r>
      <w:proofErr w:type="spellEnd"/>
      <w:r w:rsidRPr="000C3E35">
        <w:rPr>
          <w:rFonts w:ascii="Arial" w:hAnsi="Arial" w:cs="Arial"/>
          <w:bCs/>
        </w:rPr>
        <w:t xml:space="preserve">, </w:t>
      </w:r>
      <w:proofErr w:type="spellStart"/>
      <w:r w:rsidRPr="000C3E35">
        <w:rPr>
          <w:rFonts w:ascii="Arial" w:hAnsi="Arial" w:cs="Arial"/>
          <w:bCs/>
        </w:rPr>
        <w:t>bunurilor</w:t>
      </w:r>
      <w:proofErr w:type="spellEnd"/>
      <w:r w:rsidRPr="000C3E35">
        <w:rPr>
          <w:rFonts w:ascii="Arial" w:hAnsi="Arial" w:cs="Arial"/>
          <w:bCs/>
        </w:rPr>
        <w:t xml:space="preserve">, </w:t>
      </w:r>
      <w:proofErr w:type="spellStart"/>
      <w:r w:rsidRPr="000C3E35">
        <w:rPr>
          <w:rFonts w:ascii="Arial" w:hAnsi="Arial" w:cs="Arial"/>
          <w:bCs/>
        </w:rPr>
        <w:t>valorilor</w:t>
      </w:r>
      <w:proofErr w:type="spellEnd"/>
      <w:r w:rsidRPr="000C3E35">
        <w:rPr>
          <w:rFonts w:ascii="Arial" w:hAnsi="Arial" w:cs="Arial"/>
          <w:bCs/>
        </w:rPr>
        <w:t xml:space="preserve"> </w:t>
      </w:r>
      <w:proofErr w:type="spellStart"/>
      <w:r w:rsidRPr="000C3E35">
        <w:rPr>
          <w:rFonts w:ascii="Arial" w:hAnsi="Arial" w:cs="Arial"/>
          <w:bCs/>
        </w:rPr>
        <w:t>şi</w:t>
      </w:r>
      <w:proofErr w:type="spellEnd"/>
      <w:r w:rsidRPr="000C3E35">
        <w:rPr>
          <w:rFonts w:ascii="Arial" w:hAnsi="Arial" w:cs="Arial"/>
          <w:bCs/>
        </w:rPr>
        <w:t xml:space="preserve"> </w:t>
      </w:r>
      <w:proofErr w:type="spellStart"/>
      <w:r w:rsidRPr="000C3E35">
        <w:rPr>
          <w:rFonts w:ascii="Arial" w:hAnsi="Arial" w:cs="Arial"/>
          <w:bCs/>
        </w:rPr>
        <w:t>protecţia</w:t>
      </w:r>
      <w:proofErr w:type="spellEnd"/>
      <w:r w:rsidRPr="000C3E35">
        <w:rPr>
          <w:rFonts w:ascii="Arial" w:hAnsi="Arial" w:cs="Arial"/>
          <w:bCs/>
        </w:rPr>
        <w:t xml:space="preserve"> </w:t>
      </w:r>
      <w:proofErr w:type="spellStart"/>
      <w:r w:rsidRPr="000C3E35">
        <w:rPr>
          <w:rFonts w:ascii="Arial" w:hAnsi="Arial" w:cs="Arial"/>
          <w:bCs/>
        </w:rPr>
        <w:t>persoanelor</w:t>
      </w:r>
      <w:proofErr w:type="spellEnd"/>
      <w:r>
        <w:rPr>
          <w:rFonts w:ascii="Arial" w:hAnsi="Arial" w:cs="Arial"/>
          <w:color w:val="000000"/>
        </w:rPr>
        <w:t>,</w:t>
      </w:r>
      <w:r w:rsidRPr="000C3E35">
        <w:rPr>
          <w:rFonts w:ascii="Arial" w:hAnsi="Arial" w:cs="Arial"/>
          <w:color w:val="000000"/>
        </w:rPr>
        <w:t xml:space="preserve"> </w:t>
      </w:r>
      <w:proofErr w:type="spellStart"/>
      <w:r>
        <w:rPr>
          <w:rFonts w:ascii="Arial" w:hAnsi="Arial" w:cs="Arial"/>
          <w:color w:val="000000"/>
        </w:rPr>
        <w:t>republicată</w:t>
      </w:r>
      <w:proofErr w:type="spellEnd"/>
      <w:r w:rsidRPr="007D3162">
        <w:rPr>
          <w:rFonts w:ascii="Arial" w:hAnsi="Arial" w:cs="Arial"/>
          <w:color w:val="000000"/>
        </w:rPr>
        <w:t xml:space="preserve"> </w:t>
      </w:r>
      <w:proofErr w:type="spellStart"/>
      <w:r w:rsidRPr="007D3162">
        <w:rPr>
          <w:rFonts w:ascii="Arial" w:hAnsi="Arial" w:cs="Arial"/>
          <w:color w:val="000000"/>
          <w:lang w:eastAsia="ro-RO"/>
        </w:rPr>
        <w:t>ș</w:t>
      </w:r>
      <w:r w:rsidRPr="007D3162">
        <w:rPr>
          <w:rFonts w:ascii="Arial" w:hAnsi="Arial" w:cs="Arial"/>
          <w:color w:val="000000"/>
        </w:rPr>
        <w:t>i</w:t>
      </w:r>
      <w:proofErr w:type="spellEnd"/>
      <w:r w:rsidRPr="007D3162">
        <w:rPr>
          <w:rFonts w:ascii="Arial" w:hAnsi="Arial" w:cs="Arial"/>
          <w:color w:val="000000"/>
        </w:rPr>
        <w:t xml:space="preserve"> a H</w:t>
      </w:r>
      <w:r>
        <w:rPr>
          <w:rFonts w:ascii="Arial" w:hAnsi="Arial" w:cs="Arial"/>
          <w:color w:val="000000"/>
        </w:rPr>
        <w:t>.</w:t>
      </w:r>
      <w:r w:rsidRPr="007D3162">
        <w:rPr>
          <w:rFonts w:ascii="Arial" w:hAnsi="Arial" w:cs="Arial"/>
          <w:color w:val="000000"/>
        </w:rPr>
        <w:t>G</w:t>
      </w:r>
      <w:r>
        <w:rPr>
          <w:rFonts w:ascii="Arial" w:hAnsi="Arial" w:cs="Arial"/>
          <w:color w:val="000000"/>
        </w:rPr>
        <w:t>.</w:t>
      </w:r>
      <w:r w:rsidRPr="007D3162">
        <w:rPr>
          <w:rFonts w:ascii="Arial" w:hAnsi="Arial" w:cs="Arial"/>
          <w:color w:val="000000"/>
        </w:rPr>
        <w:t xml:space="preserve"> nr.</w:t>
      </w:r>
      <w:r w:rsidRPr="008761B5">
        <w:rPr>
          <w:rFonts w:ascii="Arial" w:hAnsi="Arial" w:cs="Arial"/>
          <w:color w:val="000000"/>
        </w:rPr>
        <w:t xml:space="preserve"> 301/2012</w:t>
      </w:r>
      <w:r w:rsidRPr="000C3E35">
        <w:rPr>
          <w:rFonts w:ascii="Arial" w:hAnsi="Arial" w:cs="Arial"/>
          <w:color w:val="000000"/>
        </w:rPr>
        <w:t xml:space="preserve"> </w:t>
      </w:r>
      <w:proofErr w:type="spellStart"/>
      <w:r w:rsidRPr="000C3E35">
        <w:rPr>
          <w:rFonts w:ascii="Arial" w:hAnsi="Arial" w:cs="Arial"/>
          <w:bCs/>
        </w:rPr>
        <w:t>pentru</w:t>
      </w:r>
      <w:proofErr w:type="spellEnd"/>
      <w:r w:rsidRPr="000C3E35">
        <w:rPr>
          <w:rFonts w:ascii="Arial" w:hAnsi="Arial" w:cs="Arial"/>
          <w:bCs/>
        </w:rPr>
        <w:t xml:space="preserve"> </w:t>
      </w:r>
      <w:proofErr w:type="spellStart"/>
      <w:r w:rsidRPr="000C3E35">
        <w:rPr>
          <w:rFonts w:ascii="Arial" w:hAnsi="Arial" w:cs="Arial"/>
          <w:bCs/>
        </w:rPr>
        <w:t>aprobarea</w:t>
      </w:r>
      <w:proofErr w:type="spellEnd"/>
      <w:r w:rsidRPr="000C3E35">
        <w:rPr>
          <w:rFonts w:ascii="Arial" w:hAnsi="Arial" w:cs="Arial"/>
          <w:bCs/>
        </w:rPr>
        <w:t xml:space="preserve"> </w:t>
      </w:r>
      <w:hyperlink r:id="rId10" w:history="1">
        <w:proofErr w:type="spellStart"/>
        <w:r w:rsidRPr="00FE5E62">
          <w:rPr>
            <w:rFonts w:ascii="Arial" w:hAnsi="Arial" w:cs="Arial"/>
            <w:bCs/>
            <w:color w:val="000000"/>
          </w:rPr>
          <w:t>Normelor</w:t>
        </w:r>
        <w:proofErr w:type="spellEnd"/>
        <w:r w:rsidRPr="00FE5E62">
          <w:rPr>
            <w:rFonts w:ascii="Arial" w:hAnsi="Arial" w:cs="Arial"/>
            <w:bCs/>
            <w:color w:val="000000"/>
          </w:rPr>
          <w:t xml:space="preserve"> </w:t>
        </w:r>
        <w:proofErr w:type="spellStart"/>
        <w:r w:rsidRPr="00FE5E62">
          <w:rPr>
            <w:rFonts w:ascii="Arial" w:hAnsi="Arial" w:cs="Arial"/>
            <w:bCs/>
            <w:color w:val="000000"/>
          </w:rPr>
          <w:t>metodologice</w:t>
        </w:r>
        <w:proofErr w:type="spellEnd"/>
      </w:hyperlink>
      <w:r w:rsidRPr="000C3E35">
        <w:rPr>
          <w:rFonts w:ascii="Arial" w:hAnsi="Arial" w:cs="Arial"/>
          <w:bCs/>
        </w:rPr>
        <w:t xml:space="preserve"> de </w:t>
      </w:r>
      <w:proofErr w:type="spellStart"/>
      <w:r w:rsidRPr="000C3E35">
        <w:rPr>
          <w:rFonts w:ascii="Arial" w:hAnsi="Arial" w:cs="Arial"/>
          <w:bCs/>
        </w:rPr>
        <w:t>aplicare</w:t>
      </w:r>
      <w:proofErr w:type="spellEnd"/>
      <w:r w:rsidRPr="000C3E35">
        <w:rPr>
          <w:rFonts w:ascii="Arial" w:hAnsi="Arial" w:cs="Arial"/>
          <w:bCs/>
        </w:rPr>
        <w:t xml:space="preserve"> a </w:t>
      </w:r>
      <w:proofErr w:type="spellStart"/>
      <w:r w:rsidRPr="000C3E35">
        <w:rPr>
          <w:rFonts w:ascii="Arial" w:hAnsi="Arial" w:cs="Arial"/>
          <w:bCs/>
        </w:rPr>
        <w:t>Legii</w:t>
      </w:r>
      <w:proofErr w:type="spellEnd"/>
      <w:r w:rsidRPr="000C3E35">
        <w:rPr>
          <w:rFonts w:ascii="Arial" w:hAnsi="Arial" w:cs="Arial"/>
          <w:bCs/>
        </w:rPr>
        <w:t xml:space="preserve"> nr. </w:t>
      </w:r>
      <w:hyperlink r:id="rId11" w:history="1">
        <w:r w:rsidRPr="00FE5E62">
          <w:rPr>
            <w:rFonts w:ascii="Arial" w:hAnsi="Arial" w:cs="Arial"/>
            <w:bCs/>
            <w:color w:val="000000"/>
          </w:rPr>
          <w:t>333/2003</w:t>
        </w:r>
      </w:hyperlink>
      <w:r w:rsidRPr="000C3E35">
        <w:rPr>
          <w:rFonts w:ascii="Arial" w:hAnsi="Arial" w:cs="Arial"/>
          <w:bCs/>
        </w:rPr>
        <w:t xml:space="preserve"> </w:t>
      </w:r>
      <w:proofErr w:type="spellStart"/>
      <w:r w:rsidRPr="000C3E35">
        <w:rPr>
          <w:rFonts w:ascii="Arial" w:hAnsi="Arial" w:cs="Arial"/>
          <w:bCs/>
        </w:rPr>
        <w:t>privind</w:t>
      </w:r>
      <w:proofErr w:type="spellEnd"/>
      <w:r w:rsidRPr="000C3E35">
        <w:rPr>
          <w:rFonts w:ascii="Arial" w:hAnsi="Arial" w:cs="Arial"/>
          <w:bCs/>
        </w:rPr>
        <w:t xml:space="preserve"> </w:t>
      </w:r>
      <w:proofErr w:type="spellStart"/>
      <w:r w:rsidRPr="000C3E35">
        <w:rPr>
          <w:rFonts w:ascii="Arial" w:hAnsi="Arial" w:cs="Arial"/>
          <w:bCs/>
        </w:rPr>
        <w:t>paza</w:t>
      </w:r>
      <w:proofErr w:type="spellEnd"/>
      <w:r w:rsidRPr="000C3E35">
        <w:rPr>
          <w:rFonts w:ascii="Arial" w:hAnsi="Arial" w:cs="Arial"/>
          <w:bCs/>
        </w:rPr>
        <w:t xml:space="preserve"> </w:t>
      </w:r>
      <w:proofErr w:type="spellStart"/>
      <w:r w:rsidRPr="000C3E35">
        <w:rPr>
          <w:rFonts w:ascii="Arial" w:hAnsi="Arial" w:cs="Arial"/>
          <w:bCs/>
        </w:rPr>
        <w:t>obiectivelor</w:t>
      </w:r>
      <w:proofErr w:type="spellEnd"/>
      <w:r w:rsidRPr="000C3E35">
        <w:rPr>
          <w:rFonts w:ascii="Arial" w:hAnsi="Arial" w:cs="Arial"/>
          <w:bCs/>
        </w:rPr>
        <w:t xml:space="preserve">, </w:t>
      </w:r>
      <w:proofErr w:type="spellStart"/>
      <w:r w:rsidRPr="000C3E35">
        <w:rPr>
          <w:rFonts w:ascii="Arial" w:hAnsi="Arial" w:cs="Arial"/>
          <w:bCs/>
        </w:rPr>
        <w:t>bunurilor</w:t>
      </w:r>
      <w:proofErr w:type="spellEnd"/>
      <w:r w:rsidRPr="000C3E35">
        <w:rPr>
          <w:rFonts w:ascii="Arial" w:hAnsi="Arial" w:cs="Arial"/>
          <w:bCs/>
        </w:rPr>
        <w:t xml:space="preserve">, </w:t>
      </w:r>
      <w:proofErr w:type="spellStart"/>
      <w:r w:rsidRPr="000C3E35">
        <w:rPr>
          <w:rFonts w:ascii="Arial" w:hAnsi="Arial" w:cs="Arial"/>
          <w:bCs/>
        </w:rPr>
        <w:t>valorilor</w:t>
      </w:r>
      <w:proofErr w:type="spellEnd"/>
      <w:r w:rsidRPr="000C3E35">
        <w:rPr>
          <w:rFonts w:ascii="Arial" w:hAnsi="Arial" w:cs="Arial"/>
          <w:bCs/>
        </w:rPr>
        <w:t xml:space="preserve"> </w:t>
      </w:r>
      <w:proofErr w:type="spellStart"/>
      <w:r w:rsidRPr="000C3E35">
        <w:rPr>
          <w:rFonts w:ascii="Arial" w:hAnsi="Arial" w:cs="Arial"/>
          <w:bCs/>
        </w:rPr>
        <w:t>şi</w:t>
      </w:r>
      <w:proofErr w:type="spellEnd"/>
      <w:r w:rsidRPr="000C3E35">
        <w:rPr>
          <w:rFonts w:ascii="Arial" w:hAnsi="Arial" w:cs="Arial"/>
          <w:bCs/>
        </w:rPr>
        <w:t xml:space="preserve"> </w:t>
      </w:r>
      <w:proofErr w:type="spellStart"/>
      <w:r w:rsidRPr="000C3E35">
        <w:rPr>
          <w:rFonts w:ascii="Arial" w:hAnsi="Arial" w:cs="Arial"/>
          <w:bCs/>
        </w:rPr>
        <w:t>protecţia</w:t>
      </w:r>
      <w:proofErr w:type="spellEnd"/>
      <w:r w:rsidRPr="000C3E35">
        <w:rPr>
          <w:rFonts w:ascii="Arial" w:hAnsi="Arial" w:cs="Arial"/>
          <w:bCs/>
        </w:rPr>
        <w:t xml:space="preserve"> </w:t>
      </w:r>
      <w:proofErr w:type="spellStart"/>
      <w:r w:rsidRPr="000C3E35">
        <w:rPr>
          <w:rFonts w:ascii="Arial" w:hAnsi="Arial" w:cs="Arial"/>
          <w:bCs/>
        </w:rPr>
        <w:t>persoanelor</w:t>
      </w:r>
      <w:proofErr w:type="spellEnd"/>
      <w:r>
        <w:rPr>
          <w:rFonts w:ascii="Arial" w:hAnsi="Arial" w:cs="Arial"/>
          <w:bCs/>
        </w:rPr>
        <w:t>.</w:t>
      </w:r>
    </w:p>
    <w:p w14:paraId="023AEE61" w14:textId="77777777" w:rsidR="00865ADB" w:rsidRDefault="00865ADB" w:rsidP="0021686C">
      <w:pPr>
        <w:pStyle w:val="Listparagraf"/>
        <w:autoSpaceDE w:val="0"/>
        <w:autoSpaceDN w:val="0"/>
        <w:adjustRightInd w:val="0"/>
        <w:spacing w:after="0"/>
        <w:ind w:left="0"/>
        <w:jc w:val="both"/>
        <w:rPr>
          <w:rFonts w:ascii="Arial" w:hAnsi="Arial" w:cs="Arial"/>
          <w:b/>
          <w:bCs/>
          <w:lang w:val="es-ES"/>
        </w:rPr>
      </w:pPr>
    </w:p>
    <w:p w14:paraId="562EAA89" w14:textId="77777777" w:rsidR="00865ADB" w:rsidRDefault="00865ADB" w:rsidP="00865ADB">
      <w:pPr>
        <w:pStyle w:val="Standard"/>
        <w:spacing w:after="0"/>
        <w:jc w:val="both"/>
        <w:rPr>
          <w:rFonts w:ascii="Arial" w:hAnsi="Arial" w:cs="Arial"/>
          <w:color w:val="auto"/>
          <w:sz w:val="22"/>
          <w:szCs w:val="22"/>
        </w:rPr>
      </w:pPr>
      <w:r w:rsidRPr="00171E1C">
        <w:rPr>
          <w:rFonts w:ascii="Arial" w:hAnsi="Arial" w:cs="Arial"/>
          <w:color w:val="auto"/>
          <w:sz w:val="22"/>
          <w:szCs w:val="22"/>
          <w:lang w:val="it-IT"/>
        </w:rPr>
        <w:t>Valorile totale pentru s</w:t>
      </w:r>
      <w:proofErr w:type="spellStart"/>
      <w:r w:rsidRPr="00171E1C">
        <w:rPr>
          <w:rFonts w:ascii="Arial" w:hAnsi="Arial" w:cs="Arial"/>
          <w:bCs/>
          <w:color w:val="auto"/>
          <w:sz w:val="22"/>
          <w:szCs w:val="22"/>
          <w:lang w:val="es-ES"/>
        </w:rPr>
        <w:t>erviciile</w:t>
      </w:r>
      <w:proofErr w:type="spellEnd"/>
      <w:r w:rsidRPr="00171E1C">
        <w:rPr>
          <w:rFonts w:ascii="Arial" w:hAnsi="Arial" w:cs="Arial"/>
          <w:bCs/>
          <w:color w:val="auto"/>
          <w:sz w:val="22"/>
          <w:szCs w:val="22"/>
          <w:lang w:val="es-ES"/>
        </w:rPr>
        <w:t xml:space="preserve"> </w:t>
      </w:r>
      <w:proofErr w:type="spellStart"/>
      <w:r w:rsidRPr="00171E1C">
        <w:rPr>
          <w:rFonts w:ascii="Arial" w:hAnsi="Arial" w:cs="Arial"/>
          <w:bCs/>
          <w:color w:val="auto"/>
          <w:sz w:val="22"/>
          <w:szCs w:val="22"/>
          <w:lang w:val="es-ES"/>
        </w:rPr>
        <w:t>specializate</w:t>
      </w:r>
      <w:proofErr w:type="spellEnd"/>
      <w:r w:rsidRPr="00171E1C">
        <w:rPr>
          <w:rFonts w:ascii="Arial" w:hAnsi="Arial" w:cs="Arial"/>
          <w:bCs/>
          <w:color w:val="auto"/>
          <w:sz w:val="22"/>
          <w:szCs w:val="22"/>
          <w:lang w:val="es-ES"/>
        </w:rPr>
        <w:t xml:space="preserve"> de </w:t>
      </w:r>
      <w:proofErr w:type="spellStart"/>
      <w:r w:rsidRPr="00171E1C">
        <w:rPr>
          <w:rFonts w:ascii="Arial" w:hAnsi="Arial" w:cs="Arial"/>
          <w:bCs/>
          <w:color w:val="auto"/>
          <w:sz w:val="22"/>
          <w:szCs w:val="22"/>
          <w:lang w:val="es-ES"/>
        </w:rPr>
        <w:t>pază</w:t>
      </w:r>
      <w:proofErr w:type="spellEnd"/>
      <w:r w:rsidRPr="00171E1C">
        <w:rPr>
          <w:rFonts w:ascii="Arial" w:hAnsi="Arial" w:cs="Arial"/>
          <w:bCs/>
          <w:color w:val="auto"/>
          <w:sz w:val="22"/>
          <w:szCs w:val="22"/>
          <w:lang w:val="es-ES"/>
        </w:rPr>
        <w:t xml:space="preserve">, monitorizare </w:t>
      </w:r>
      <w:proofErr w:type="spellStart"/>
      <w:r w:rsidRPr="00171E1C">
        <w:rPr>
          <w:rFonts w:ascii="Arial" w:hAnsi="Arial" w:cs="Arial"/>
          <w:bCs/>
          <w:color w:val="auto"/>
          <w:sz w:val="22"/>
          <w:szCs w:val="22"/>
          <w:lang w:val="es-ES"/>
        </w:rPr>
        <w:t>şi</w:t>
      </w:r>
      <w:proofErr w:type="spellEnd"/>
      <w:r w:rsidRPr="00171E1C">
        <w:rPr>
          <w:rFonts w:ascii="Arial" w:hAnsi="Arial" w:cs="Arial"/>
          <w:bCs/>
          <w:color w:val="auto"/>
          <w:sz w:val="22"/>
          <w:szCs w:val="22"/>
          <w:lang w:val="es-ES"/>
        </w:rPr>
        <w:t xml:space="preserve"> </w:t>
      </w:r>
      <w:proofErr w:type="spellStart"/>
      <w:r w:rsidRPr="00171E1C">
        <w:rPr>
          <w:rFonts w:ascii="Arial" w:hAnsi="Arial" w:cs="Arial"/>
          <w:bCs/>
          <w:color w:val="auto"/>
          <w:sz w:val="22"/>
          <w:szCs w:val="22"/>
          <w:lang w:val="es-ES"/>
        </w:rPr>
        <w:t>intervenţie</w:t>
      </w:r>
      <w:proofErr w:type="spellEnd"/>
      <w:r w:rsidRPr="00171E1C">
        <w:rPr>
          <w:rFonts w:ascii="Arial" w:hAnsi="Arial" w:cs="Arial"/>
          <w:bCs/>
          <w:color w:val="auto"/>
          <w:sz w:val="22"/>
          <w:szCs w:val="22"/>
          <w:lang w:val="es-ES"/>
        </w:rPr>
        <w:t xml:space="preserve">, </w:t>
      </w:r>
      <w:r w:rsidRPr="00171E1C">
        <w:rPr>
          <w:rFonts w:ascii="Arial" w:hAnsi="Arial" w:cs="Arial"/>
          <w:color w:val="auto"/>
          <w:sz w:val="22"/>
          <w:szCs w:val="22"/>
        </w:rPr>
        <w:t xml:space="preserve">sunt </w:t>
      </w:r>
      <w:proofErr w:type="spellStart"/>
      <w:r w:rsidRPr="00171E1C">
        <w:rPr>
          <w:rFonts w:ascii="Arial" w:hAnsi="Arial" w:cs="Arial"/>
          <w:color w:val="auto"/>
          <w:sz w:val="22"/>
          <w:szCs w:val="22"/>
        </w:rPr>
        <w:t>următoarele</w:t>
      </w:r>
      <w:proofErr w:type="spellEnd"/>
      <w:r w:rsidRPr="00171E1C">
        <w:rPr>
          <w:rFonts w:ascii="Arial" w:hAnsi="Arial" w:cs="Arial"/>
          <w:color w:val="auto"/>
          <w:sz w:val="22"/>
          <w:szCs w:val="22"/>
        </w:rPr>
        <w:t>:</w:t>
      </w:r>
    </w:p>
    <w:p w14:paraId="2AF7BAF3" w14:textId="77777777" w:rsidR="00865ADB" w:rsidRPr="00FE410E" w:rsidRDefault="00865ADB" w:rsidP="0021686C">
      <w:pPr>
        <w:pStyle w:val="Listparagraf"/>
        <w:autoSpaceDE w:val="0"/>
        <w:autoSpaceDN w:val="0"/>
        <w:adjustRightInd w:val="0"/>
        <w:spacing w:after="0"/>
        <w:ind w:left="0"/>
        <w:jc w:val="both"/>
        <w:rPr>
          <w:rFonts w:ascii="Arial" w:hAnsi="Arial" w:cs="Arial"/>
          <w:b/>
          <w:bCs/>
          <w:lang w:val="es-ES"/>
        </w:rPr>
      </w:pPr>
    </w:p>
    <w:p w14:paraId="795FA14C" w14:textId="7ABA3F1A" w:rsidR="00A24104" w:rsidRDefault="00DB279B" w:rsidP="00A24104">
      <w:pPr>
        <w:pStyle w:val="Listparagraf"/>
        <w:numPr>
          <w:ilvl w:val="0"/>
          <w:numId w:val="48"/>
        </w:numPr>
        <w:spacing w:beforeLines="23" w:before="55" w:afterLines="23" w:after="55"/>
        <w:rPr>
          <w:rFonts w:ascii="Arial" w:hAnsi="Arial" w:cs="Arial"/>
          <w:b/>
        </w:rPr>
      </w:pPr>
      <w:r>
        <w:rPr>
          <w:rFonts w:ascii="Arial" w:hAnsi="Arial" w:cs="Arial"/>
          <w:b/>
        </w:rPr>
        <w:t>Obiectul contractului</w:t>
      </w:r>
    </w:p>
    <w:p w14:paraId="0F7EEFC3" w14:textId="77777777" w:rsidR="00074778" w:rsidRPr="00B23B70" w:rsidRDefault="00074778" w:rsidP="00074778">
      <w:pPr>
        <w:pStyle w:val="Listparagraf"/>
        <w:spacing w:beforeLines="23" w:before="55" w:afterLines="23" w:after="55"/>
        <w:rPr>
          <w:rFonts w:ascii="Arial" w:hAnsi="Arial" w:cs="Arial"/>
          <w:b/>
        </w:rPr>
      </w:pPr>
    </w:p>
    <w:p w14:paraId="232AADBF" w14:textId="77777777" w:rsidR="00B23B70" w:rsidRPr="006457D4" w:rsidRDefault="00B23B70" w:rsidP="00B23B70">
      <w:pPr>
        <w:pStyle w:val="Listparagraf"/>
        <w:spacing w:after="0"/>
        <w:ind w:left="0"/>
        <w:jc w:val="both"/>
        <w:rPr>
          <w:rFonts w:ascii="Arial" w:hAnsi="Arial" w:cs="Arial"/>
          <w:b/>
          <w:bCs/>
        </w:rPr>
      </w:pPr>
      <w:r w:rsidRPr="006457D4">
        <w:rPr>
          <w:rFonts w:ascii="Arial" w:hAnsi="Arial" w:cs="Arial"/>
        </w:rPr>
        <w:t xml:space="preserve">Tipul contractului: </w:t>
      </w:r>
      <w:r w:rsidRPr="006457D4">
        <w:rPr>
          <w:rFonts w:ascii="Arial" w:hAnsi="Arial" w:cs="Arial"/>
          <w:b/>
          <w:bCs/>
        </w:rPr>
        <w:t>contract de prestări de servicii.</w:t>
      </w:r>
    </w:p>
    <w:p w14:paraId="37AB4B2F" w14:textId="7E61F25C" w:rsidR="00B20917" w:rsidRPr="006457D4" w:rsidRDefault="00B23B70" w:rsidP="00B23B70">
      <w:pPr>
        <w:pStyle w:val="Listparagraf"/>
        <w:spacing w:after="0"/>
        <w:ind w:left="0"/>
        <w:jc w:val="both"/>
        <w:rPr>
          <w:rFonts w:ascii="Arial" w:hAnsi="Arial" w:cs="Arial"/>
        </w:rPr>
      </w:pPr>
      <w:r w:rsidRPr="006457D4">
        <w:rPr>
          <w:rFonts w:ascii="Arial" w:hAnsi="Arial" w:cs="Arial"/>
        </w:rPr>
        <w:t>Denumirea contractului: ,,</w:t>
      </w:r>
      <w:r w:rsidRPr="006457D4">
        <w:rPr>
          <w:rFonts w:ascii="Arial" w:hAnsi="Arial" w:cs="Arial"/>
          <w:b/>
          <w:i/>
        </w:rPr>
        <w:t>Servicii specializate de pază</w:t>
      </w:r>
      <w:r>
        <w:rPr>
          <w:rFonts w:ascii="Arial" w:hAnsi="Arial" w:cs="Arial"/>
          <w:b/>
          <w:i/>
        </w:rPr>
        <w:t>, monitorizare și intervenție la</w:t>
      </w:r>
      <w:r w:rsidRPr="006457D4">
        <w:rPr>
          <w:rFonts w:ascii="Arial" w:hAnsi="Arial" w:cs="Arial"/>
          <w:b/>
          <w:i/>
        </w:rPr>
        <w:t xml:space="preserve"> obiectivele STT </w:t>
      </w:r>
      <w:r>
        <w:rPr>
          <w:rFonts w:ascii="Arial" w:hAnsi="Arial" w:cs="Arial"/>
          <w:b/>
          <w:i/>
        </w:rPr>
        <w:t>Timișoara</w:t>
      </w:r>
      <w:r w:rsidRPr="006457D4">
        <w:rPr>
          <w:rFonts w:ascii="Arial" w:hAnsi="Arial" w:cs="Arial"/>
          <w:b/>
        </w:rPr>
        <w:t>”</w:t>
      </w:r>
      <w:r w:rsidR="001F2AE4">
        <w:rPr>
          <w:rFonts w:ascii="Arial" w:hAnsi="Arial" w:cs="Arial"/>
          <w:b/>
        </w:rPr>
        <w:t xml:space="preserve"> </w:t>
      </w:r>
      <w:r w:rsidR="001F2AE4" w:rsidRPr="001F2AE4">
        <w:rPr>
          <w:rFonts w:ascii="Arial" w:hAnsi="Arial" w:cs="Arial"/>
          <w:bCs/>
        </w:rPr>
        <w:t>(7luni)</w:t>
      </w:r>
      <w:r w:rsidRPr="001F2AE4">
        <w:rPr>
          <w:rFonts w:ascii="Arial" w:hAnsi="Arial" w:cs="Arial"/>
          <w:bCs/>
        </w:rPr>
        <w:t>.</w:t>
      </w:r>
    </w:p>
    <w:p w14:paraId="4B8317D0" w14:textId="0CAAF6BE" w:rsidR="00DC1CC9" w:rsidRPr="00B20917" w:rsidRDefault="00B23B70" w:rsidP="00B20917">
      <w:pPr>
        <w:ind w:firstLine="450"/>
        <w:jc w:val="both"/>
        <w:rPr>
          <w:rFonts w:ascii="Arial" w:hAnsi="Arial" w:cs="Arial"/>
          <w:b/>
          <w:lang w:val="ro-RO"/>
        </w:rPr>
      </w:pPr>
      <w:r w:rsidRPr="006457D4">
        <w:rPr>
          <w:rFonts w:ascii="Arial" w:hAnsi="Arial" w:cs="Arial"/>
          <w:lang w:val="ro-RO"/>
        </w:rPr>
        <w:t xml:space="preserve">La nivelul </w:t>
      </w:r>
      <w:r w:rsidRPr="006457D4">
        <w:rPr>
          <w:rFonts w:ascii="Arial" w:hAnsi="Arial" w:cs="Arial"/>
          <w:b/>
          <w:bCs/>
          <w:lang w:val="ro-RO"/>
        </w:rPr>
        <w:t xml:space="preserve">STT </w:t>
      </w:r>
      <w:r>
        <w:rPr>
          <w:rFonts w:ascii="Arial" w:hAnsi="Arial" w:cs="Arial"/>
          <w:b/>
          <w:bCs/>
          <w:lang w:val="ro-RO"/>
        </w:rPr>
        <w:t>Timișoara</w:t>
      </w:r>
      <w:r w:rsidRPr="006457D4">
        <w:rPr>
          <w:rFonts w:ascii="Arial" w:hAnsi="Arial" w:cs="Arial"/>
          <w:lang w:val="ro-RO"/>
        </w:rPr>
        <w:t xml:space="preserve">, necesarul de posturi de pază, conform caietului de sarcini, este de </w:t>
      </w:r>
      <w:r w:rsidRPr="00737C96">
        <w:rPr>
          <w:rFonts w:ascii="Arial" w:hAnsi="Arial" w:cs="Arial"/>
          <w:lang w:val="ro-RO"/>
        </w:rPr>
        <w:t>2</w:t>
      </w:r>
      <w:r w:rsidR="00737C96" w:rsidRPr="00737C96">
        <w:rPr>
          <w:rFonts w:ascii="Arial" w:hAnsi="Arial" w:cs="Arial"/>
          <w:lang w:val="ro-RO"/>
        </w:rPr>
        <w:t>5</w:t>
      </w:r>
      <w:r w:rsidRPr="00737C96">
        <w:rPr>
          <w:rFonts w:ascii="Arial" w:hAnsi="Arial" w:cs="Arial"/>
          <w:lang w:val="ro-RO"/>
        </w:rPr>
        <w:t xml:space="preserve"> posturi </w:t>
      </w:r>
      <w:r w:rsidRPr="006457D4">
        <w:rPr>
          <w:rFonts w:ascii="Arial" w:hAnsi="Arial" w:cs="Arial"/>
          <w:lang w:val="ro-RO"/>
        </w:rPr>
        <w:t>de pază</w:t>
      </w:r>
      <w:r w:rsidR="00737C96">
        <w:rPr>
          <w:rFonts w:ascii="Arial" w:hAnsi="Arial" w:cs="Arial"/>
          <w:lang w:val="ro-RO"/>
        </w:rPr>
        <w:t xml:space="preserve"> </w:t>
      </w:r>
      <w:r w:rsidR="00F06B07">
        <w:rPr>
          <w:rFonts w:ascii="Arial" w:hAnsi="Arial" w:cs="Arial"/>
          <w:lang w:val="ro-RO"/>
        </w:rPr>
        <w:t xml:space="preserve">(conform Anexei 2 caiet de sarcini) </w:t>
      </w:r>
      <w:r w:rsidRPr="006457D4">
        <w:rPr>
          <w:rFonts w:ascii="Arial" w:hAnsi="Arial" w:cs="Arial"/>
          <w:lang w:val="ro-RO"/>
        </w:rPr>
        <w:t xml:space="preserve">în conformitate cu Lista obiectivelor si a </w:t>
      </w:r>
      <w:proofErr w:type="spellStart"/>
      <w:r w:rsidRPr="006457D4">
        <w:rPr>
          <w:rFonts w:ascii="Arial" w:hAnsi="Arial" w:cs="Arial"/>
          <w:lang w:val="ro-RO"/>
        </w:rPr>
        <w:t>numarului</w:t>
      </w:r>
      <w:proofErr w:type="spellEnd"/>
      <w:r w:rsidRPr="006457D4">
        <w:rPr>
          <w:rFonts w:ascii="Arial" w:hAnsi="Arial" w:cs="Arial"/>
          <w:lang w:val="ro-RO"/>
        </w:rPr>
        <w:t xml:space="preserve"> de posturi de pază/obiectiv prezentată mai jos</w:t>
      </w:r>
      <w:r>
        <w:rPr>
          <w:rFonts w:ascii="Arial" w:hAnsi="Arial" w:cs="Arial"/>
          <w:lang w:val="ro-RO"/>
        </w:rPr>
        <w:t>:</w:t>
      </w:r>
    </w:p>
    <w:tbl>
      <w:tblPr>
        <w:tblW w:w="9668" w:type="dxa"/>
        <w:tblInd w:w="250" w:type="dxa"/>
        <w:tblLayout w:type="fixed"/>
        <w:tblLook w:val="0000" w:firstRow="0" w:lastRow="0" w:firstColumn="0" w:lastColumn="0" w:noHBand="0" w:noVBand="0"/>
      </w:tblPr>
      <w:tblGrid>
        <w:gridCol w:w="517"/>
        <w:gridCol w:w="1184"/>
        <w:gridCol w:w="1134"/>
        <w:gridCol w:w="1276"/>
        <w:gridCol w:w="1276"/>
        <w:gridCol w:w="1275"/>
        <w:gridCol w:w="3006"/>
      </w:tblGrid>
      <w:tr w:rsidR="00B23B70" w:rsidRPr="00F92894" w14:paraId="023E9EB4" w14:textId="77777777" w:rsidTr="008463C5">
        <w:trPr>
          <w:trHeight w:val="977"/>
          <w:tblHeader/>
        </w:trPr>
        <w:tc>
          <w:tcPr>
            <w:tcW w:w="517" w:type="dxa"/>
            <w:tcBorders>
              <w:top w:val="single" w:sz="4" w:space="0" w:color="auto"/>
              <w:left w:val="single" w:sz="4" w:space="0" w:color="auto"/>
              <w:bottom w:val="single" w:sz="4" w:space="0" w:color="auto"/>
            </w:tcBorders>
            <w:noWrap/>
            <w:vAlign w:val="center"/>
          </w:tcPr>
          <w:p w14:paraId="3CBA8FA5" w14:textId="77777777" w:rsidR="00B23B70" w:rsidRPr="00F92894" w:rsidRDefault="00B23B70" w:rsidP="008463C5">
            <w:pPr>
              <w:spacing w:after="0"/>
              <w:jc w:val="center"/>
              <w:rPr>
                <w:rFonts w:ascii="Arial" w:hAnsi="Arial" w:cs="Arial"/>
                <w:color w:val="000000"/>
                <w:sz w:val="18"/>
                <w:szCs w:val="18"/>
                <w:lang w:val="pt-BR"/>
              </w:rPr>
            </w:pPr>
          </w:p>
        </w:tc>
        <w:tc>
          <w:tcPr>
            <w:tcW w:w="2318" w:type="dxa"/>
            <w:gridSpan w:val="2"/>
            <w:tcBorders>
              <w:top w:val="single" w:sz="4" w:space="0" w:color="auto"/>
              <w:bottom w:val="single" w:sz="4" w:space="0" w:color="auto"/>
              <w:right w:val="single" w:sz="4" w:space="0" w:color="auto"/>
            </w:tcBorders>
            <w:noWrap/>
            <w:vAlign w:val="center"/>
          </w:tcPr>
          <w:p w14:paraId="5C257F36" w14:textId="77777777" w:rsidR="00B23B70" w:rsidRPr="00F92894" w:rsidRDefault="00B23B70" w:rsidP="008463C5">
            <w:pPr>
              <w:spacing w:after="0"/>
              <w:jc w:val="center"/>
              <w:rPr>
                <w:rFonts w:ascii="Arial" w:hAnsi="Arial" w:cs="Arial"/>
                <w:b/>
                <w:bCs/>
                <w:color w:val="000000"/>
                <w:sz w:val="18"/>
                <w:szCs w:val="18"/>
              </w:rPr>
            </w:pPr>
            <w:proofErr w:type="spellStart"/>
            <w:r w:rsidRPr="00F92894">
              <w:rPr>
                <w:rFonts w:ascii="Arial" w:hAnsi="Arial" w:cs="Arial"/>
                <w:b/>
                <w:bCs/>
                <w:color w:val="000000"/>
                <w:sz w:val="18"/>
                <w:szCs w:val="18"/>
              </w:rPr>
              <w:t>Obiective</w:t>
            </w:r>
            <w:proofErr w:type="spellEnd"/>
          </w:p>
          <w:p w14:paraId="258E2564" w14:textId="77777777" w:rsidR="00B23B70" w:rsidRPr="00F92894" w:rsidRDefault="00B23B70" w:rsidP="008463C5">
            <w:pPr>
              <w:spacing w:after="0"/>
              <w:jc w:val="center"/>
              <w:rPr>
                <w:rFonts w:ascii="Arial" w:hAnsi="Arial" w:cs="Arial"/>
                <w:b/>
                <w:bCs/>
                <w:color w:val="000000"/>
                <w:sz w:val="18"/>
                <w:szCs w:val="18"/>
              </w:rPr>
            </w:pPr>
            <w:r>
              <w:rPr>
                <w:rFonts w:ascii="Arial" w:hAnsi="Arial" w:cs="Arial"/>
                <w:b/>
                <w:bCs/>
                <w:color w:val="000000"/>
                <w:sz w:val="18"/>
                <w:szCs w:val="18"/>
              </w:rPr>
              <w:t>S</w:t>
            </w:r>
            <w:r w:rsidRPr="00F92894">
              <w:rPr>
                <w:rFonts w:ascii="Arial" w:hAnsi="Arial" w:cs="Arial"/>
                <w:b/>
                <w:bCs/>
                <w:color w:val="000000"/>
                <w:sz w:val="18"/>
                <w:szCs w:val="18"/>
              </w:rPr>
              <w:t xml:space="preserve">.T.T. </w:t>
            </w:r>
            <w:proofErr w:type="spellStart"/>
            <w:r w:rsidRPr="00F92894">
              <w:rPr>
                <w:rFonts w:ascii="Arial" w:hAnsi="Arial" w:cs="Arial"/>
                <w:b/>
                <w:bCs/>
                <w:color w:val="000000"/>
                <w:sz w:val="18"/>
                <w:szCs w:val="18"/>
              </w:rPr>
              <w:t>Timișoara</w:t>
            </w:r>
            <w:proofErr w:type="spellEnd"/>
          </w:p>
        </w:tc>
        <w:tc>
          <w:tcPr>
            <w:tcW w:w="1276" w:type="dxa"/>
            <w:tcBorders>
              <w:top w:val="single" w:sz="4" w:space="0" w:color="auto"/>
              <w:left w:val="nil"/>
              <w:bottom w:val="single" w:sz="4" w:space="0" w:color="auto"/>
              <w:right w:val="single" w:sz="4" w:space="0" w:color="auto"/>
            </w:tcBorders>
            <w:vAlign w:val="center"/>
          </w:tcPr>
          <w:p w14:paraId="593D40F2" w14:textId="77777777" w:rsidR="00B23B70" w:rsidRPr="00F92894" w:rsidRDefault="00B23B70" w:rsidP="008463C5">
            <w:pPr>
              <w:spacing w:after="0"/>
              <w:jc w:val="center"/>
              <w:rPr>
                <w:rFonts w:ascii="Arial" w:hAnsi="Arial" w:cs="Arial"/>
                <w:b/>
                <w:bCs/>
                <w:color w:val="000000"/>
                <w:sz w:val="18"/>
                <w:szCs w:val="18"/>
              </w:rPr>
            </w:pPr>
            <w:r w:rsidRPr="00F92894">
              <w:rPr>
                <w:rFonts w:ascii="Arial" w:hAnsi="Arial" w:cs="Arial"/>
                <w:b/>
                <w:bCs/>
                <w:color w:val="000000"/>
                <w:sz w:val="18"/>
                <w:szCs w:val="18"/>
              </w:rPr>
              <w:t xml:space="preserve">Nr. </w:t>
            </w:r>
            <w:proofErr w:type="spellStart"/>
            <w:r w:rsidRPr="00F92894">
              <w:rPr>
                <w:rFonts w:ascii="Arial" w:hAnsi="Arial" w:cs="Arial"/>
                <w:b/>
                <w:bCs/>
                <w:color w:val="000000"/>
                <w:sz w:val="18"/>
                <w:szCs w:val="18"/>
              </w:rPr>
              <w:t>posturi</w:t>
            </w:r>
            <w:proofErr w:type="spellEnd"/>
            <w:r w:rsidRPr="00F92894">
              <w:rPr>
                <w:rFonts w:ascii="Arial" w:hAnsi="Arial" w:cs="Arial"/>
                <w:b/>
                <w:bCs/>
                <w:color w:val="000000"/>
                <w:sz w:val="18"/>
                <w:szCs w:val="18"/>
              </w:rPr>
              <w:t xml:space="preserve"> </w:t>
            </w:r>
            <w:proofErr w:type="spellStart"/>
            <w:r w:rsidRPr="00F92894">
              <w:rPr>
                <w:rFonts w:ascii="Arial" w:hAnsi="Arial" w:cs="Arial"/>
                <w:b/>
                <w:bCs/>
                <w:color w:val="000000"/>
                <w:sz w:val="18"/>
                <w:szCs w:val="18"/>
              </w:rPr>
              <w:t>pază</w:t>
            </w:r>
            <w:proofErr w:type="spellEnd"/>
            <w:r w:rsidRPr="00F92894">
              <w:rPr>
                <w:rFonts w:ascii="Arial" w:hAnsi="Arial" w:cs="Arial"/>
                <w:b/>
                <w:bCs/>
                <w:color w:val="000000"/>
                <w:sz w:val="18"/>
                <w:szCs w:val="18"/>
              </w:rPr>
              <w:t xml:space="preserve"> </w:t>
            </w:r>
            <w:proofErr w:type="spellStart"/>
            <w:r w:rsidRPr="00F92894">
              <w:rPr>
                <w:rFonts w:ascii="Arial" w:hAnsi="Arial" w:cs="Arial"/>
                <w:b/>
                <w:bCs/>
                <w:color w:val="000000"/>
                <w:sz w:val="18"/>
                <w:szCs w:val="18"/>
              </w:rPr>
              <w:t>permanent</w:t>
            </w:r>
            <w:r>
              <w:rPr>
                <w:rFonts w:ascii="Arial" w:hAnsi="Arial" w:cs="Arial"/>
                <w:b/>
                <w:bCs/>
                <w:color w:val="000000"/>
                <w:sz w:val="18"/>
                <w:szCs w:val="18"/>
              </w:rPr>
              <w:t>e</w:t>
            </w:r>
            <w:proofErr w:type="spellEnd"/>
          </w:p>
          <w:p w14:paraId="1DF17908" w14:textId="77777777" w:rsidR="00B23B70" w:rsidRPr="00F92894" w:rsidRDefault="00B23B70" w:rsidP="008463C5">
            <w:pPr>
              <w:spacing w:after="0"/>
              <w:jc w:val="center"/>
              <w:rPr>
                <w:rFonts w:ascii="Arial" w:hAnsi="Arial" w:cs="Arial"/>
                <w:b/>
                <w:bCs/>
                <w:color w:val="000000"/>
                <w:sz w:val="18"/>
                <w:szCs w:val="18"/>
              </w:rPr>
            </w:pPr>
            <w:r w:rsidRPr="00F92894">
              <w:rPr>
                <w:rFonts w:ascii="Arial" w:hAnsi="Arial" w:cs="Arial"/>
                <w:b/>
                <w:bCs/>
                <w:color w:val="000000"/>
                <w:sz w:val="18"/>
                <w:szCs w:val="18"/>
              </w:rPr>
              <w:t xml:space="preserve">/ </w:t>
            </w:r>
            <w:proofErr w:type="spellStart"/>
            <w:r w:rsidRPr="00F92894">
              <w:rPr>
                <w:rFonts w:ascii="Arial" w:hAnsi="Arial" w:cs="Arial"/>
                <w:b/>
                <w:bCs/>
                <w:color w:val="000000"/>
                <w:sz w:val="18"/>
                <w:szCs w:val="18"/>
              </w:rPr>
              <w:t>zonă</w:t>
            </w:r>
            <w:proofErr w:type="spellEnd"/>
          </w:p>
        </w:tc>
        <w:tc>
          <w:tcPr>
            <w:tcW w:w="1276" w:type="dxa"/>
            <w:tcBorders>
              <w:top w:val="single" w:sz="4" w:space="0" w:color="auto"/>
              <w:left w:val="nil"/>
              <w:bottom w:val="single" w:sz="4" w:space="0" w:color="auto"/>
              <w:right w:val="single" w:sz="4" w:space="0" w:color="auto"/>
            </w:tcBorders>
            <w:vAlign w:val="center"/>
          </w:tcPr>
          <w:p w14:paraId="53BCD7B6" w14:textId="77777777" w:rsidR="00B23B70" w:rsidRPr="00F92894" w:rsidRDefault="00B23B70" w:rsidP="008463C5">
            <w:pPr>
              <w:spacing w:after="0"/>
              <w:jc w:val="center"/>
              <w:rPr>
                <w:rFonts w:ascii="Arial" w:hAnsi="Arial" w:cs="Arial"/>
                <w:b/>
                <w:bCs/>
                <w:color w:val="000000"/>
                <w:sz w:val="18"/>
                <w:szCs w:val="18"/>
                <w:lang w:val="it-IT"/>
              </w:rPr>
            </w:pPr>
            <w:r w:rsidRPr="00F92894">
              <w:rPr>
                <w:rFonts w:ascii="Arial" w:hAnsi="Arial" w:cs="Arial"/>
                <w:b/>
                <w:bCs/>
                <w:color w:val="000000"/>
                <w:sz w:val="18"/>
                <w:szCs w:val="18"/>
                <w:lang w:val="it-IT"/>
              </w:rPr>
              <w:t>Nr. posturi pază permanent</w:t>
            </w:r>
          </w:p>
          <w:p w14:paraId="0EAC369D" w14:textId="77777777" w:rsidR="00B23B70" w:rsidRPr="00F92894" w:rsidRDefault="00B23B70" w:rsidP="008463C5">
            <w:pPr>
              <w:spacing w:after="0"/>
              <w:jc w:val="center"/>
              <w:rPr>
                <w:rFonts w:ascii="Arial" w:hAnsi="Arial" w:cs="Arial"/>
                <w:b/>
                <w:bCs/>
                <w:color w:val="000000"/>
                <w:sz w:val="18"/>
                <w:szCs w:val="18"/>
                <w:lang w:val="it-IT"/>
              </w:rPr>
            </w:pPr>
            <w:r w:rsidRPr="00F92894">
              <w:rPr>
                <w:rFonts w:ascii="Arial" w:hAnsi="Arial" w:cs="Arial"/>
                <w:b/>
                <w:bCs/>
                <w:color w:val="000000"/>
                <w:sz w:val="18"/>
                <w:szCs w:val="18"/>
                <w:lang w:val="it-IT"/>
              </w:rPr>
              <w:t>opționale</w:t>
            </w:r>
          </w:p>
        </w:tc>
        <w:tc>
          <w:tcPr>
            <w:tcW w:w="1275" w:type="dxa"/>
            <w:tcBorders>
              <w:top w:val="single" w:sz="4" w:space="0" w:color="auto"/>
              <w:left w:val="nil"/>
              <w:bottom w:val="single" w:sz="4" w:space="0" w:color="auto"/>
              <w:right w:val="single" w:sz="4" w:space="0" w:color="auto"/>
            </w:tcBorders>
            <w:vAlign w:val="center"/>
          </w:tcPr>
          <w:p w14:paraId="7FB7E22C" w14:textId="77777777" w:rsidR="00B23B70" w:rsidRPr="00171E1C" w:rsidRDefault="00B23B70" w:rsidP="008463C5">
            <w:pPr>
              <w:spacing w:after="0"/>
              <w:jc w:val="center"/>
              <w:rPr>
                <w:rFonts w:ascii="Arial" w:hAnsi="Arial" w:cs="Arial"/>
                <w:b/>
                <w:bCs/>
                <w:sz w:val="18"/>
                <w:szCs w:val="18"/>
              </w:rPr>
            </w:pPr>
            <w:r w:rsidRPr="00171E1C">
              <w:rPr>
                <w:rFonts w:ascii="Arial" w:hAnsi="Arial" w:cs="Arial"/>
                <w:b/>
                <w:sz w:val="18"/>
                <w:szCs w:val="18"/>
              </w:rPr>
              <w:t xml:space="preserve">Nr. </w:t>
            </w:r>
            <w:proofErr w:type="spellStart"/>
            <w:r w:rsidRPr="00171E1C">
              <w:rPr>
                <w:rFonts w:ascii="Arial" w:hAnsi="Arial" w:cs="Arial"/>
                <w:b/>
                <w:sz w:val="18"/>
                <w:szCs w:val="18"/>
              </w:rPr>
              <w:t>Necesar</w:t>
            </w:r>
            <w:proofErr w:type="spellEnd"/>
            <w:r w:rsidRPr="00171E1C">
              <w:rPr>
                <w:rFonts w:ascii="Arial" w:hAnsi="Arial" w:cs="Arial"/>
                <w:b/>
                <w:sz w:val="18"/>
                <w:szCs w:val="18"/>
              </w:rPr>
              <w:t xml:space="preserve"> de </w:t>
            </w:r>
            <w:proofErr w:type="spellStart"/>
            <w:r w:rsidRPr="00171E1C">
              <w:rPr>
                <w:rFonts w:ascii="Arial" w:hAnsi="Arial" w:cs="Arial"/>
                <w:b/>
                <w:sz w:val="18"/>
                <w:szCs w:val="18"/>
              </w:rPr>
              <w:t>agenți</w:t>
            </w:r>
            <w:proofErr w:type="spellEnd"/>
            <w:r w:rsidRPr="00171E1C">
              <w:rPr>
                <w:rFonts w:ascii="Arial" w:hAnsi="Arial" w:cs="Arial"/>
                <w:b/>
                <w:sz w:val="18"/>
                <w:szCs w:val="18"/>
              </w:rPr>
              <w:t xml:space="preserve"> de </w:t>
            </w:r>
            <w:proofErr w:type="spellStart"/>
            <w:r w:rsidRPr="00171E1C">
              <w:rPr>
                <w:rFonts w:ascii="Arial" w:hAnsi="Arial" w:cs="Arial"/>
                <w:b/>
                <w:sz w:val="18"/>
                <w:szCs w:val="18"/>
              </w:rPr>
              <w:t>pază</w:t>
            </w:r>
            <w:proofErr w:type="spellEnd"/>
            <w:r w:rsidRPr="00171E1C">
              <w:rPr>
                <w:rFonts w:ascii="Arial" w:hAnsi="Arial" w:cs="Arial"/>
                <w:b/>
                <w:sz w:val="18"/>
                <w:szCs w:val="18"/>
              </w:rPr>
              <w:t xml:space="preserve"> </w:t>
            </w:r>
            <w:proofErr w:type="spellStart"/>
            <w:r w:rsidRPr="00171E1C">
              <w:rPr>
                <w:rFonts w:ascii="Arial" w:hAnsi="Arial" w:cs="Arial"/>
                <w:b/>
                <w:sz w:val="18"/>
                <w:szCs w:val="18"/>
              </w:rPr>
              <w:t>permanenți</w:t>
            </w:r>
            <w:proofErr w:type="spellEnd"/>
          </w:p>
        </w:tc>
        <w:tc>
          <w:tcPr>
            <w:tcW w:w="3006" w:type="dxa"/>
            <w:tcBorders>
              <w:top w:val="single" w:sz="4" w:space="0" w:color="auto"/>
              <w:left w:val="single" w:sz="4" w:space="0" w:color="auto"/>
              <w:right w:val="single" w:sz="4" w:space="0" w:color="auto"/>
            </w:tcBorders>
            <w:noWrap/>
            <w:vAlign w:val="center"/>
          </w:tcPr>
          <w:p w14:paraId="4C6CBA94" w14:textId="77777777" w:rsidR="00B23B70" w:rsidRPr="00F92894" w:rsidRDefault="00B23B70" w:rsidP="008463C5">
            <w:pPr>
              <w:spacing w:after="0"/>
              <w:jc w:val="center"/>
              <w:rPr>
                <w:rFonts w:ascii="Arial" w:hAnsi="Arial" w:cs="Arial"/>
                <w:b/>
                <w:bCs/>
                <w:color w:val="000000"/>
                <w:sz w:val="18"/>
                <w:szCs w:val="18"/>
              </w:rPr>
            </w:pPr>
            <w:proofErr w:type="spellStart"/>
            <w:r w:rsidRPr="00F92894">
              <w:rPr>
                <w:rFonts w:ascii="Arial" w:hAnsi="Arial" w:cs="Arial"/>
                <w:b/>
                <w:bCs/>
                <w:color w:val="000000"/>
                <w:sz w:val="18"/>
                <w:szCs w:val="18"/>
              </w:rPr>
              <w:t>Observații</w:t>
            </w:r>
            <w:proofErr w:type="spellEnd"/>
          </w:p>
        </w:tc>
      </w:tr>
      <w:tr w:rsidR="00B23B70" w:rsidRPr="00F92894" w14:paraId="0E7CD754" w14:textId="77777777" w:rsidTr="008463C5">
        <w:trPr>
          <w:trHeight w:val="207"/>
        </w:trPr>
        <w:tc>
          <w:tcPr>
            <w:tcW w:w="517" w:type="dxa"/>
            <w:vMerge w:val="restart"/>
            <w:tcBorders>
              <w:top w:val="single" w:sz="4" w:space="0" w:color="auto"/>
              <w:left w:val="single" w:sz="4" w:space="0" w:color="auto"/>
              <w:right w:val="single" w:sz="4" w:space="0" w:color="auto"/>
            </w:tcBorders>
            <w:vAlign w:val="center"/>
          </w:tcPr>
          <w:p w14:paraId="375B1830"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1</w:t>
            </w:r>
          </w:p>
        </w:tc>
        <w:tc>
          <w:tcPr>
            <w:tcW w:w="1184" w:type="dxa"/>
            <w:vMerge w:val="restart"/>
            <w:tcBorders>
              <w:top w:val="single" w:sz="4" w:space="0" w:color="auto"/>
              <w:left w:val="nil"/>
              <w:right w:val="single" w:sz="4" w:space="0" w:color="auto"/>
            </w:tcBorders>
            <w:vAlign w:val="center"/>
          </w:tcPr>
          <w:p w14:paraId="3CBBB724" w14:textId="77777777" w:rsidR="00B23B70" w:rsidRPr="00F92894" w:rsidRDefault="00B23B70" w:rsidP="008463C5">
            <w:pPr>
              <w:spacing w:after="0"/>
              <w:rPr>
                <w:rFonts w:ascii="Arial" w:hAnsi="Arial" w:cs="Arial"/>
                <w:color w:val="000000"/>
                <w:sz w:val="18"/>
                <w:szCs w:val="18"/>
              </w:rPr>
            </w:pPr>
            <w:proofErr w:type="spellStart"/>
            <w:r w:rsidRPr="00F92894">
              <w:rPr>
                <w:rFonts w:ascii="Arial" w:hAnsi="Arial" w:cs="Arial"/>
                <w:color w:val="000000"/>
                <w:sz w:val="18"/>
                <w:szCs w:val="18"/>
              </w:rPr>
              <w:t>Sediul</w:t>
            </w:r>
            <w:proofErr w:type="spellEnd"/>
            <w:r w:rsidRPr="00F92894">
              <w:rPr>
                <w:rFonts w:ascii="Arial" w:hAnsi="Arial" w:cs="Arial"/>
                <w:color w:val="000000"/>
                <w:sz w:val="18"/>
                <w:szCs w:val="18"/>
              </w:rPr>
              <w:t xml:space="preserve"> </w:t>
            </w:r>
            <w:r>
              <w:rPr>
                <w:rFonts w:ascii="Arial" w:hAnsi="Arial" w:cs="Arial"/>
                <w:color w:val="000000"/>
                <w:sz w:val="18"/>
                <w:szCs w:val="18"/>
              </w:rPr>
              <w:t>S.T.T.</w:t>
            </w:r>
            <w:r w:rsidRPr="00F92894">
              <w:rPr>
                <w:rFonts w:ascii="Arial" w:hAnsi="Arial" w:cs="Arial"/>
                <w:color w:val="000000"/>
                <w:sz w:val="18"/>
                <w:szCs w:val="18"/>
              </w:rPr>
              <w:t xml:space="preserve"> </w:t>
            </w:r>
            <w:proofErr w:type="spellStart"/>
            <w:r w:rsidRPr="00F92894">
              <w:rPr>
                <w:rFonts w:ascii="Arial" w:hAnsi="Arial" w:cs="Arial"/>
                <w:color w:val="000000"/>
                <w:sz w:val="18"/>
                <w:szCs w:val="18"/>
              </w:rPr>
              <w:t>Timișoara</w:t>
            </w:r>
            <w:proofErr w:type="spellEnd"/>
          </w:p>
        </w:tc>
        <w:tc>
          <w:tcPr>
            <w:tcW w:w="1134" w:type="dxa"/>
            <w:vMerge w:val="restart"/>
            <w:tcBorders>
              <w:top w:val="single" w:sz="4" w:space="0" w:color="auto"/>
              <w:left w:val="nil"/>
              <w:right w:val="single" w:sz="4" w:space="0" w:color="auto"/>
            </w:tcBorders>
            <w:vAlign w:val="center"/>
          </w:tcPr>
          <w:p w14:paraId="086DB86C" w14:textId="77777777" w:rsidR="00B23B70" w:rsidRPr="00F92894" w:rsidRDefault="00B23B70" w:rsidP="008463C5">
            <w:pPr>
              <w:spacing w:after="0"/>
              <w:rPr>
                <w:rFonts w:ascii="Arial" w:hAnsi="Arial" w:cs="Arial"/>
                <w:color w:val="000000"/>
                <w:sz w:val="18"/>
                <w:szCs w:val="18"/>
              </w:rPr>
            </w:pPr>
            <w:proofErr w:type="spellStart"/>
            <w:r w:rsidRPr="00F92894">
              <w:rPr>
                <w:rFonts w:ascii="Arial" w:hAnsi="Arial" w:cs="Arial"/>
                <w:color w:val="000000"/>
                <w:sz w:val="18"/>
                <w:szCs w:val="18"/>
              </w:rPr>
              <w:t>postul</w:t>
            </w:r>
            <w:proofErr w:type="spellEnd"/>
            <w:r w:rsidRPr="00F92894">
              <w:rPr>
                <w:rFonts w:ascii="Arial" w:hAnsi="Arial" w:cs="Arial"/>
                <w:color w:val="000000"/>
                <w:sz w:val="18"/>
                <w:szCs w:val="18"/>
              </w:rPr>
              <w:t xml:space="preserve"> 1</w:t>
            </w:r>
          </w:p>
        </w:tc>
        <w:tc>
          <w:tcPr>
            <w:tcW w:w="1276" w:type="dxa"/>
            <w:vMerge w:val="restart"/>
            <w:tcBorders>
              <w:top w:val="single" w:sz="4" w:space="0" w:color="auto"/>
              <w:left w:val="nil"/>
              <w:right w:val="single" w:sz="4" w:space="0" w:color="auto"/>
            </w:tcBorders>
            <w:vAlign w:val="center"/>
          </w:tcPr>
          <w:p w14:paraId="7448C0A0" w14:textId="77777777" w:rsidR="00B23B70" w:rsidRPr="00F92894" w:rsidRDefault="00B23B70" w:rsidP="008463C5">
            <w:pPr>
              <w:spacing w:after="0"/>
              <w:jc w:val="center"/>
              <w:rPr>
                <w:rFonts w:ascii="Arial" w:hAnsi="Arial" w:cs="Arial"/>
                <w:b/>
                <w:color w:val="000000"/>
                <w:sz w:val="18"/>
                <w:szCs w:val="18"/>
              </w:rPr>
            </w:pPr>
            <w:r w:rsidRPr="00F92894">
              <w:rPr>
                <w:rFonts w:ascii="Arial" w:hAnsi="Arial" w:cs="Arial"/>
                <w:b/>
                <w:color w:val="000000"/>
                <w:sz w:val="18"/>
                <w:szCs w:val="18"/>
              </w:rPr>
              <w:t>1 / URBAN</w:t>
            </w:r>
          </w:p>
        </w:tc>
        <w:tc>
          <w:tcPr>
            <w:tcW w:w="1276" w:type="dxa"/>
            <w:vMerge w:val="restart"/>
            <w:tcBorders>
              <w:top w:val="single" w:sz="4" w:space="0" w:color="auto"/>
              <w:left w:val="nil"/>
              <w:right w:val="single" w:sz="4" w:space="0" w:color="auto"/>
            </w:tcBorders>
            <w:vAlign w:val="center"/>
          </w:tcPr>
          <w:p w14:paraId="2612BF93"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w:t>
            </w:r>
          </w:p>
        </w:tc>
        <w:tc>
          <w:tcPr>
            <w:tcW w:w="1275" w:type="dxa"/>
            <w:tcBorders>
              <w:top w:val="single" w:sz="4" w:space="0" w:color="auto"/>
              <w:left w:val="nil"/>
              <w:right w:val="single" w:sz="4" w:space="0" w:color="auto"/>
            </w:tcBorders>
            <w:vAlign w:val="center"/>
          </w:tcPr>
          <w:p w14:paraId="384C3136" w14:textId="77777777" w:rsidR="00B23B70" w:rsidRPr="00171E1C" w:rsidRDefault="00B23B70" w:rsidP="008463C5">
            <w:pPr>
              <w:spacing w:after="0"/>
              <w:jc w:val="center"/>
              <w:rPr>
                <w:rFonts w:ascii="Arial" w:hAnsi="Arial" w:cs="Arial"/>
                <w:sz w:val="16"/>
                <w:szCs w:val="16"/>
                <w:lang w:val="it-IT"/>
              </w:rPr>
            </w:pPr>
            <w:r w:rsidRPr="00171E1C">
              <w:rPr>
                <w:rFonts w:ascii="Arial" w:hAnsi="Arial" w:cs="Arial"/>
                <w:sz w:val="16"/>
                <w:szCs w:val="16"/>
                <w:lang w:val="it-IT"/>
              </w:rPr>
              <w:t>4,3</w:t>
            </w:r>
            <w:r>
              <w:rPr>
                <w:rFonts w:ascii="Arial" w:hAnsi="Arial" w:cs="Arial"/>
                <w:sz w:val="16"/>
                <w:szCs w:val="16"/>
                <w:lang w:val="it-IT"/>
              </w:rPr>
              <w:t>8</w:t>
            </w:r>
          </w:p>
        </w:tc>
        <w:tc>
          <w:tcPr>
            <w:tcW w:w="3006" w:type="dxa"/>
            <w:tcBorders>
              <w:top w:val="single" w:sz="4" w:space="0" w:color="auto"/>
              <w:left w:val="single" w:sz="4" w:space="0" w:color="auto"/>
              <w:right w:val="single" w:sz="4" w:space="0" w:color="auto"/>
            </w:tcBorders>
            <w:vAlign w:val="center"/>
          </w:tcPr>
          <w:p w14:paraId="5E08B10B" w14:textId="77777777" w:rsidR="00B23B70" w:rsidRPr="00F92894" w:rsidRDefault="00B23B70" w:rsidP="008463C5">
            <w:pPr>
              <w:spacing w:after="0"/>
              <w:rPr>
                <w:rFonts w:ascii="Arial" w:hAnsi="Arial" w:cs="Arial"/>
                <w:color w:val="000000"/>
                <w:sz w:val="16"/>
                <w:szCs w:val="16"/>
                <w:lang w:val="it-IT"/>
              </w:rPr>
            </w:pPr>
            <w:r w:rsidRPr="00F92894">
              <w:rPr>
                <w:rFonts w:ascii="Arial" w:hAnsi="Arial" w:cs="Arial"/>
                <w:color w:val="000000"/>
                <w:sz w:val="16"/>
                <w:szCs w:val="16"/>
                <w:lang w:val="it-IT"/>
              </w:rPr>
              <w:t>7 ºº - 19 ºº, 5 zile pe săptămână (de luni până vineri)</w:t>
            </w:r>
          </w:p>
        </w:tc>
      </w:tr>
      <w:tr w:rsidR="00B23B70" w:rsidRPr="00F92894" w14:paraId="4A8FD2B5" w14:textId="77777777" w:rsidTr="008463C5">
        <w:trPr>
          <w:trHeight w:val="409"/>
        </w:trPr>
        <w:tc>
          <w:tcPr>
            <w:tcW w:w="517" w:type="dxa"/>
            <w:vMerge/>
            <w:tcBorders>
              <w:left w:val="single" w:sz="4" w:space="0" w:color="auto"/>
              <w:right w:val="single" w:sz="4" w:space="0" w:color="auto"/>
            </w:tcBorders>
            <w:vAlign w:val="center"/>
          </w:tcPr>
          <w:p w14:paraId="665D6D4E" w14:textId="77777777" w:rsidR="00B23B70" w:rsidRPr="00F92894" w:rsidRDefault="00B23B70" w:rsidP="008463C5">
            <w:pPr>
              <w:spacing w:after="0"/>
              <w:jc w:val="center"/>
              <w:rPr>
                <w:rFonts w:ascii="Arial" w:hAnsi="Arial" w:cs="Arial"/>
                <w:color w:val="000000"/>
                <w:sz w:val="18"/>
                <w:szCs w:val="18"/>
              </w:rPr>
            </w:pPr>
          </w:p>
        </w:tc>
        <w:tc>
          <w:tcPr>
            <w:tcW w:w="1184" w:type="dxa"/>
            <w:vMerge/>
            <w:tcBorders>
              <w:left w:val="nil"/>
              <w:right w:val="single" w:sz="4" w:space="0" w:color="auto"/>
            </w:tcBorders>
            <w:vAlign w:val="center"/>
          </w:tcPr>
          <w:p w14:paraId="29374798" w14:textId="77777777" w:rsidR="00B23B70" w:rsidRPr="00F92894" w:rsidRDefault="00B23B70" w:rsidP="008463C5">
            <w:pPr>
              <w:spacing w:after="0"/>
              <w:rPr>
                <w:rFonts w:ascii="Arial" w:hAnsi="Arial" w:cs="Arial"/>
                <w:color w:val="000000"/>
                <w:sz w:val="18"/>
                <w:szCs w:val="18"/>
              </w:rPr>
            </w:pPr>
          </w:p>
        </w:tc>
        <w:tc>
          <w:tcPr>
            <w:tcW w:w="1134" w:type="dxa"/>
            <w:vMerge/>
            <w:tcBorders>
              <w:left w:val="nil"/>
              <w:bottom w:val="single" w:sz="4" w:space="0" w:color="auto"/>
              <w:right w:val="single" w:sz="4" w:space="0" w:color="auto"/>
            </w:tcBorders>
            <w:vAlign w:val="center"/>
          </w:tcPr>
          <w:p w14:paraId="48C2482B" w14:textId="77777777" w:rsidR="00B23B70" w:rsidRPr="00F92894" w:rsidRDefault="00B23B70" w:rsidP="008463C5">
            <w:pPr>
              <w:spacing w:after="0"/>
              <w:rPr>
                <w:rFonts w:ascii="Arial" w:hAnsi="Arial" w:cs="Arial"/>
                <w:color w:val="000000"/>
                <w:sz w:val="18"/>
                <w:szCs w:val="18"/>
              </w:rPr>
            </w:pPr>
          </w:p>
        </w:tc>
        <w:tc>
          <w:tcPr>
            <w:tcW w:w="1276" w:type="dxa"/>
            <w:vMerge/>
            <w:tcBorders>
              <w:left w:val="nil"/>
              <w:bottom w:val="single" w:sz="4" w:space="0" w:color="auto"/>
              <w:right w:val="single" w:sz="4" w:space="0" w:color="auto"/>
            </w:tcBorders>
            <w:vAlign w:val="center"/>
          </w:tcPr>
          <w:p w14:paraId="60576B11" w14:textId="77777777" w:rsidR="00B23B70" w:rsidRPr="00F92894" w:rsidRDefault="00B23B70" w:rsidP="008463C5">
            <w:pPr>
              <w:spacing w:after="0"/>
              <w:jc w:val="center"/>
              <w:rPr>
                <w:rFonts w:ascii="Arial" w:hAnsi="Arial" w:cs="Arial"/>
                <w:color w:val="000000"/>
                <w:sz w:val="18"/>
                <w:szCs w:val="18"/>
              </w:rPr>
            </w:pPr>
          </w:p>
        </w:tc>
        <w:tc>
          <w:tcPr>
            <w:tcW w:w="1276" w:type="dxa"/>
            <w:vMerge/>
            <w:tcBorders>
              <w:left w:val="nil"/>
              <w:bottom w:val="single" w:sz="4" w:space="0" w:color="auto"/>
              <w:right w:val="single" w:sz="4" w:space="0" w:color="auto"/>
            </w:tcBorders>
            <w:vAlign w:val="center"/>
          </w:tcPr>
          <w:p w14:paraId="14B35607" w14:textId="77777777" w:rsidR="00B23B70" w:rsidRPr="00F92894" w:rsidRDefault="00B23B70" w:rsidP="008463C5">
            <w:pPr>
              <w:spacing w:after="0"/>
              <w:jc w:val="center"/>
              <w:rPr>
                <w:rFonts w:ascii="Arial" w:hAnsi="Arial" w:cs="Arial"/>
                <w:color w:val="000000"/>
                <w:sz w:val="18"/>
                <w:szCs w:val="18"/>
              </w:rPr>
            </w:pPr>
          </w:p>
        </w:tc>
        <w:tc>
          <w:tcPr>
            <w:tcW w:w="1275" w:type="dxa"/>
            <w:tcBorders>
              <w:left w:val="nil"/>
              <w:bottom w:val="single" w:sz="4" w:space="0" w:color="auto"/>
              <w:right w:val="single" w:sz="4" w:space="0" w:color="auto"/>
            </w:tcBorders>
            <w:vAlign w:val="center"/>
          </w:tcPr>
          <w:p w14:paraId="3EF7FEC5" w14:textId="77777777" w:rsidR="00B23B70" w:rsidRPr="00171E1C" w:rsidRDefault="00B23B70" w:rsidP="008463C5">
            <w:pPr>
              <w:spacing w:after="0"/>
              <w:jc w:val="center"/>
              <w:rPr>
                <w:rFonts w:ascii="Arial" w:hAnsi="Arial" w:cs="Arial"/>
                <w:sz w:val="16"/>
                <w:szCs w:val="16"/>
              </w:rPr>
            </w:pPr>
          </w:p>
        </w:tc>
        <w:tc>
          <w:tcPr>
            <w:tcW w:w="3006" w:type="dxa"/>
            <w:tcBorders>
              <w:top w:val="nil"/>
              <w:left w:val="single" w:sz="4" w:space="0" w:color="auto"/>
              <w:bottom w:val="single" w:sz="4" w:space="0" w:color="auto"/>
              <w:right w:val="single" w:sz="4" w:space="0" w:color="auto"/>
            </w:tcBorders>
            <w:vAlign w:val="center"/>
          </w:tcPr>
          <w:p w14:paraId="4AF59632" w14:textId="77777777" w:rsidR="00B23B70" w:rsidRPr="00F92894" w:rsidRDefault="00B23B70" w:rsidP="008463C5">
            <w:pPr>
              <w:spacing w:after="0"/>
              <w:rPr>
                <w:rFonts w:ascii="Arial" w:hAnsi="Arial" w:cs="Arial"/>
                <w:color w:val="000000"/>
                <w:sz w:val="16"/>
                <w:szCs w:val="16"/>
              </w:rPr>
            </w:pPr>
            <w:r w:rsidRPr="00F92894">
              <w:rPr>
                <w:rFonts w:ascii="Arial" w:hAnsi="Arial" w:cs="Arial"/>
                <w:color w:val="000000"/>
                <w:sz w:val="16"/>
                <w:szCs w:val="16"/>
              </w:rPr>
              <w:t xml:space="preserve">7 ºº - 7 ºº (24 de ore), 2 </w:t>
            </w:r>
            <w:proofErr w:type="spellStart"/>
            <w:r w:rsidRPr="00F92894">
              <w:rPr>
                <w:rFonts w:ascii="Arial" w:hAnsi="Arial" w:cs="Arial"/>
                <w:color w:val="000000"/>
                <w:sz w:val="16"/>
                <w:szCs w:val="16"/>
              </w:rPr>
              <w:t>zile</w:t>
            </w:r>
            <w:proofErr w:type="spellEnd"/>
            <w:r w:rsidRPr="00F92894">
              <w:rPr>
                <w:rFonts w:ascii="Arial" w:hAnsi="Arial" w:cs="Arial"/>
                <w:color w:val="000000"/>
                <w:sz w:val="16"/>
                <w:szCs w:val="16"/>
              </w:rPr>
              <w:t xml:space="preserve"> pe </w:t>
            </w:r>
            <w:proofErr w:type="spellStart"/>
            <w:r w:rsidRPr="00F92894">
              <w:rPr>
                <w:rFonts w:ascii="Arial" w:hAnsi="Arial" w:cs="Arial"/>
                <w:color w:val="000000"/>
                <w:sz w:val="16"/>
                <w:szCs w:val="16"/>
              </w:rPr>
              <w:t>săptămână</w:t>
            </w:r>
            <w:proofErr w:type="spellEnd"/>
            <w:r w:rsidRPr="00F92894">
              <w:rPr>
                <w:rFonts w:ascii="Arial" w:hAnsi="Arial" w:cs="Arial"/>
                <w:color w:val="000000"/>
                <w:sz w:val="16"/>
                <w:szCs w:val="16"/>
              </w:rPr>
              <w:t xml:space="preserve"> (</w:t>
            </w:r>
            <w:proofErr w:type="spellStart"/>
            <w:r w:rsidRPr="00F92894">
              <w:rPr>
                <w:rFonts w:ascii="Arial" w:hAnsi="Arial" w:cs="Arial"/>
                <w:color w:val="000000"/>
                <w:sz w:val="16"/>
                <w:szCs w:val="16"/>
              </w:rPr>
              <w:t>sâmbăta</w:t>
            </w:r>
            <w:proofErr w:type="spellEnd"/>
            <w:r w:rsidRPr="00F92894">
              <w:rPr>
                <w:rFonts w:ascii="Arial" w:hAnsi="Arial" w:cs="Arial"/>
                <w:color w:val="000000"/>
                <w:sz w:val="16"/>
                <w:szCs w:val="16"/>
              </w:rPr>
              <w:t xml:space="preserve"> </w:t>
            </w:r>
            <w:proofErr w:type="spellStart"/>
            <w:r w:rsidRPr="00F92894">
              <w:rPr>
                <w:rFonts w:ascii="Arial" w:hAnsi="Arial" w:cs="Arial"/>
                <w:color w:val="000000"/>
                <w:sz w:val="16"/>
                <w:szCs w:val="16"/>
              </w:rPr>
              <w:t>și</w:t>
            </w:r>
            <w:proofErr w:type="spellEnd"/>
            <w:r w:rsidRPr="00F92894">
              <w:rPr>
                <w:rFonts w:ascii="Arial" w:hAnsi="Arial" w:cs="Arial"/>
                <w:color w:val="000000"/>
                <w:sz w:val="16"/>
                <w:szCs w:val="16"/>
              </w:rPr>
              <w:t xml:space="preserve"> </w:t>
            </w:r>
            <w:proofErr w:type="spellStart"/>
            <w:r w:rsidRPr="00F92894">
              <w:rPr>
                <w:rFonts w:ascii="Arial" w:hAnsi="Arial" w:cs="Arial"/>
                <w:color w:val="000000"/>
                <w:sz w:val="16"/>
                <w:szCs w:val="16"/>
              </w:rPr>
              <w:t>duminica</w:t>
            </w:r>
            <w:proofErr w:type="spellEnd"/>
            <w:r w:rsidRPr="00F92894">
              <w:rPr>
                <w:rFonts w:ascii="Arial" w:hAnsi="Arial" w:cs="Arial"/>
                <w:color w:val="000000"/>
                <w:sz w:val="16"/>
                <w:szCs w:val="16"/>
              </w:rPr>
              <w:t xml:space="preserve">) </w:t>
            </w:r>
            <w:proofErr w:type="spellStart"/>
            <w:r w:rsidRPr="00F92894">
              <w:rPr>
                <w:rFonts w:ascii="Arial" w:hAnsi="Arial" w:cs="Arial"/>
                <w:color w:val="000000"/>
                <w:sz w:val="16"/>
                <w:szCs w:val="16"/>
              </w:rPr>
              <w:t>și</w:t>
            </w:r>
            <w:proofErr w:type="spellEnd"/>
            <w:r w:rsidRPr="00F92894">
              <w:rPr>
                <w:rFonts w:ascii="Arial" w:hAnsi="Arial" w:cs="Arial"/>
                <w:color w:val="000000"/>
                <w:sz w:val="16"/>
                <w:szCs w:val="16"/>
              </w:rPr>
              <w:t xml:space="preserve"> </w:t>
            </w:r>
            <w:proofErr w:type="spellStart"/>
            <w:r w:rsidRPr="00F92894">
              <w:rPr>
                <w:rFonts w:ascii="Arial" w:hAnsi="Arial" w:cs="Arial"/>
                <w:color w:val="000000"/>
                <w:sz w:val="16"/>
                <w:szCs w:val="16"/>
              </w:rPr>
              <w:t>între</w:t>
            </w:r>
            <w:proofErr w:type="spellEnd"/>
            <w:r w:rsidRPr="00F92894">
              <w:rPr>
                <w:rFonts w:ascii="Arial" w:hAnsi="Arial" w:cs="Arial"/>
                <w:color w:val="000000"/>
                <w:sz w:val="16"/>
                <w:szCs w:val="16"/>
              </w:rPr>
              <w:t xml:space="preserve"> </w:t>
            </w:r>
            <w:proofErr w:type="spellStart"/>
            <w:r w:rsidRPr="00F92894">
              <w:rPr>
                <w:rFonts w:ascii="Arial" w:hAnsi="Arial" w:cs="Arial"/>
                <w:color w:val="000000"/>
                <w:sz w:val="16"/>
                <w:szCs w:val="16"/>
              </w:rPr>
              <w:t>orele</w:t>
            </w:r>
            <w:proofErr w:type="spellEnd"/>
            <w:r w:rsidRPr="00F92894">
              <w:rPr>
                <w:rFonts w:ascii="Arial" w:hAnsi="Arial" w:cs="Arial"/>
                <w:color w:val="000000"/>
                <w:sz w:val="16"/>
                <w:szCs w:val="16"/>
              </w:rPr>
              <w:t xml:space="preserve"> 19 ºº - 7 ºº, 5 </w:t>
            </w:r>
            <w:proofErr w:type="spellStart"/>
            <w:r w:rsidRPr="00F92894">
              <w:rPr>
                <w:rFonts w:ascii="Arial" w:hAnsi="Arial" w:cs="Arial"/>
                <w:color w:val="000000"/>
                <w:sz w:val="16"/>
                <w:szCs w:val="16"/>
              </w:rPr>
              <w:t>zile</w:t>
            </w:r>
            <w:proofErr w:type="spellEnd"/>
            <w:r w:rsidRPr="00F92894">
              <w:rPr>
                <w:rFonts w:ascii="Arial" w:hAnsi="Arial" w:cs="Arial"/>
                <w:color w:val="000000"/>
                <w:sz w:val="16"/>
                <w:szCs w:val="16"/>
              </w:rPr>
              <w:t xml:space="preserve"> pe </w:t>
            </w:r>
            <w:proofErr w:type="spellStart"/>
            <w:r w:rsidRPr="00F92894">
              <w:rPr>
                <w:rFonts w:ascii="Arial" w:hAnsi="Arial" w:cs="Arial"/>
                <w:color w:val="000000"/>
                <w:sz w:val="16"/>
                <w:szCs w:val="16"/>
              </w:rPr>
              <w:t>săptămână</w:t>
            </w:r>
            <w:proofErr w:type="spellEnd"/>
            <w:r w:rsidRPr="00F92894">
              <w:rPr>
                <w:rFonts w:ascii="Arial" w:hAnsi="Arial" w:cs="Arial"/>
                <w:color w:val="000000"/>
                <w:sz w:val="16"/>
                <w:szCs w:val="16"/>
              </w:rPr>
              <w:t xml:space="preserve"> (de </w:t>
            </w:r>
            <w:proofErr w:type="spellStart"/>
            <w:r w:rsidRPr="00F92894">
              <w:rPr>
                <w:rFonts w:ascii="Arial" w:hAnsi="Arial" w:cs="Arial"/>
                <w:color w:val="000000"/>
                <w:sz w:val="16"/>
                <w:szCs w:val="16"/>
              </w:rPr>
              <w:t>luni</w:t>
            </w:r>
            <w:proofErr w:type="spellEnd"/>
            <w:r w:rsidRPr="00F92894">
              <w:rPr>
                <w:rFonts w:ascii="Arial" w:hAnsi="Arial" w:cs="Arial"/>
                <w:color w:val="000000"/>
                <w:sz w:val="16"/>
                <w:szCs w:val="16"/>
              </w:rPr>
              <w:t xml:space="preserve"> </w:t>
            </w:r>
            <w:proofErr w:type="spellStart"/>
            <w:r w:rsidRPr="00F92894">
              <w:rPr>
                <w:rFonts w:ascii="Arial" w:hAnsi="Arial" w:cs="Arial"/>
                <w:color w:val="000000"/>
                <w:sz w:val="16"/>
                <w:szCs w:val="16"/>
              </w:rPr>
              <w:t>pâna</w:t>
            </w:r>
            <w:proofErr w:type="spellEnd"/>
            <w:r w:rsidRPr="00F92894">
              <w:rPr>
                <w:rFonts w:ascii="Arial" w:hAnsi="Arial" w:cs="Arial"/>
                <w:color w:val="000000"/>
                <w:sz w:val="16"/>
                <w:szCs w:val="16"/>
              </w:rPr>
              <w:t xml:space="preserve"> </w:t>
            </w:r>
            <w:proofErr w:type="spellStart"/>
            <w:r w:rsidRPr="00F92894">
              <w:rPr>
                <w:rFonts w:ascii="Arial" w:hAnsi="Arial" w:cs="Arial"/>
                <w:color w:val="000000"/>
                <w:sz w:val="16"/>
                <w:szCs w:val="16"/>
              </w:rPr>
              <w:t>vineri</w:t>
            </w:r>
            <w:proofErr w:type="spellEnd"/>
            <w:r w:rsidRPr="00F92894">
              <w:rPr>
                <w:rFonts w:ascii="Arial" w:hAnsi="Arial" w:cs="Arial"/>
                <w:color w:val="000000"/>
                <w:sz w:val="16"/>
                <w:szCs w:val="16"/>
              </w:rPr>
              <w:t>)</w:t>
            </w:r>
          </w:p>
        </w:tc>
      </w:tr>
      <w:tr w:rsidR="00B23B70" w:rsidRPr="00F92894" w14:paraId="0472B3F4" w14:textId="77777777" w:rsidTr="008463C5">
        <w:trPr>
          <w:trHeight w:val="472"/>
        </w:trPr>
        <w:tc>
          <w:tcPr>
            <w:tcW w:w="517" w:type="dxa"/>
            <w:vMerge/>
            <w:tcBorders>
              <w:left w:val="single" w:sz="4" w:space="0" w:color="auto"/>
              <w:bottom w:val="single" w:sz="4" w:space="0" w:color="auto"/>
              <w:right w:val="single" w:sz="4" w:space="0" w:color="auto"/>
            </w:tcBorders>
            <w:vAlign w:val="center"/>
          </w:tcPr>
          <w:p w14:paraId="0A933BBB" w14:textId="77777777" w:rsidR="00B23B70" w:rsidRPr="00F92894" w:rsidRDefault="00B23B70" w:rsidP="008463C5">
            <w:pPr>
              <w:spacing w:after="0"/>
              <w:jc w:val="center"/>
              <w:rPr>
                <w:rFonts w:ascii="Arial" w:hAnsi="Arial" w:cs="Arial"/>
                <w:color w:val="000000"/>
                <w:sz w:val="18"/>
                <w:szCs w:val="18"/>
              </w:rPr>
            </w:pPr>
          </w:p>
        </w:tc>
        <w:tc>
          <w:tcPr>
            <w:tcW w:w="1184" w:type="dxa"/>
            <w:vMerge/>
            <w:tcBorders>
              <w:left w:val="nil"/>
              <w:bottom w:val="single" w:sz="4" w:space="0" w:color="auto"/>
              <w:right w:val="single" w:sz="4" w:space="0" w:color="auto"/>
            </w:tcBorders>
            <w:vAlign w:val="center"/>
          </w:tcPr>
          <w:p w14:paraId="4D671D78" w14:textId="77777777" w:rsidR="00B23B70" w:rsidRPr="00F92894" w:rsidRDefault="00B23B70" w:rsidP="008463C5">
            <w:pPr>
              <w:spacing w:after="0"/>
              <w:rPr>
                <w:rFonts w:ascii="Arial" w:hAnsi="Arial" w:cs="Arial"/>
                <w:color w:val="000000"/>
                <w:sz w:val="18"/>
                <w:szCs w:val="18"/>
              </w:rPr>
            </w:pPr>
          </w:p>
        </w:tc>
        <w:tc>
          <w:tcPr>
            <w:tcW w:w="1134" w:type="dxa"/>
            <w:tcBorders>
              <w:top w:val="nil"/>
              <w:left w:val="nil"/>
              <w:bottom w:val="single" w:sz="4" w:space="0" w:color="auto"/>
              <w:right w:val="single" w:sz="4" w:space="0" w:color="auto"/>
            </w:tcBorders>
            <w:vAlign w:val="center"/>
          </w:tcPr>
          <w:p w14:paraId="07E268B4" w14:textId="77777777" w:rsidR="00B23B70" w:rsidRPr="00F92894" w:rsidRDefault="00B23B70" w:rsidP="008463C5">
            <w:pPr>
              <w:spacing w:after="0"/>
              <w:rPr>
                <w:rFonts w:ascii="Arial" w:hAnsi="Arial" w:cs="Arial"/>
                <w:color w:val="000000"/>
                <w:sz w:val="18"/>
                <w:szCs w:val="18"/>
                <w:lang w:val="pt-BR"/>
              </w:rPr>
            </w:pPr>
            <w:proofErr w:type="spellStart"/>
            <w:r w:rsidRPr="00F92894">
              <w:rPr>
                <w:rFonts w:ascii="Arial" w:hAnsi="Arial" w:cs="Arial"/>
                <w:color w:val="000000"/>
                <w:sz w:val="18"/>
                <w:szCs w:val="18"/>
              </w:rPr>
              <w:t>postul</w:t>
            </w:r>
            <w:proofErr w:type="spellEnd"/>
            <w:r w:rsidRPr="00F92894">
              <w:rPr>
                <w:rFonts w:ascii="Arial" w:hAnsi="Arial" w:cs="Arial"/>
                <w:color w:val="000000"/>
                <w:sz w:val="18"/>
                <w:szCs w:val="18"/>
              </w:rPr>
              <w:t xml:space="preserve"> 2</w:t>
            </w:r>
          </w:p>
        </w:tc>
        <w:tc>
          <w:tcPr>
            <w:tcW w:w="1276" w:type="dxa"/>
            <w:tcBorders>
              <w:top w:val="single" w:sz="4" w:space="0" w:color="auto"/>
              <w:left w:val="nil"/>
              <w:bottom w:val="single" w:sz="4" w:space="0" w:color="auto"/>
              <w:right w:val="single" w:sz="4" w:space="0" w:color="auto"/>
            </w:tcBorders>
            <w:vAlign w:val="center"/>
          </w:tcPr>
          <w:p w14:paraId="13D76848" w14:textId="77777777" w:rsidR="00B23B70" w:rsidRPr="00F92894" w:rsidRDefault="00B23B70" w:rsidP="008463C5">
            <w:pPr>
              <w:spacing w:after="0"/>
              <w:jc w:val="center"/>
              <w:rPr>
                <w:rFonts w:ascii="Arial" w:hAnsi="Arial" w:cs="Arial"/>
                <w:b/>
                <w:color w:val="000000"/>
                <w:sz w:val="18"/>
                <w:szCs w:val="18"/>
                <w:lang w:val="pt-BR"/>
              </w:rPr>
            </w:pPr>
            <w:r w:rsidRPr="00F92894">
              <w:rPr>
                <w:rFonts w:ascii="Arial" w:hAnsi="Arial" w:cs="Arial"/>
                <w:b/>
                <w:color w:val="000000"/>
                <w:sz w:val="18"/>
                <w:szCs w:val="18"/>
                <w:lang w:val="pt-BR"/>
              </w:rPr>
              <w:t>1 / URBAN</w:t>
            </w:r>
          </w:p>
        </w:tc>
        <w:tc>
          <w:tcPr>
            <w:tcW w:w="1276" w:type="dxa"/>
            <w:tcBorders>
              <w:top w:val="single" w:sz="4" w:space="0" w:color="auto"/>
              <w:left w:val="nil"/>
              <w:bottom w:val="single" w:sz="4" w:space="0" w:color="auto"/>
              <w:right w:val="single" w:sz="4" w:space="0" w:color="auto"/>
            </w:tcBorders>
            <w:vAlign w:val="center"/>
          </w:tcPr>
          <w:p w14:paraId="49C8500C" w14:textId="77777777" w:rsidR="00B23B70" w:rsidRPr="00F92894" w:rsidRDefault="00B23B70" w:rsidP="008463C5">
            <w:pPr>
              <w:spacing w:after="0"/>
              <w:jc w:val="center"/>
              <w:rPr>
                <w:rFonts w:ascii="Arial" w:hAnsi="Arial" w:cs="Arial"/>
                <w:color w:val="000000"/>
                <w:sz w:val="18"/>
                <w:szCs w:val="18"/>
                <w:lang w:val="pt-BR"/>
              </w:rPr>
            </w:pPr>
            <w:r w:rsidRPr="00F92894">
              <w:rPr>
                <w:rFonts w:ascii="Arial" w:hAnsi="Arial" w:cs="Arial"/>
                <w:color w:val="000000"/>
                <w:sz w:val="18"/>
                <w:szCs w:val="18"/>
                <w:lang w:val="pt-BR"/>
              </w:rPr>
              <w:t>-</w:t>
            </w:r>
          </w:p>
        </w:tc>
        <w:tc>
          <w:tcPr>
            <w:tcW w:w="1275" w:type="dxa"/>
            <w:tcBorders>
              <w:top w:val="nil"/>
              <w:left w:val="nil"/>
              <w:bottom w:val="single" w:sz="4" w:space="0" w:color="auto"/>
              <w:right w:val="single" w:sz="4" w:space="0" w:color="auto"/>
            </w:tcBorders>
            <w:vAlign w:val="center"/>
          </w:tcPr>
          <w:p w14:paraId="24B3B78D" w14:textId="77777777" w:rsidR="00B23B70" w:rsidRPr="00171E1C" w:rsidRDefault="00B23B70" w:rsidP="008463C5">
            <w:pPr>
              <w:spacing w:after="0"/>
              <w:jc w:val="center"/>
              <w:rPr>
                <w:rFonts w:ascii="Arial" w:hAnsi="Arial" w:cs="Arial"/>
                <w:sz w:val="18"/>
                <w:szCs w:val="18"/>
              </w:rPr>
            </w:pPr>
            <w:r w:rsidRPr="00171E1C">
              <w:rPr>
                <w:rFonts w:ascii="Arial" w:hAnsi="Arial" w:cs="Arial"/>
                <w:sz w:val="16"/>
                <w:szCs w:val="16"/>
                <w:lang w:val="it-IT"/>
              </w:rPr>
              <w:t>4,3</w:t>
            </w:r>
            <w:r>
              <w:rPr>
                <w:rFonts w:ascii="Arial" w:hAnsi="Arial" w:cs="Arial"/>
                <w:sz w:val="16"/>
                <w:szCs w:val="16"/>
                <w:lang w:val="it-IT"/>
              </w:rPr>
              <w:t>8</w:t>
            </w:r>
          </w:p>
        </w:tc>
        <w:tc>
          <w:tcPr>
            <w:tcW w:w="3006" w:type="dxa"/>
            <w:tcBorders>
              <w:top w:val="single" w:sz="4" w:space="0" w:color="auto"/>
              <w:left w:val="single" w:sz="4" w:space="0" w:color="auto"/>
              <w:bottom w:val="single" w:sz="4" w:space="0" w:color="auto"/>
              <w:right w:val="single" w:sz="4" w:space="0" w:color="auto"/>
            </w:tcBorders>
            <w:vAlign w:val="center"/>
          </w:tcPr>
          <w:p w14:paraId="1D9551E0" w14:textId="77777777" w:rsidR="00B23B70" w:rsidRPr="00F92894" w:rsidRDefault="00B23B70" w:rsidP="008463C5">
            <w:pPr>
              <w:spacing w:after="0"/>
              <w:rPr>
                <w:rFonts w:ascii="Arial" w:hAnsi="Arial" w:cs="Arial"/>
                <w:color w:val="000000"/>
                <w:sz w:val="18"/>
                <w:szCs w:val="18"/>
                <w:lang w:val="it-IT"/>
              </w:rPr>
            </w:pPr>
            <w:r w:rsidRPr="00F92894">
              <w:rPr>
                <w:rFonts w:ascii="Arial" w:hAnsi="Arial" w:cs="Arial"/>
                <w:color w:val="000000"/>
                <w:sz w:val="18"/>
                <w:szCs w:val="18"/>
              </w:rPr>
              <w:t>7 ºº - 7 ºº (24 de ore)</w:t>
            </w:r>
          </w:p>
        </w:tc>
      </w:tr>
      <w:tr w:rsidR="00B23B70" w:rsidRPr="00F92894" w14:paraId="28F1F423" w14:textId="77777777" w:rsidTr="008463C5">
        <w:trPr>
          <w:trHeight w:val="409"/>
        </w:trPr>
        <w:tc>
          <w:tcPr>
            <w:tcW w:w="517" w:type="dxa"/>
            <w:tcBorders>
              <w:top w:val="nil"/>
              <w:left w:val="single" w:sz="4" w:space="0" w:color="auto"/>
              <w:bottom w:val="single" w:sz="4" w:space="0" w:color="auto"/>
              <w:right w:val="single" w:sz="4" w:space="0" w:color="auto"/>
            </w:tcBorders>
            <w:vAlign w:val="center"/>
          </w:tcPr>
          <w:p w14:paraId="3F6E463F"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2</w:t>
            </w:r>
          </w:p>
        </w:tc>
        <w:tc>
          <w:tcPr>
            <w:tcW w:w="2318" w:type="dxa"/>
            <w:gridSpan w:val="2"/>
            <w:tcBorders>
              <w:top w:val="nil"/>
              <w:left w:val="nil"/>
              <w:bottom w:val="single" w:sz="4" w:space="0" w:color="auto"/>
              <w:right w:val="single" w:sz="4" w:space="0" w:color="auto"/>
            </w:tcBorders>
            <w:vAlign w:val="center"/>
          </w:tcPr>
          <w:p w14:paraId="0489B7FB" w14:textId="77777777" w:rsidR="00B23B70" w:rsidRPr="00F92894" w:rsidRDefault="00B23B70" w:rsidP="008463C5">
            <w:pPr>
              <w:spacing w:after="0"/>
              <w:rPr>
                <w:rFonts w:ascii="Arial" w:hAnsi="Arial" w:cs="Arial"/>
                <w:color w:val="000000"/>
                <w:sz w:val="18"/>
                <w:szCs w:val="18"/>
                <w:lang w:eastAsia="ro-RO"/>
              </w:rPr>
            </w:pPr>
            <w:proofErr w:type="spellStart"/>
            <w:r w:rsidRPr="00F92894">
              <w:rPr>
                <w:rFonts w:ascii="Arial" w:hAnsi="Arial" w:cs="Arial"/>
                <w:color w:val="000000"/>
                <w:sz w:val="18"/>
                <w:szCs w:val="18"/>
                <w:lang w:eastAsia="ro-RO"/>
              </w:rPr>
              <w:t>Magazia</w:t>
            </w:r>
            <w:proofErr w:type="spellEnd"/>
            <w:r w:rsidRPr="00F92894">
              <w:rPr>
                <w:rFonts w:ascii="Arial" w:hAnsi="Arial" w:cs="Arial"/>
                <w:color w:val="000000"/>
                <w:sz w:val="18"/>
                <w:szCs w:val="18"/>
                <w:lang w:eastAsia="ro-RO"/>
              </w:rPr>
              <w:t xml:space="preserve"> </w:t>
            </w:r>
            <w:proofErr w:type="spellStart"/>
            <w:r w:rsidRPr="00F92894">
              <w:rPr>
                <w:rFonts w:ascii="Arial" w:hAnsi="Arial" w:cs="Arial"/>
                <w:color w:val="000000"/>
                <w:sz w:val="18"/>
                <w:szCs w:val="18"/>
                <w:lang w:eastAsia="ro-RO"/>
              </w:rPr>
              <w:t>Fratelia</w:t>
            </w:r>
            <w:proofErr w:type="spellEnd"/>
          </w:p>
        </w:tc>
        <w:tc>
          <w:tcPr>
            <w:tcW w:w="1276" w:type="dxa"/>
            <w:tcBorders>
              <w:top w:val="nil"/>
              <w:left w:val="nil"/>
              <w:bottom w:val="single" w:sz="4" w:space="0" w:color="auto"/>
              <w:right w:val="single" w:sz="4" w:space="0" w:color="auto"/>
            </w:tcBorders>
            <w:vAlign w:val="center"/>
          </w:tcPr>
          <w:p w14:paraId="3263CA89" w14:textId="77777777" w:rsidR="00B23B70" w:rsidRPr="00F92894" w:rsidRDefault="00B23B70" w:rsidP="008463C5">
            <w:pPr>
              <w:spacing w:after="0"/>
              <w:jc w:val="center"/>
              <w:rPr>
                <w:rFonts w:ascii="Arial" w:hAnsi="Arial" w:cs="Arial"/>
                <w:b/>
                <w:color w:val="000000"/>
                <w:sz w:val="18"/>
                <w:szCs w:val="18"/>
              </w:rPr>
            </w:pPr>
            <w:r w:rsidRPr="00F92894">
              <w:rPr>
                <w:rFonts w:ascii="Arial" w:hAnsi="Arial" w:cs="Arial"/>
                <w:b/>
                <w:color w:val="000000"/>
                <w:sz w:val="18"/>
                <w:szCs w:val="18"/>
              </w:rPr>
              <w:t>1 / URBAN</w:t>
            </w:r>
          </w:p>
        </w:tc>
        <w:tc>
          <w:tcPr>
            <w:tcW w:w="1276" w:type="dxa"/>
            <w:tcBorders>
              <w:top w:val="nil"/>
              <w:left w:val="nil"/>
              <w:bottom w:val="single" w:sz="4" w:space="0" w:color="auto"/>
              <w:right w:val="single" w:sz="4" w:space="0" w:color="auto"/>
            </w:tcBorders>
            <w:vAlign w:val="center"/>
          </w:tcPr>
          <w:p w14:paraId="395DC602"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w:t>
            </w:r>
          </w:p>
        </w:tc>
        <w:tc>
          <w:tcPr>
            <w:tcW w:w="1275" w:type="dxa"/>
            <w:tcBorders>
              <w:top w:val="nil"/>
              <w:left w:val="nil"/>
              <w:bottom w:val="single" w:sz="4" w:space="0" w:color="auto"/>
              <w:right w:val="single" w:sz="4" w:space="0" w:color="auto"/>
            </w:tcBorders>
            <w:vAlign w:val="center"/>
          </w:tcPr>
          <w:p w14:paraId="5D820534" w14:textId="77777777" w:rsidR="00B23B70" w:rsidRPr="00171E1C" w:rsidRDefault="00B23B70" w:rsidP="008463C5">
            <w:pPr>
              <w:spacing w:after="0"/>
              <w:jc w:val="center"/>
            </w:pPr>
            <w:r w:rsidRPr="00171E1C">
              <w:rPr>
                <w:rFonts w:ascii="Arial" w:hAnsi="Arial" w:cs="Arial"/>
                <w:sz w:val="16"/>
                <w:szCs w:val="16"/>
                <w:lang w:val="it-IT"/>
              </w:rPr>
              <w:t>4,3</w:t>
            </w:r>
            <w:r>
              <w:rPr>
                <w:rFonts w:ascii="Arial" w:hAnsi="Arial" w:cs="Arial"/>
                <w:sz w:val="16"/>
                <w:szCs w:val="16"/>
                <w:lang w:val="it-IT"/>
              </w:rPr>
              <w:t>8</w:t>
            </w:r>
          </w:p>
        </w:tc>
        <w:tc>
          <w:tcPr>
            <w:tcW w:w="3006" w:type="dxa"/>
            <w:tcBorders>
              <w:top w:val="single" w:sz="4" w:space="0" w:color="auto"/>
              <w:left w:val="single" w:sz="4" w:space="0" w:color="auto"/>
              <w:bottom w:val="single" w:sz="4" w:space="0" w:color="auto"/>
              <w:right w:val="single" w:sz="4" w:space="0" w:color="auto"/>
            </w:tcBorders>
            <w:vAlign w:val="center"/>
          </w:tcPr>
          <w:p w14:paraId="600E8ADC" w14:textId="77777777" w:rsidR="00B23B70" w:rsidRPr="00F92894" w:rsidRDefault="00B23B70" w:rsidP="008463C5">
            <w:pPr>
              <w:spacing w:after="0"/>
              <w:rPr>
                <w:rFonts w:ascii="Arial" w:hAnsi="Arial" w:cs="Arial"/>
                <w:color w:val="000000"/>
                <w:sz w:val="18"/>
                <w:szCs w:val="18"/>
              </w:rPr>
            </w:pPr>
            <w:r w:rsidRPr="00F92894">
              <w:rPr>
                <w:rFonts w:ascii="Arial" w:hAnsi="Arial" w:cs="Arial"/>
                <w:color w:val="000000"/>
                <w:sz w:val="18"/>
                <w:szCs w:val="18"/>
              </w:rPr>
              <w:t>7 ºº - 7 ºº (24 de ore)</w:t>
            </w:r>
          </w:p>
        </w:tc>
      </w:tr>
      <w:tr w:rsidR="00B23B70" w:rsidRPr="00F92894" w14:paraId="771D0A38" w14:textId="77777777" w:rsidTr="008463C5">
        <w:trPr>
          <w:trHeight w:val="476"/>
        </w:trPr>
        <w:tc>
          <w:tcPr>
            <w:tcW w:w="517" w:type="dxa"/>
            <w:tcBorders>
              <w:top w:val="nil"/>
              <w:left w:val="single" w:sz="4" w:space="0" w:color="auto"/>
              <w:bottom w:val="single" w:sz="4" w:space="0" w:color="auto"/>
              <w:right w:val="single" w:sz="4" w:space="0" w:color="auto"/>
            </w:tcBorders>
            <w:vAlign w:val="center"/>
          </w:tcPr>
          <w:p w14:paraId="652FB0DD"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3</w:t>
            </w:r>
          </w:p>
        </w:tc>
        <w:tc>
          <w:tcPr>
            <w:tcW w:w="2318" w:type="dxa"/>
            <w:gridSpan w:val="2"/>
            <w:tcBorders>
              <w:top w:val="nil"/>
              <w:left w:val="nil"/>
              <w:bottom w:val="single" w:sz="4" w:space="0" w:color="auto"/>
              <w:right w:val="single" w:sz="4" w:space="0" w:color="auto"/>
            </w:tcBorders>
            <w:vAlign w:val="center"/>
          </w:tcPr>
          <w:p w14:paraId="71A0F96E" w14:textId="77777777" w:rsidR="00B23B70" w:rsidRPr="00F92894" w:rsidRDefault="00B23B70" w:rsidP="008463C5">
            <w:pPr>
              <w:spacing w:after="0"/>
              <w:rPr>
                <w:rFonts w:ascii="Arial" w:hAnsi="Arial" w:cs="Arial"/>
                <w:color w:val="000000"/>
                <w:sz w:val="18"/>
                <w:szCs w:val="18"/>
                <w:lang w:eastAsia="ro-RO"/>
              </w:rPr>
            </w:pPr>
            <w:proofErr w:type="spellStart"/>
            <w:r w:rsidRPr="00F92894">
              <w:rPr>
                <w:rFonts w:ascii="Arial" w:hAnsi="Arial" w:cs="Arial"/>
                <w:color w:val="000000"/>
                <w:sz w:val="18"/>
                <w:szCs w:val="18"/>
                <w:lang w:eastAsia="ro-RO"/>
              </w:rPr>
              <w:t>Stația</w:t>
            </w:r>
            <w:proofErr w:type="spellEnd"/>
            <w:r w:rsidRPr="00F92894">
              <w:rPr>
                <w:rFonts w:ascii="Arial" w:hAnsi="Arial" w:cs="Arial"/>
                <w:color w:val="000000"/>
                <w:sz w:val="18"/>
                <w:szCs w:val="18"/>
                <w:lang w:eastAsia="ro-RO"/>
              </w:rPr>
              <w:t xml:space="preserve"> 220/110 kV </w:t>
            </w:r>
            <w:proofErr w:type="spellStart"/>
            <w:r w:rsidRPr="00F92894">
              <w:rPr>
                <w:rFonts w:ascii="Arial" w:hAnsi="Arial" w:cs="Arial"/>
                <w:color w:val="000000"/>
                <w:sz w:val="18"/>
                <w:szCs w:val="18"/>
                <w:lang w:eastAsia="ro-RO"/>
              </w:rPr>
              <w:t>Timişoara</w:t>
            </w:r>
            <w:proofErr w:type="spellEnd"/>
          </w:p>
        </w:tc>
        <w:tc>
          <w:tcPr>
            <w:tcW w:w="1276" w:type="dxa"/>
            <w:tcBorders>
              <w:top w:val="nil"/>
              <w:left w:val="nil"/>
              <w:bottom w:val="single" w:sz="4" w:space="0" w:color="auto"/>
              <w:right w:val="single" w:sz="4" w:space="0" w:color="auto"/>
            </w:tcBorders>
            <w:vAlign w:val="center"/>
          </w:tcPr>
          <w:p w14:paraId="478DE76C" w14:textId="77777777" w:rsidR="00B23B70" w:rsidRPr="00F92894" w:rsidRDefault="00B23B70" w:rsidP="008463C5">
            <w:pPr>
              <w:spacing w:after="0"/>
              <w:jc w:val="center"/>
              <w:rPr>
                <w:rFonts w:ascii="Arial" w:hAnsi="Arial" w:cs="Arial"/>
                <w:b/>
                <w:color w:val="000000"/>
                <w:sz w:val="18"/>
                <w:szCs w:val="18"/>
              </w:rPr>
            </w:pPr>
            <w:r w:rsidRPr="00F92894">
              <w:rPr>
                <w:rFonts w:ascii="Arial" w:hAnsi="Arial" w:cs="Arial"/>
                <w:b/>
                <w:color w:val="000000"/>
                <w:sz w:val="18"/>
                <w:szCs w:val="18"/>
              </w:rPr>
              <w:t>1 / URBAN</w:t>
            </w:r>
          </w:p>
        </w:tc>
        <w:tc>
          <w:tcPr>
            <w:tcW w:w="1276" w:type="dxa"/>
            <w:tcBorders>
              <w:top w:val="nil"/>
              <w:left w:val="nil"/>
              <w:bottom w:val="single" w:sz="4" w:space="0" w:color="auto"/>
              <w:right w:val="single" w:sz="4" w:space="0" w:color="auto"/>
            </w:tcBorders>
            <w:vAlign w:val="center"/>
          </w:tcPr>
          <w:p w14:paraId="29F3FAD2" w14:textId="77777777" w:rsidR="00B23B70" w:rsidRPr="00F92894" w:rsidRDefault="00B23B70" w:rsidP="008463C5">
            <w:pPr>
              <w:spacing w:after="0"/>
              <w:jc w:val="center"/>
              <w:rPr>
                <w:rFonts w:ascii="Arial" w:hAnsi="Arial" w:cs="Arial"/>
                <w:b/>
                <w:color w:val="000000"/>
                <w:sz w:val="18"/>
                <w:szCs w:val="18"/>
              </w:rPr>
            </w:pPr>
            <w:r w:rsidRPr="00F92894">
              <w:rPr>
                <w:rFonts w:ascii="Arial" w:hAnsi="Arial" w:cs="Arial"/>
                <w:b/>
                <w:color w:val="000000"/>
                <w:sz w:val="18"/>
                <w:szCs w:val="18"/>
              </w:rPr>
              <w:t>1 / URBAN</w:t>
            </w:r>
          </w:p>
        </w:tc>
        <w:tc>
          <w:tcPr>
            <w:tcW w:w="1275" w:type="dxa"/>
            <w:tcBorders>
              <w:top w:val="nil"/>
              <w:left w:val="nil"/>
              <w:bottom w:val="single" w:sz="4" w:space="0" w:color="auto"/>
              <w:right w:val="single" w:sz="4" w:space="0" w:color="auto"/>
            </w:tcBorders>
            <w:vAlign w:val="center"/>
          </w:tcPr>
          <w:p w14:paraId="0FEA02F0" w14:textId="77777777" w:rsidR="00B23B70" w:rsidRPr="00171E1C" w:rsidRDefault="00B23B70" w:rsidP="008463C5">
            <w:pPr>
              <w:spacing w:after="0"/>
              <w:jc w:val="center"/>
            </w:pPr>
            <w:r w:rsidRPr="00171E1C">
              <w:rPr>
                <w:rFonts w:ascii="Arial" w:hAnsi="Arial" w:cs="Arial"/>
                <w:sz w:val="16"/>
                <w:szCs w:val="16"/>
              </w:rPr>
              <w:t>8,</w:t>
            </w:r>
            <w:r>
              <w:rPr>
                <w:rFonts w:ascii="Arial" w:hAnsi="Arial" w:cs="Arial"/>
                <w:sz w:val="16"/>
                <w:szCs w:val="16"/>
              </w:rPr>
              <w:t>76</w:t>
            </w:r>
          </w:p>
        </w:tc>
        <w:tc>
          <w:tcPr>
            <w:tcW w:w="3006" w:type="dxa"/>
            <w:tcBorders>
              <w:top w:val="single" w:sz="4" w:space="0" w:color="auto"/>
              <w:left w:val="single" w:sz="4" w:space="0" w:color="auto"/>
              <w:bottom w:val="single" w:sz="4" w:space="0" w:color="auto"/>
              <w:right w:val="single" w:sz="4" w:space="0" w:color="auto"/>
            </w:tcBorders>
            <w:vAlign w:val="center"/>
          </w:tcPr>
          <w:p w14:paraId="1F7F70F4" w14:textId="77777777" w:rsidR="00B23B70" w:rsidRPr="00F92894" w:rsidRDefault="00B23B70" w:rsidP="008463C5">
            <w:pPr>
              <w:spacing w:after="0"/>
              <w:rPr>
                <w:rFonts w:ascii="Arial" w:hAnsi="Arial" w:cs="Arial"/>
                <w:color w:val="000000"/>
                <w:sz w:val="18"/>
                <w:szCs w:val="18"/>
              </w:rPr>
            </w:pPr>
            <w:r w:rsidRPr="00F92894">
              <w:rPr>
                <w:rFonts w:ascii="Arial" w:hAnsi="Arial" w:cs="Arial"/>
                <w:color w:val="000000"/>
                <w:sz w:val="18"/>
                <w:szCs w:val="18"/>
              </w:rPr>
              <w:t>7 ºº - 7 ºº (24 de ore)</w:t>
            </w:r>
          </w:p>
        </w:tc>
      </w:tr>
      <w:tr w:rsidR="00B23B70" w:rsidRPr="00F92894" w14:paraId="3321BCD5" w14:textId="77777777" w:rsidTr="008463C5">
        <w:trPr>
          <w:trHeight w:val="476"/>
        </w:trPr>
        <w:tc>
          <w:tcPr>
            <w:tcW w:w="517" w:type="dxa"/>
            <w:tcBorders>
              <w:top w:val="nil"/>
              <w:left w:val="single" w:sz="4" w:space="0" w:color="auto"/>
              <w:bottom w:val="single" w:sz="4" w:space="0" w:color="auto"/>
              <w:right w:val="single" w:sz="4" w:space="0" w:color="auto"/>
            </w:tcBorders>
            <w:vAlign w:val="center"/>
          </w:tcPr>
          <w:p w14:paraId="301DEE6C"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4</w:t>
            </w:r>
          </w:p>
        </w:tc>
        <w:tc>
          <w:tcPr>
            <w:tcW w:w="2318" w:type="dxa"/>
            <w:gridSpan w:val="2"/>
            <w:tcBorders>
              <w:top w:val="nil"/>
              <w:left w:val="nil"/>
              <w:bottom w:val="single" w:sz="4" w:space="0" w:color="auto"/>
              <w:right w:val="single" w:sz="4" w:space="0" w:color="auto"/>
            </w:tcBorders>
            <w:vAlign w:val="center"/>
          </w:tcPr>
          <w:p w14:paraId="07506441" w14:textId="77777777" w:rsidR="00B23B70" w:rsidRPr="00F92894" w:rsidRDefault="00B23B70" w:rsidP="008463C5">
            <w:pPr>
              <w:spacing w:after="0"/>
              <w:rPr>
                <w:rFonts w:ascii="Arial" w:hAnsi="Arial" w:cs="Arial"/>
                <w:color w:val="000000"/>
                <w:sz w:val="18"/>
                <w:szCs w:val="18"/>
                <w:lang w:eastAsia="ro-RO"/>
              </w:rPr>
            </w:pPr>
            <w:proofErr w:type="spellStart"/>
            <w:r w:rsidRPr="00F92894">
              <w:rPr>
                <w:rFonts w:ascii="Arial" w:hAnsi="Arial" w:cs="Arial"/>
                <w:color w:val="000000"/>
                <w:sz w:val="18"/>
                <w:szCs w:val="18"/>
                <w:lang w:eastAsia="ro-RO"/>
              </w:rPr>
              <w:t>Stația</w:t>
            </w:r>
            <w:proofErr w:type="spellEnd"/>
            <w:r w:rsidRPr="00F92894">
              <w:rPr>
                <w:rFonts w:ascii="Arial" w:hAnsi="Arial" w:cs="Arial"/>
                <w:color w:val="000000"/>
                <w:sz w:val="18"/>
                <w:szCs w:val="18"/>
                <w:lang w:eastAsia="ro-RO"/>
              </w:rPr>
              <w:t xml:space="preserve"> 220/110 kV </w:t>
            </w:r>
            <w:proofErr w:type="spellStart"/>
            <w:r w:rsidRPr="00F92894">
              <w:rPr>
                <w:rFonts w:ascii="Arial" w:hAnsi="Arial" w:cs="Arial"/>
                <w:color w:val="000000"/>
                <w:sz w:val="18"/>
                <w:szCs w:val="18"/>
                <w:lang w:eastAsia="ro-RO"/>
              </w:rPr>
              <w:t>Săcălaz</w:t>
            </w:r>
            <w:proofErr w:type="spellEnd"/>
          </w:p>
        </w:tc>
        <w:tc>
          <w:tcPr>
            <w:tcW w:w="1276" w:type="dxa"/>
            <w:tcBorders>
              <w:top w:val="nil"/>
              <w:left w:val="nil"/>
              <w:bottom w:val="single" w:sz="4" w:space="0" w:color="auto"/>
              <w:right w:val="single" w:sz="4" w:space="0" w:color="auto"/>
            </w:tcBorders>
            <w:vAlign w:val="center"/>
          </w:tcPr>
          <w:p w14:paraId="3222BBE0" w14:textId="77777777" w:rsidR="00B23B70" w:rsidRPr="00F92894" w:rsidRDefault="00B23B70" w:rsidP="008463C5">
            <w:pPr>
              <w:spacing w:after="0"/>
              <w:jc w:val="center"/>
              <w:rPr>
                <w:rFonts w:ascii="Arial" w:hAnsi="Arial" w:cs="Arial"/>
                <w:b/>
                <w:color w:val="000000"/>
                <w:sz w:val="18"/>
                <w:szCs w:val="18"/>
              </w:rPr>
            </w:pPr>
            <w:r w:rsidRPr="00F92894">
              <w:rPr>
                <w:rFonts w:ascii="Arial" w:hAnsi="Arial" w:cs="Arial"/>
                <w:b/>
                <w:color w:val="000000"/>
                <w:sz w:val="18"/>
                <w:szCs w:val="18"/>
              </w:rPr>
              <w:t>1 / URBAN</w:t>
            </w:r>
          </w:p>
        </w:tc>
        <w:tc>
          <w:tcPr>
            <w:tcW w:w="1276" w:type="dxa"/>
            <w:tcBorders>
              <w:top w:val="nil"/>
              <w:left w:val="nil"/>
              <w:bottom w:val="single" w:sz="4" w:space="0" w:color="auto"/>
              <w:right w:val="single" w:sz="4" w:space="0" w:color="auto"/>
            </w:tcBorders>
            <w:vAlign w:val="center"/>
          </w:tcPr>
          <w:p w14:paraId="798E44EE"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w:t>
            </w:r>
          </w:p>
        </w:tc>
        <w:tc>
          <w:tcPr>
            <w:tcW w:w="1275" w:type="dxa"/>
            <w:tcBorders>
              <w:top w:val="nil"/>
              <w:left w:val="nil"/>
              <w:bottom w:val="single" w:sz="4" w:space="0" w:color="auto"/>
              <w:right w:val="single" w:sz="4" w:space="0" w:color="auto"/>
            </w:tcBorders>
            <w:vAlign w:val="center"/>
          </w:tcPr>
          <w:p w14:paraId="61F76661" w14:textId="77777777" w:rsidR="00B23B70" w:rsidRPr="00171E1C" w:rsidRDefault="00B23B70" w:rsidP="008463C5">
            <w:pPr>
              <w:spacing w:after="0"/>
              <w:jc w:val="center"/>
            </w:pPr>
            <w:r w:rsidRPr="00171E1C">
              <w:rPr>
                <w:rFonts w:ascii="Arial" w:hAnsi="Arial" w:cs="Arial"/>
                <w:sz w:val="16"/>
                <w:szCs w:val="16"/>
                <w:lang w:val="it-IT"/>
              </w:rPr>
              <w:t>4,3</w:t>
            </w:r>
            <w:r>
              <w:rPr>
                <w:rFonts w:ascii="Arial" w:hAnsi="Arial" w:cs="Arial"/>
                <w:sz w:val="16"/>
                <w:szCs w:val="16"/>
                <w:lang w:val="it-IT"/>
              </w:rPr>
              <w:t>8</w:t>
            </w:r>
          </w:p>
        </w:tc>
        <w:tc>
          <w:tcPr>
            <w:tcW w:w="3006" w:type="dxa"/>
            <w:tcBorders>
              <w:top w:val="single" w:sz="4" w:space="0" w:color="auto"/>
              <w:left w:val="single" w:sz="4" w:space="0" w:color="auto"/>
              <w:bottom w:val="single" w:sz="4" w:space="0" w:color="auto"/>
              <w:right w:val="single" w:sz="4" w:space="0" w:color="auto"/>
            </w:tcBorders>
            <w:vAlign w:val="center"/>
          </w:tcPr>
          <w:p w14:paraId="6B1F8442" w14:textId="77777777" w:rsidR="00B23B70" w:rsidRPr="00F92894" w:rsidRDefault="00B23B70" w:rsidP="008463C5">
            <w:pPr>
              <w:spacing w:after="0"/>
              <w:rPr>
                <w:rFonts w:ascii="Arial" w:hAnsi="Arial" w:cs="Arial"/>
                <w:color w:val="000000"/>
                <w:sz w:val="18"/>
                <w:szCs w:val="18"/>
              </w:rPr>
            </w:pPr>
            <w:r w:rsidRPr="00F92894">
              <w:rPr>
                <w:rFonts w:ascii="Arial" w:hAnsi="Arial" w:cs="Arial"/>
                <w:color w:val="000000"/>
                <w:sz w:val="18"/>
                <w:szCs w:val="18"/>
              </w:rPr>
              <w:t>7 ºº - 7 ºº (24 de ore)</w:t>
            </w:r>
          </w:p>
        </w:tc>
      </w:tr>
      <w:tr w:rsidR="00B23B70" w:rsidRPr="00F92894" w14:paraId="66895ED5" w14:textId="77777777" w:rsidTr="008463C5">
        <w:trPr>
          <w:trHeight w:val="476"/>
        </w:trPr>
        <w:tc>
          <w:tcPr>
            <w:tcW w:w="517" w:type="dxa"/>
            <w:tcBorders>
              <w:top w:val="nil"/>
              <w:left w:val="single" w:sz="4" w:space="0" w:color="auto"/>
              <w:bottom w:val="single" w:sz="4" w:space="0" w:color="auto"/>
              <w:right w:val="single" w:sz="4" w:space="0" w:color="auto"/>
            </w:tcBorders>
            <w:vAlign w:val="center"/>
          </w:tcPr>
          <w:p w14:paraId="3055FDBD"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5</w:t>
            </w:r>
          </w:p>
        </w:tc>
        <w:tc>
          <w:tcPr>
            <w:tcW w:w="2318" w:type="dxa"/>
            <w:gridSpan w:val="2"/>
            <w:tcBorders>
              <w:top w:val="nil"/>
              <w:left w:val="nil"/>
              <w:bottom w:val="single" w:sz="4" w:space="0" w:color="auto"/>
              <w:right w:val="single" w:sz="4" w:space="0" w:color="auto"/>
            </w:tcBorders>
            <w:vAlign w:val="center"/>
          </w:tcPr>
          <w:p w14:paraId="6DF404A3" w14:textId="77777777" w:rsidR="00B23B70" w:rsidRPr="00F92894" w:rsidRDefault="00B23B70" w:rsidP="008463C5">
            <w:pPr>
              <w:spacing w:after="0"/>
              <w:rPr>
                <w:rFonts w:ascii="Arial" w:hAnsi="Arial" w:cs="Arial"/>
                <w:color w:val="000000"/>
                <w:sz w:val="18"/>
                <w:szCs w:val="18"/>
                <w:lang w:eastAsia="ro-RO"/>
              </w:rPr>
            </w:pPr>
            <w:proofErr w:type="spellStart"/>
            <w:r w:rsidRPr="00F92894">
              <w:rPr>
                <w:rFonts w:ascii="Arial" w:hAnsi="Arial" w:cs="Arial"/>
                <w:color w:val="000000"/>
                <w:sz w:val="18"/>
                <w:szCs w:val="18"/>
                <w:lang w:eastAsia="ro-RO"/>
              </w:rPr>
              <w:t>Stația</w:t>
            </w:r>
            <w:proofErr w:type="spellEnd"/>
            <w:r w:rsidRPr="00F92894">
              <w:rPr>
                <w:rFonts w:ascii="Arial" w:hAnsi="Arial" w:cs="Arial"/>
                <w:color w:val="000000"/>
                <w:sz w:val="18"/>
                <w:szCs w:val="18"/>
                <w:lang w:eastAsia="ro-RO"/>
              </w:rPr>
              <w:t xml:space="preserve"> (400)220/20 kV Calea </w:t>
            </w:r>
            <w:proofErr w:type="spellStart"/>
            <w:r w:rsidRPr="00F92894">
              <w:rPr>
                <w:rFonts w:ascii="Arial" w:hAnsi="Arial" w:cs="Arial"/>
                <w:color w:val="000000"/>
                <w:sz w:val="18"/>
                <w:szCs w:val="18"/>
                <w:lang w:eastAsia="ro-RO"/>
              </w:rPr>
              <w:t>Aradului</w:t>
            </w:r>
            <w:proofErr w:type="spellEnd"/>
          </w:p>
        </w:tc>
        <w:tc>
          <w:tcPr>
            <w:tcW w:w="1276" w:type="dxa"/>
            <w:tcBorders>
              <w:top w:val="nil"/>
              <w:left w:val="nil"/>
              <w:bottom w:val="single" w:sz="4" w:space="0" w:color="auto"/>
              <w:right w:val="single" w:sz="4" w:space="0" w:color="auto"/>
            </w:tcBorders>
            <w:vAlign w:val="center"/>
          </w:tcPr>
          <w:p w14:paraId="4562DE45" w14:textId="77777777" w:rsidR="00B23B70" w:rsidRPr="00F92894" w:rsidRDefault="00B23B70" w:rsidP="008463C5">
            <w:pPr>
              <w:spacing w:after="0"/>
              <w:jc w:val="center"/>
              <w:rPr>
                <w:rFonts w:ascii="Arial" w:hAnsi="Arial" w:cs="Arial"/>
                <w:b/>
                <w:color w:val="000000"/>
                <w:sz w:val="18"/>
                <w:szCs w:val="18"/>
              </w:rPr>
            </w:pPr>
            <w:r w:rsidRPr="00F92894">
              <w:rPr>
                <w:rFonts w:ascii="Arial" w:hAnsi="Arial" w:cs="Arial"/>
                <w:b/>
                <w:color w:val="000000"/>
                <w:sz w:val="18"/>
                <w:szCs w:val="18"/>
              </w:rPr>
              <w:t>1 / URBAN</w:t>
            </w:r>
          </w:p>
        </w:tc>
        <w:tc>
          <w:tcPr>
            <w:tcW w:w="1276" w:type="dxa"/>
            <w:tcBorders>
              <w:top w:val="nil"/>
              <w:left w:val="nil"/>
              <w:bottom w:val="single" w:sz="4" w:space="0" w:color="auto"/>
              <w:right w:val="single" w:sz="4" w:space="0" w:color="auto"/>
            </w:tcBorders>
            <w:vAlign w:val="center"/>
          </w:tcPr>
          <w:p w14:paraId="7CF5DD0C"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w:t>
            </w:r>
          </w:p>
        </w:tc>
        <w:tc>
          <w:tcPr>
            <w:tcW w:w="1275" w:type="dxa"/>
            <w:tcBorders>
              <w:top w:val="nil"/>
              <w:left w:val="nil"/>
              <w:bottom w:val="single" w:sz="4" w:space="0" w:color="auto"/>
              <w:right w:val="single" w:sz="4" w:space="0" w:color="auto"/>
            </w:tcBorders>
            <w:vAlign w:val="center"/>
          </w:tcPr>
          <w:p w14:paraId="7F2E0958" w14:textId="77777777" w:rsidR="00B23B70" w:rsidRPr="00171E1C" w:rsidRDefault="00B23B70" w:rsidP="008463C5">
            <w:pPr>
              <w:spacing w:after="0"/>
              <w:jc w:val="center"/>
            </w:pPr>
            <w:r w:rsidRPr="00171E1C">
              <w:rPr>
                <w:rFonts w:ascii="Arial" w:hAnsi="Arial" w:cs="Arial"/>
                <w:sz w:val="16"/>
                <w:szCs w:val="16"/>
                <w:lang w:val="it-IT"/>
              </w:rPr>
              <w:t>4,3</w:t>
            </w:r>
            <w:r>
              <w:rPr>
                <w:rFonts w:ascii="Arial" w:hAnsi="Arial" w:cs="Arial"/>
                <w:sz w:val="16"/>
                <w:szCs w:val="16"/>
                <w:lang w:val="it-IT"/>
              </w:rPr>
              <w:t>8</w:t>
            </w:r>
          </w:p>
        </w:tc>
        <w:tc>
          <w:tcPr>
            <w:tcW w:w="3006" w:type="dxa"/>
            <w:tcBorders>
              <w:top w:val="single" w:sz="4" w:space="0" w:color="auto"/>
              <w:left w:val="single" w:sz="4" w:space="0" w:color="auto"/>
              <w:bottom w:val="single" w:sz="4" w:space="0" w:color="auto"/>
              <w:right w:val="single" w:sz="4" w:space="0" w:color="auto"/>
            </w:tcBorders>
            <w:vAlign w:val="center"/>
          </w:tcPr>
          <w:p w14:paraId="24297C11" w14:textId="77777777" w:rsidR="00B23B70" w:rsidRPr="00F92894" w:rsidRDefault="00B23B70" w:rsidP="008463C5">
            <w:pPr>
              <w:spacing w:after="0"/>
              <w:rPr>
                <w:rFonts w:ascii="Arial" w:hAnsi="Arial" w:cs="Arial"/>
                <w:color w:val="000000"/>
                <w:sz w:val="18"/>
                <w:szCs w:val="18"/>
              </w:rPr>
            </w:pPr>
            <w:r w:rsidRPr="00F92894">
              <w:rPr>
                <w:rFonts w:ascii="Arial" w:hAnsi="Arial" w:cs="Arial"/>
                <w:color w:val="000000"/>
                <w:sz w:val="18"/>
                <w:szCs w:val="18"/>
              </w:rPr>
              <w:t>7 ºº - 7 ºº (24 de ore)</w:t>
            </w:r>
          </w:p>
        </w:tc>
      </w:tr>
      <w:tr w:rsidR="00B23B70" w:rsidRPr="00F92894" w14:paraId="43B8D76B" w14:textId="77777777" w:rsidTr="008463C5">
        <w:trPr>
          <w:trHeight w:val="476"/>
        </w:trPr>
        <w:tc>
          <w:tcPr>
            <w:tcW w:w="517" w:type="dxa"/>
            <w:tcBorders>
              <w:top w:val="nil"/>
              <w:left w:val="single" w:sz="4" w:space="0" w:color="auto"/>
              <w:bottom w:val="single" w:sz="4" w:space="0" w:color="auto"/>
              <w:right w:val="single" w:sz="4" w:space="0" w:color="auto"/>
            </w:tcBorders>
            <w:vAlign w:val="center"/>
          </w:tcPr>
          <w:p w14:paraId="3F07F63C"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6</w:t>
            </w:r>
          </w:p>
        </w:tc>
        <w:tc>
          <w:tcPr>
            <w:tcW w:w="2318" w:type="dxa"/>
            <w:gridSpan w:val="2"/>
            <w:tcBorders>
              <w:top w:val="nil"/>
              <w:left w:val="nil"/>
              <w:bottom w:val="single" w:sz="4" w:space="0" w:color="auto"/>
              <w:right w:val="single" w:sz="4" w:space="0" w:color="auto"/>
            </w:tcBorders>
            <w:vAlign w:val="center"/>
          </w:tcPr>
          <w:p w14:paraId="2F7E2202" w14:textId="77777777" w:rsidR="00B23B70" w:rsidRPr="00F92894" w:rsidRDefault="00B23B70" w:rsidP="008463C5">
            <w:pPr>
              <w:spacing w:after="0"/>
              <w:rPr>
                <w:rFonts w:ascii="Arial" w:hAnsi="Arial" w:cs="Arial"/>
                <w:color w:val="000000"/>
                <w:sz w:val="18"/>
                <w:szCs w:val="18"/>
                <w:lang w:eastAsia="ro-RO"/>
              </w:rPr>
            </w:pPr>
            <w:proofErr w:type="spellStart"/>
            <w:r w:rsidRPr="00F92894">
              <w:rPr>
                <w:rFonts w:ascii="Arial" w:hAnsi="Arial" w:cs="Arial"/>
                <w:color w:val="000000"/>
                <w:sz w:val="18"/>
                <w:szCs w:val="18"/>
                <w:lang w:eastAsia="ro-RO"/>
              </w:rPr>
              <w:t>Stația</w:t>
            </w:r>
            <w:proofErr w:type="spellEnd"/>
            <w:r w:rsidRPr="00F92894">
              <w:rPr>
                <w:rFonts w:ascii="Arial" w:hAnsi="Arial" w:cs="Arial"/>
                <w:color w:val="000000"/>
                <w:sz w:val="18"/>
                <w:szCs w:val="18"/>
                <w:lang w:eastAsia="ro-RO"/>
              </w:rPr>
              <w:t xml:space="preserve"> 400/220/110 kV Arad</w:t>
            </w:r>
          </w:p>
        </w:tc>
        <w:tc>
          <w:tcPr>
            <w:tcW w:w="1276" w:type="dxa"/>
            <w:tcBorders>
              <w:top w:val="nil"/>
              <w:left w:val="nil"/>
              <w:bottom w:val="single" w:sz="4" w:space="0" w:color="auto"/>
              <w:right w:val="single" w:sz="4" w:space="0" w:color="auto"/>
            </w:tcBorders>
            <w:vAlign w:val="center"/>
          </w:tcPr>
          <w:p w14:paraId="14EB61C6" w14:textId="77777777" w:rsidR="00B23B70" w:rsidRPr="00F92894" w:rsidRDefault="00B23B70" w:rsidP="008463C5">
            <w:pPr>
              <w:spacing w:after="0"/>
              <w:jc w:val="center"/>
              <w:rPr>
                <w:rFonts w:ascii="Arial" w:hAnsi="Arial" w:cs="Arial"/>
                <w:b/>
                <w:color w:val="000000"/>
                <w:sz w:val="18"/>
                <w:szCs w:val="18"/>
              </w:rPr>
            </w:pPr>
            <w:r w:rsidRPr="00F92894">
              <w:rPr>
                <w:rFonts w:ascii="Arial" w:hAnsi="Arial" w:cs="Arial"/>
                <w:b/>
                <w:color w:val="000000"/>
                <w:sz w:val="18"/>
                <w:szCs w:val="18"/>
              </w:rPr>
              <w:t>1 / URBAN</w:t>
            </w:r>
          </w:p>
        </w:tc>
        <w:tc>
          <w:tcPr>
            <w:tcW w:w="1276" w:type="dxa"/>
            <w:tcBorders>
              <w:top w:val="nil"/>
              <w:left w:val="nil"/>
              <w:bottom w:val="single" w:sz="4" w:space="0" w:color="auto"/>
              <w:right w:val="single" w:sz="4" w:space="0" w:color="auto"/>
            </w:tcBorders>
            <w:vAlign w:val="center"/>
          </w:tcPr>
          <w:p w14:paraId="2512A181" w14:textId="77777777" w:rsidR="00B23B70" w:rsidRPr="00F92894" w:rsidRDefault="00B23B70" w:rsidP="008463C5">
            <w:pPr>
              <w:spacing w:after="0"/>
              <w:jc w:val="center"/>
              <w:rPr>
                <w:rFonts w:ascii="Arial" w:hAnsi="Arial" w:cs="Arial"/>
                <w:b/>
                <w:color w:val="000000"/>
                <w:sz w:val="18"/>
                <w:szCs w:val="18"/>
              </w:rPr>
            </w:pPr>
            <w:r w:rsidRPr="00F92894">
              <w:rPr>
                <w:rFonts w:ascii="Arial" w:hAnsi="Arial" w:cs="Arial"/>
                <w:b/>
                <w:color w:val="000000"/>
                <w:sz w:val="18"/>
                <w:szCs w:val="18"/>
              </w:rPr>
              <w:t>1 / URBAN</w:t>
            </w:r>
          </w:p>
        </w:tc>
        <w:tc>
          <w:tcPr>
            <w:tcW w:w="1275" w:type="dxa"/>
            <w:tcBorders>
              <w:top w:val="nil"/>
              <w:left w:val="nil"/>
              <w:bottom w:val="single" w:sz="4" w:space="0" w:color="auto"/>
              <w:right w:val="single" w:sz="4" w:space="0" w:color="auto"/>
            </w:tcBorders>
            <w:vAlign w:val="center"/>
          </w:tcPr>
          <w:p w14:paraId="56CA8AA8" w14:textId="77777777" w:rsidR="00B23B70" w:rsidRPr="00171E1C" w:rsidRDefault="00B23B70" w:rsidP="008463C5">
            <w:pPr>
              <w:spacing w:after="0"/>
              <w:jc w:val="center"/>
            </w:pPr>
            <w:r w:rsidRPr="00171E1C">
              <w:rPr>
                <w:rFonts w:ascii="Arial" w:hAnsi="Arial" w:cs="Arial"/>
                <w:sz w:val="16"/>
                <w:szCs w:val="16"/>
              </w:rPr>
              <w:t>8,</w:t>
            </w:r>
            <w:r>
              <w:rPr>
                <w:rFonts w:ascii="Arial" w:hAnsi="Arial" w:cs="Arial"/>
                <w:sz w:val="16"/>
                <w:szCs w:val="16"/>
              </w:rPr>
              <w:t>76</w:t>
            </w:r>
          </w:p>
        </w:tc>
        <w:tc>
          <w:tcPr>
            <w:tcW w:w="3006" w:type="dxa"/>
            <w:tcBorders>
              <w:top w:val="single" w:sz="4" w:space="0" w:color="auto"/>
              <w:left w:val="single" w:sz="4" w:space="0" w:color="auto"/>
              <w:bottom w:val="single" w:sz="4" w:space="0" w:color="auto"/>
              <w:right w:val="single" w:sz="4" w:space="0" w:color="auto"/>
            </w:tcBorders>
            <w:vAlign w:val="center"/>
          </w:tcPr>
          <w:p w14:paraId="33364319" w14:textId="77777777" w:rsidR="00B23B70" w:rsidRPr="00F92894" w:rsidRDefault="00B23B70" w:rsidP="008463C5">
            <w:pPr>
              <w:spacing w:after="0"/>
              <w:rPr>
                <w:rFonts w:ascii="Arial" w:hAnsi="Arial" w:cs="Arial"/>
                <w:color w:val="000000"/>
                <w:sz w:val="18"/>
                <w:szCs w:val="18"/>
              </w:rPr>
            </w:pPr>
            <w:r w:rsidRPr="00F92894">
              <w:rPr>
                <w:rFonts w:ascii="Arial" w:hAnsi="Arial" w:cs="Arial"/>
                <w:color w:val="000000"/>
                <w:sz w:val="18"/>
                <w:szCs w:val="18"/>
              </w:rPr>
              <w:t>7 ºº - 7 ºº (24 de ore)</w:t>
            </w:r>
          </w:p>
        </w:tc>
      </w:tr>
      <w:tr w:rsidR="00B23B70" w:rsidRPr="00F92894" w14:paraId="5B22ADC8" w14:textId="77777777" w:rsidTr="008463C5">
        <w:trPr>
          <w:trHeight w:val="476"/>
        </w:trPr>
        <w:tc>
          <w:tcPr>
            <w:tcW w:w="517" w:type="dxa"/>
            <w:tcBorders>
              <w:top w:val="nil"/>
              <w:left w:val="single" w:sz="4" w:space="0" w:color="auto"/>
              <w:bottom w:val="single" w:sz="4" w:space="0" w:color="auto"/>
              <w:right w:val="single" w:sz="4" w:space="0" w:color="auto"/>
            </w:tcBorders>
            <w:vAlign w:val="center"/>
          </w:tcPr>
          <w:p w14:paraId="252D0CB3"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7</w:t>
            </w:r>
          </w:p>
        </w:tc>
        <w:tc>
          <w:tcPr>
            <w:tcW w:w="2318" w:type="dxa"/>
            <w:gridSpan w:val="2"/>
            <w:tcBorders>
              <w:top w:val="nil"/>
              <w:left w:val="nil"/>
              <w:bottom w:val="single" w:sz="4" w:space="0" w:color="auto"/>
              <w:right w:val="single" w:sz="4" w:space="0" w:color="auto"/>
            </w:tcBorders>
            <w:vAlign w:val="center"/>
          </w:tcPr>
          <w:p w14:paraId="4C4CE6EC" w14:textId="77777777" w:rsidR="00B23B70" w:rsidRPr="00F92894" w:rsidRDefault="00B23B70" w:rsidP="008463C5">
            <w:pPr>
              <w:spacing w:after="0"/>
              <w:rPr>
                <w:rFonts w:ascii="Arial" w:hAnsi="Arial" w:cs="Arial"/>
                <w:color w:val="000000"/>
                <w:sz w:val="18"/>
                <w:szCs w:val="18"/>
                <w:lang w:eastAsia="ro-RO"/>
              </w:rPr>
            </w:pPr>
            <w:proofErr w:type="spellStart"/>
            <w:r w:rsidRPr="00F92894">
              <w:rPr>
                <w:rFonts w:ascii="Arial" w:hAnsi="Arial" w:cs="Arial"/>
                <w:color w:val="000000"/>
                <w:sz w:val="18"/>
                <w:szCs w:val="18"/>
                <w:lang w:eastAsia="ro-RO"/>
              </w:rPr>
              <w:t>Stația</w:t>
            </w:r>
            <w:proofErr w:type="spellEnd"/>
            <w:r w:rsidRPr="00F92894">
              <w:rPr>
                <w:rFonts w:ascii="Arial" w:hAnsi="Arial" w:cs="Arial"/>
                <w:color w:val="000000"/>
                <w:sz w:val="18"/>
                <w:szCs w:val="18"/>
                <w:lang w:eastAsia="ro-RO"/>
              </w:rPr>
              <w:t xml:space="preserve"> 400 kV </w:t>
            </w:r>
            <w:proofErr w:type="spellStart"/>
            <w:r w:rsidRPr="00F92894">
              <w:rPr>
                <w:rFonts w:ascii="Arial" w:hAnsi="Arial" w:cs="Arial"/>
                <w:color w:val="000000"/>
                <w:sz w:val="18"/>
                <w:szCs w:val="18"/>
                <w:lang w:eastAsia="ro-RO"/>
              </w:rPr>
              <w:t>Nădab</w:t>
            </w:r>
            <w:proofErr w:type="spellEnd"/>
          </w:p>
        </w:tc>
        <w:tc>
          <w:tcPr>
            <w:tcW w:w="1276" w:type="dxa"/>
            <w:tcBorders>
              <w:top w:val="nil"/>
              <w:left w:val="nil"/>
              <w:bottom w:val="single" w:sz="4" w:space="0" w:color="auto"/>
              <w:right w:val="single" w:sz="4" w:space="0" w:color="auto"/>
            </w:tcBorders>
            <w:vAlign w:val="center"/>
          </w:tcPr>
          <w:p w14:paraId="3D43D8E8" w14:textId="77777777" w:rsidR="00B23B70" w:rsidRPr="00F92894" w:rsidRDefault="00B23B70" w:rsidP="008463C5">
            <w:pPr>
              <w:spacing w:after="0"/>
              <w:jc w:val="center"/>
              <w:rPr>
                <w:rFonts w:ascii="Arial" w:hAnsi="Arial" w:cs="Arial"/>
                <w:b/>
                <w:color w:val="000000"/>
                <w:sz w:val="18"/>
                <w:szCs w:val="18"/>
              </w:rPr>
            </w:pPr>
            <w:r w:rsidRPr="00F92894">
              <w:rPr>
                <w:rFonts w:ascii="Arial" w:hAnsi="Arial" w:cs="Arial"/>
                <w:b/>
                <w:color w:val="000000"/>
                <w:sz w:val="18"/>
                <w:szCs w:val="18"/>
              </w:rPr>
              <w:t>1 / RURAL</w:t>
            </w:r>
          </w:p>
        </w:tc>
        <w:tc>
          <w:tcPr>
            <w:tcW w:w="1276" w:type="dxa"/>
            <w:tcBorders>
              <w:top w:val="nil"/>
              <w:left w:val="nil"/>
              <w:bottom w:val="single" w:sz="4" w:space="0" w:color="auto"/>
              <w:right w:val="single" w:sz="4" w:space="0" w:color="auto"/>
            </w:tcBorders>
            <w:vAlign w:val="center"/>
          </w:tcPr>
          <w:p w14:paraId="6EE508B5" w14:textId="77777777" w:rsidR="00B23B70" w:rsidRPr="00F92894" w:rsidRDefault="00B23B70" w:rsidP="008463C5">
            <w:pPr>
              <w:spacing w:after="0"/>
              <w:jc w:val="center"/>
              <w:rPr>
                <w:rFonts w:ascii="Arial" w:hAnsi="Arial" w:cs="Arial"/>
                <w:b/>
                <w:color w:val="000000"/>
                <w:sz w:val="18"/>
                <w:szCs w:val="18"/>
              </w:rPr>
            </w:pPr>
          </w:p>
        </w:tc>
        <w:tc>
          <w:tcPr>
            <w:tcW w:w="1275" w:type="dxa"/>
            <w:tcBorders>
              <w:top w:val="nil"/>
              <w:left w:val="nil"/>
              <w:bottom w:val="single" w:sz="4" w:space="0" w:color="auto"/>
              <w:right w:val="single" w:sz="4" w:space="0" w:color="auto"/>
            </w:tcBorders>
            <w:vAlign w:val="center"/>
          </w:tcPr>
          <w:p w14:paraId="638BEC15" w14:textId="77777777" w:rsidR="00B23B70" w:rsidRPr="00171E1C" w:rsidRDefault="00B23B70" w:rsidP="008463C5">
            <w:pPr>
              <w:spacing w:after="0"/>
              <w:jc w:val="center"/>
            </w:pPr>
            <w:r>
              <w:rPr>
                <w:rFonts w:ascii="Arial" w:hAnsi="Arial" w:cs="Arial"/>
                <w:sz w:val="16"/>
                <w:szCs w:val="16"/>
              </w:rPr>
              <w:t>4,38</w:t>
            </w:r>
          </w:p>
        </w:tc>
        <w:tc>
          <w:tcPr>
            <w:tcW w:w="3006" w:type="dxa"/>
            <w:tcBorders>
              <w:top w:val="single" w:sz="4" w:space="0" w:color="auto"/>
              <w:left w:val="single" w:sz="4" w:space="0" w:color="auto"/>
              <w:bottom w:val="single" w:sz="4" w:space="0" w:color="auto"/>
              <w:right w:val="single" w:sz="4" w:space="0" w:color="auto"/>
            </w:tcBorders>
            <w:vAlign w:val="center"/>
          </w:tcPr>
          <w:p w14:paraId="09ECC3DD" w14:textId="77777777" w:rsidR="00B23B70" w:rsidRPr="00F92894" w:rsidRDefault="00B23B70" w:rsidP="008463C5">
            <w:pPr>
              <w:spacing w:after="0"/>
              <w:rPr>
                <w:rFonts w:ascii="Arial" w:hAnsi="Arial" w:cs="Arial"/>
                <w:color w:val="000000"/>
                <w:sz w:val="18"/>
                <w:szCs w:val="18"/>
              </w:rPr>
            </w:pPr>
            <w:r w:rsidRPr="00F92894">
              <w:rPr>
                <w:rFonts w:ascii="Arial" w:hAnsi="Arial" w:cs="Arial"/>
                <w:color w:val="000000"/>
                <w:sz w:val="18"/>
                <w:szCs w:val="18"/>
              </w:rPr>
              <w:t>7 ºº - 7 ºº (24 de ore)</w:t>
            </w:r>
          </w:p>
        </w:tc>
      </w:tr>
      <w:tr w:rsidR="00B23B70" w:rsidRPr="00F92894" w14:paraId="4779541F" w14:textId="77777777" w:rsidTr="008463C5">
        <w:trPr>
          <w:trHeight w:val="476"/>
        </w:trPr>
        <w:tc>
          <w:tcPr>
            <w:tcW w:w="517" w:type="dxa"/>
            <w:tcBorders>
              <w:top w:val="nil"/>
              <w:left w:val="single" w:sz="4" w:space="0" w:color="auto"/>
              <w:bottom w:val="single" w:sz="4" w:space="0" w:color="auto"/>
              <w:right w:val="single" w:sz="4" w:space="0" w:color="auto"/>
            </w:tcBorders>
            <w:vAlign w:val="center"/>
          </w:tcPr>
          <w:p w14:paraId="5C71A9D8"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8</w:t>
            </w:r>
          </w:p>
        </w:tc>
        <w:tc>
          <w:tcPr>
            <w:tcW w:w="2318" w:type="dxa"/>
            <w:gridSpan w:val="2"/>
            <w:tcBorders>
              <w:top w:val="nil"/>
              <w:left w:val="nil"/>
              <w:bottom w:val="single" w:sz="4" w:space="0" w:color="auto"/>
              <w:right w:val="single" w:sz="4" w:space="0" w:color="auto"/>
            </w:tcBorders>
            <w:vAlign w:val="center"/>
          </w:tcPr>
          <w:p w14:paraId="0F8DBBA8" w14:textId="77777777" w:rsidR="00B23B70" w:rsidRPr="00F92894" w:rsidRDefault="00B23B70" w:rsidP="008463C5">
            <w:pPr>
              <w:spacing w:after="0"/>
              <w:rPr>
                <w:rFonts w:ascii="Arial" w:hAnsi="Arial" w:cs="Arial"/>
                <w:color w:val="000000"/>
                <w:sz w:val="18"/>
                <w:szCs w:val="18"/>
                <w:lang w:eastAsia="ro-RO"/>
              </w:rPr>
            </w:pPr>
            <w:proofErr w:type="spellStart"/>
            <w:r w:rsidRPr="00F92894">
              <w:rPr>
                <w:rFonts w:ascii="Arial" w:hAnsi="Arial" w:cs="Arial"/>
                <w:color w:val="000000"/>
                <w:sz w:val="18"/>
                <w:szCs w:val="18"/>
                <w:lang w:eastAsia="ro-RO"/>
              </w:rPr>
              <w:t>Sediu</w:t>
            </w:r>
            <w:proofErr w:type="spellEnd"/>
            <w:r w:rsidRPr="00F92894">
              <w:rPr>
                <w:rFonts w:ascii="Arial" w:hAnsi="Arial" w:cs="Arial"/>
                <w:color w:val="000000"/>
                <w:sz w:val="18"/>
                <w:szCs w:val="18"/>
                <w:lang w:eastAsia="ro-RO"/>
              </w:rPr>
              <w:t xml:space="preserve"> </w:t>
            </w:r>
            <w:proofErr w:type="spellStart"/>
            <w:r w:rsidRPr="00F92894">
              <w:rPr>
                <w:rFonts w:ascii="Arial" w:hAnsi="Arial" w:cs="Arial"/>
                <w:color w:val="000000"/>
                <w:sz w:val="18"/>
                <w:szCs w:val="18"/>
                <w:lang w:eastAsia="ro-RO"/>
              </w:rPr>
              <w:t>Centru</w:t>
            </w:r>
            <w:proofErr w:type="spellEnd"/>
            <w:r w:rsidRPr="00F92894">
              <w:rPr>
                <w:rFonts w:ascii="Arial" w:hAnsi="Arial" w:cs="Arial"/>
                <w:color w:val="000000"/>
                <w:sz w:val="18"/>
                <w:szCs w:val="18"/>
                <w:lang w:eastAsia="ro-RO"/>
              </w:rPr>
              <w:t xml:space="preserve"> de </w:t>
            </w:r>
            <w:proofErr w:type="spellStart"/>
            <w:r w:rsidRPr="00F92894">
              <w:rPr>
                <w:rFonts w:ascii="Arial" w:hAnsi="Arial" w:cs="Arial"/>
                <w:color w:val="000000"/>
                <w:sz w:val="18"/>
                <w:szCs w:val="18"/>
                <w:lang w:eastAsia="ro-RO"/>
              </w:rPr>
              <w:t>Exploatare</w:t>
            </w:r>
            <w:proofErr w:type="spellEnd"/>
            <w:r w:rsidRPr="00F92894">
              <w:rPr>
                <w:rFonts w:ascii="Arial" w:hAnsi="Arial" w:cs="Arial"/>
                <w:color w:val="000000"/>
                <w:sz w:val="18"/>
                <w:szCs w:val="18"/>
                <w:lang w:eastAsia="ro-RO"/>
              </w:rPr>
              <w:t xml:space="preserve"> </w:t>
            </w:r>
            <w:proofErr w:type="spellStart"/>
            <w:r w:rsidRPr="00F92894">
              <w:rPr>
                <w:rFonts w:ascii="Arial" w:hAnsi="Arial" w:cs="Arial"/>
                <w:color w:val="000000"/>
                <w:sz w:val="18"/>
                <w:szCs w:val="18"/>
                <w:lang w:eastAsia="ro-RO"/>
              </w:rPr>
              <w:t>Reşiţa</w:t>
            </w:r>
            <w:proofErr w:type="spellEnd"/>
          </w:p>
        </w:tc>
        <w:tc>
          <w:tcPr>
            <w:tcW w:w="1276" w:type="dxa"/>
            <w:tcBorders>
              <w:top w:val="nil"/>
              <w:left w:val="nil"/>
              <w:bottom w:val="single" w:sz="4" w:space="0" w:color="auto"/>
              <w:right w:val="single" w:sz="4" w:space="0" w:color="auto"/>
            </w:tcBorders>
            <w:vAlign w:val="center"/>
          </w:tcPr>
          <w:p w14:paraId="4B64DCFE" w14:textId="77777777" w:rsidR="00B23B70" w:rsidRPr="00F92894" w:rsidRDefault="00B23B70" w:rsidP="008463C5">
            <w:pPr>
              <w:spacing w:after="0"/>
              <w:jc w:val="center"/>
              <w:rPr>
                <w:rFonts w:ascii="Arial" w:hAnsi="Arial" w:cs="Arial"/>
                <w:b/>
                <w:color w:val="000000"/>
                <w:sz w:val="18"/>
                <w:szCs w:val="18"/>
              </w:rPr>
            </w:pPr>
            <w:r w:rsidRPr="00F92894">
              <w:rPr>
                <w:rFonts w:ascii="Arial" w:hAnsi="Arial" w:cs="Arial"/>
                <w:b/>
                <w:color w:val="000000"/>
                <w:sz w:val="18"/>
                <w:szCs w:val="18"/>
              </w:rPr>
              <w:t>1 / URBAN</w:t>
            </w:r>
          </w:p>
        </w:tc>
        <w:tc>
          <w:tcPr>
            <w:tcW w:w="1276" w:type="dxa"/>
            <w:tcBorders>
              <w:top w:val="nil"/>
              <w:left w:val="nil"/>
              <w:bottom w:val="single" w:sz="4" w:space="0" w:color="auto"/>
              <w:right w:val="single" w:sz="4" w:space="0" w:color="auto"/>
            </w:tcBorders>
            <w:vAlign w:val="center"/>
          </w:tcPr>
          <w:p w14:paraId="777EE89E"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w:t>
            </w:r>
          </w:p>
        </w:tc>
        <w:tc>
          <w:tcPr>
            <w:tcW w:w="1275" w:type="dxa"/>
            <w:tcBorders>
              <w:top w:val="nil"/>
              <w:left w:val="nil"/>
              <w:bottom w:val="single" w:sz="4" w:space="0" w:color="auto"/>
              <w:right w:val="single" w:sz="4" w:space="0" w:color="auto"/>
            </w:tcBorders>
            <w:vAlign w:val="center"/>
          </w:tcPr>
          <w:p w14:paraId="5AAEE843" w14:textId="77777777" w:rsidR="00B23B70" w:rsidRPr="00171E1C" w:rsidRDefault="00B23B70" w:rsidP="008463C5">
            <w:pPr>
              <w:spacing w:after="0"/>
              <w:jc w:val="center"/>
            </w:pPr>
            <w:r w:rsidRPr="00171E1C">
              <w:rPr>
                <w:rFonts w:ascii="Arial" w:hAnsi="Arial" w:cs="Arial"/>
                <w:sz w:val="16"/>
                <w:szCs w:val="16"/>
                <w:lang w:val="it-IT"/>
              </w:rPr>
              <w:t>4,3</w:t>
            </w:r>
            <w:r>
              <w:rPr>
                <w:rFonts w:ascii="Arial" w:hAnsi="Arial" w:cs="Arial"/>
                <w:sz w:val="16"/>
                <w:szCs w:val="16"/>
                <w:lang w:val="it-IT"/>
              </w:rPr>
              <w:t>8</w:t>
            </w:r>
          </w:p>
        </w:tc>
        <w:tc>
          <w:tcPr>
            <w:tcW w:w="3006" w:type="dxa"/>
            <w:tcBorders>
              <w:top w:val="single" w:sz="4" w:space="0" w:color="auto"/>
              <w:left w:val="single" w:sz="4" w:space="0" w:color="auto"/>
              <w:bottom w:val="single" w:sz="4" w:space="0" w:color="auto"/>
              <w:right w:val="single" w:sz="4" w:space="0" w:color="auto"/>
            </w:tcBorders>
            <w:vAlign w:val="center"/>
          </w:tcPr>
          <w:p w14:paraId="03113DB7" w14:textId="77777777" w:rsidR="00B23B70" w:rsidRPr="00F92894" w:rsidRDefault="00B23B70" w:rsidP="008463C5">
            <w:pPr>
              <w:spacing w:after="0"/>
              <w:rPr>
                <w:rFonts w:ascii="Arial" w:hAnsi="Arial" w:cs="Arial"/>
                <w:color w:val="000000"/>
                <w:sz w:val="18"/>
                <w:szCs w:val="18"/>
              </w:rPr>
            </w:pPr>
            <w:r w:rsidRPr="00F92894">
              <w:rPr>
                <w:rFonts w:ascii="Arial" w:hAnsi="Arial" w:cs="Arial"/>
                <w:color w:val="000000"/>
                <w:sz w:val="18"/>
                <w:szCs w:val="18"/>
              </w:rPr>
              <w:t>7 ºº - 7 ºº (24 de ore)</w:t>
            </w:r>
          </w:p>
        </w:tc>
      </w:tr>
      <w:tr w:rsidR="00B23B70" w:rsidRPr="00F92894" w14:paraId="5EAE6623" w14:textId="77777777" w:rsidTr="008463C5">
        <w:trPr>
          <w:trHeight w:val="476"/>
        </w:trPr>
        <w:tc>
          <w:tcPr>
            <w:tcW w:w="517" w:type="dxa"/>
            <w:tcBorders>
              <w:top w:val="nil"/>
              <w:left w:val="single" w:sz="4" w:space="0" w:color="auto"/>
              <w:bottom w:val="single" w:sz="4" w:space="0" w:color="auto"/>
              <w:right w:val="single" w:sz="4" w:space="0" w:color="auto"/>
            </w:tcBorders>
            <w:vAlign w:val="center"/>
          </w:tcPr>
          <w:p w14:paraId="149CFD69"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9</w:t>
            </w:r>
          </w:p>
        </w:tc>
        <w:tc>
          <w:tcPr>
            <w:tcW w:w="2318" w:type="dxa"/>
            <w:gridSpan w:val="2"/>
            <w:tcBorders>
              <w:top w:val="nil"/>
              <w:left w:val="nil"/>
              <w:bottom w:val="single" w:sz="4" w:space="0" w:color="auto"/>
              <w:right w:val="single" w:sz="4" w:space="0" w:color="auto"/>
            </w:tcBorders>
            <w:vAlign w:val="center"/>
          </w:tcPr>
          <w:p w14:paraId="65B26EF2" w14:textId="77777777" w:rsidR="00B23B70" w:rsidRPr="00F92894" w:rsidRDefault="00B23B70" w:rsidP="008463C5">
            <w:pPr>
              <w:spacing w:after="0"/>
              <w:rPr>
                <w:rFonts w:ascii="Arial" w:hAnsi="Arial" w:cs="Arial"/>
                <w:color w:val="000000"/>
                <w:sz w:val="18"/>
                <w:szCs w:val="18"/>
                <w:lang w:eastAsia="ro-RO"/>
              </w:rPr>
            </w:pPr>
            <w:proofErr w:type="spellStart"/>
            <w:r w:rsidRPr="00F92894">
              <w:rPr>
                <w:rFonts w:ascii="Arial" w:hAnsi="Arial" w:cs="Arial"/>
                <w:color w:val="000000"/>
                <w:sz w:val="18"/>
                <w:szCs w:val="18"/>
                <w:lang w:eastAsia="ro-RO"/>
              </w:rPr>
              <w:t>Stația</w:t>
            </w:r>
            <w:proofErr w:type="spellEnd"/>
            <w:r w:rsidRPr="00F92894">
              <w:rPr>
                <w:rFonts w:ascii="Arial" w:hAnsi="Arial" w:cs="Arial"/>
                <w:color w:val="000000"/>
                <w:sz w:val="18"/>
                <w:szCs w:val="18"/>
                <w:lang w:eastAsia="ro-RO"/>
              </w:rPr>
              <w:t xml:space="preserve"> 220/110 kV </w:t>
            </w:r>
            <w:proofErr w:type="spellStart"/>
            <w:r w:rsidRPr="00F92894">
              <w:rPr>
                <w:rFonts w:ascii="Arial" w:hAnsi="Arial" w:cs="Arial"/>
                <w:color w:val="000000"/>
                <w:sz w:val="18"/>
                <w:szCs w:val="18"/>
                <w:lang w:eastAsia="ro-RO"/>
              </w:rPr>
              <w:t>Reşiţa</w:t>
            </w:r>
            <w:proofErr w:type="spellEnd"/>
          </w:p>
        </w:tc>
        <w:tc>
          <w:tcPr>
            <w:tcW w:w="1276" w:type="dxa"/>
            <w:tcBorders>
              <w:top w:val="nil"/>
              <w:left w:val="nil"/>
              <w:bottom w:val="single" w:sz="4" w:space="0" w:color="auto"/>
              <w:right w:val="single" w:sz="4" w:space="0" w:color="auto"/>
            </w:tcBorders>
            <w:vAlign w:val="center"/>
          </w:tcPr>
          <w:p w14:paraId="095736E6" w14:textId="77777777" w:rsidR="00B23B70" w:rsidRPr="00F92894" w:rsidRDefault="00B23B70" w:rsidP="008463C5">
            <w:pPr>
              <w:spacing w:after="0"/>
              <w:jc w:val="center"/>
              <w:rPr>
                <w:rFonts w:ascii="Arial" w:hAnsi="Arial" w:cs="Arial"/>
                <w:b/>
                <w:color w:val="000000"/>
                <w:sz w:val="18"/>
                <w:szCs w:val="18"/>
              </w:rPr>
            </w:pPr>
            <w:r w:rsidRPr="00F92894">
              <w:rPr>
                <w:rFonts w:ascii="Arial" w:hAnsi="Arial" w:cs="Arial"/>
                <w:b/>
                <w:color w:val="000000"/>
                <w:sz w:val="18"/>
                <w:szCs w:val="18"/>
              </w:rPr>
              <w:t xml:space="preserve">1 / </w:t>
            </w:r>
            <w:r>
              <w:rPr>
                <w:rFonts w:ascii="Arial" w:hAnsi="Arial" w:cs="Arial"/>
                <w:b/>
                <w:color w:val="000000"/>
                <w:sz w:val="18"/>
                <w:szCs w:val="18"/>
              </w:rPr>
              <w:t>RURAL</w:t>
            </w:r>
          </w:p>
        </w:tc>
        <w:tc>
          <w:tcPr>
            <w:tcW w:w="1276" w:type="dxa"/>
            <w:tcBorders>
              <w:top w:val="nil"/>
              <w:left w:val="nil"/>
              <w:bottom w:val="single" w:sz="4" w:space="0" w:color="auto"/>
              <w:right w:val="single" w:sz="4" w:space="0" w:color="auto"/>
            </w:tcBorders>
            <w:vAlign w:val="center"/>
          </w:tcPr>
          <w:p w14:paraId="71E1C821" w14:textId="77777777" w:rsidR="00B23B70" w:rsidRPr="00F92894" w:rsidRDefault="00B23B70" w:rsidP="008463C5">
            <w:pPr>
              <w:spacing w:after="0"/>
              <w:jc w:val="center"/>
              <w:rPr>
                <w:rFonts w:ascii="Arial" w:hAnsi="Arial" w:cs="Arial"/>
                <w:b/>
                <w:color w:val="000000"/>
                <w:sz w:val="18"/>
                <w:szCs w:val="18"/>
              </w:rPr>
            </w:pPr>
            <w:r w:rsidRPr="00F92894">
              <w:rPr>
                <w:rFonts w:ascii="Arial" w:hAnsi="Arial" w:cs="Arial"/>
                <w:b/>
                <w:color w:val="000000"/>
                <w:sz w:val="18"/>
                <w:szCs w:val="18"/>
              </w:rPr>
              <w:t xml:space="preserve">1 / </w:t>
            </w:r>
            <w:r>
              <w:rPr>
                <w:rFonts w:ascii="Arial" w:hAnsi="Arial" w:cs="Arial"/>
                <w:b/>
                <w:color w:val="000000"/>
                <w:sz w:val="18"/>
                <w:szCs w:val="18"/>
              </w:rPr>
              <w:t>RURAL</w:t>
            </w:r>
          </w:p>
        </w:tc>
        <w:tc>
          <w:tcPr>
            <w:tcW w:w="1275" w:type="dxa"/>
            <w:tcBorders>
              <w:top w:val="nil"/>
              <w:left w:val="nil"/>
              <w:bottom w:val="single" w:sz="4" w:space="0" w:color="auto"/>
              <w:right w:val="single" w:sz="4" w:space="0" w:color="auto"/>
            </w:tcBorders>
            <w:vAlign w:val="center"/>
          </w:tcPr>
          <w:p w14:paraId="7DC78B20" w14:textId="77777777" w:rsidR="00B23B70" w:rsidRPr="00171E1C" w:rsidRDefault="00B23B70" w:rsidP="008463C5">
            <w:pPr>
              <w:spacing w:after="0"/>
              <w:jc w:val="center"/>
            </w:pPr>
            <w:r w:rsidRPr="00171E1C">
              <w:rPr>
                <w:rFonts w:ascii="Arial" w:hAnsi="Arial" w:cs="Arial"/>
                <w:sz w:val="16"/>
                <w:szCs w:val="16"/>
              </w:rPr>
              <w:t>8,</w:t>
            </w:r>
            <w:r>
              <w:rPr>
                <w:rFonts w:ascii="Arial" w:hAnsi="Arial" w:cs="Arial"/>
                <w:sz w:val="16"/>
                <w:szCs w:val="16"/>
              </w:rPr>
              <w:t>76</w:t>
            </w:r>
          </w:p>
        </w:tc>
        <w:tc>
          <w:tcPr>
            <w:tcW w:w="3006" w:type="dxa"/>
            <w:tcBorders>
              <w:top w:val="single" w:sz="4" w:space="0" w:color="auto"/>
              <w:left w:val="single" w:sz="4" w:space="0" w:color="auto"/>
              <w:bottom w:val="single" w:sz="4" w:space="0" w:color="auto"/>
              <w:right w:val="single" w:sz="4" w:space="0" w:color="auto"/>
            </w:tcBorders>
            <w:vAlign w:val="center"/>
          </w:tcPr>
          <w:p w14:paraId="6B31559D" w14:textId="77777777" w:rsidR="00B23B70" w:rsidRPr="00F92894" w:rsidRDefault="00B23B70" w:rsidP="008463C5">
            <w:pPr>
              <w:spacing w:after="0"/>
              <w:rPr>
                <w:rFonts w:ascii="Arial" w:hAnsi="Arial" w:cs="Arial"/>
                <w:color w:val="000000"/>
                <w:sz w:val="18"/>
                <w:szCs w:val="18"/>
              </w:rPr>
            </w:pPr>
            <w:r w:rsidRPr="00F92894">
              <w:rPr>
                <w:rFonts w:ascii="Arial" w:hAnsi="Arial" w:cs="Arial"/>
                <w:color w:val="000000"/>
                <w:sz w:val="18"/>
                <w:szCs w:val="18"/>
              </w:rPr>
              <w:t>7 ºº - 7 ºº (24 de ore)</w:t>
            </w:r>
          </w:p>
        </w:tc>
      </w:tr>
      <w:tr w:rsidR="00B23B70" w:rsidRPr="00F92894" w14:paraId="194763B8" w14:textId="77777777" w:rsidTr="008463C5">
        <w:trPr>
          <w:trHeight w:val="476"/>
        </w:trPr>
        <w:tc>
          <w:tcPr>
            <w:tcW w:w="517" w:type="dxa"/>
            <w:tcBorders>
              <w:top w:val="nil"/>
              <w:left w:val="single" w:sz="4" w:space="0" w:color="auto"/>
              <w:bottom w:val="single" w:sz="4" w:space="0" w:color="auto"/>
              <w:right w:val="single" w:sz="4" w:space="0" w:color="auto"/>
            </w:tcBorders>
            <w:vAlign w:val="center"/>
          </w:tcPr>
          <w:p w14:paraId="63914187"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10</w:t>
            </w:r>
          </w:p>
        </w:tc>
        <w:tc>
          <w:tcPr>
            <w:tcW w:w="2318" w:type="dxa"/>
            <w:gridSpan w:val="2"/>
            <w:tcBorders>
              <w:top w:val="nil"/>
              <w:left w:val="nil"/>
              <w:bottom w:val="single" w:sz="4" w:space="0" w:color="auto"/>
              <w:right w:val="single" w:sz="4" w:space="0" w:color="auto"/>
            </w:tcBorders>
            <w:vAlign w:val="center"/>
          </w:tcPr>
          <w:p w14:paraId="568BB8B3" w14:textId="77777777" w:rsidR="00B23B70" w:rsidRPr="00F92894" w:rsidRDefault="00B23B70" w:rsidP="008463C5">
            <w:pPr>
              <w:spacing w:after="0"/>
              <w:rPr>
                <w:rFonts w:ascii="Arial" w:hAnsi="Arial" w:cs="Arial"/>
                <w:color w:val="000000"/>
                <w:sz w:val="18"/>
                <w:szCs w:val="18"/>
                <w:lang w:eastAsia="ro-RO"/>
              </w:rPr>
            </w:pPr>
            <w:proofErr w:type="spellStart"/>
            <w:r w:rsidRPr="00F92894">
              <w:rPr>
                <w:rFonts w:ascii="Arial" w:hAnsi="Arial" w:cs="Arial"/>
                <w:color w:val="000000"/>
                <w:sz w:val="18"/>
                <w:szCs w:val="18"/>
                <w:lang w:eastAsia="ro-RO"/>
              </w:rPr>
              <w:t>Stația</w:t>
            </w:r>
            <w:proofErr w:type="spellEnd"/>
            <w:r w:rsidRPr="00F92894">
              <w:rPr>
                <w:rFonts w:ascii="Arial" w:hAnsi="Arial" w:cs="Arial"/>
                <w:color w:val="000000"/>
                <w:sz w:val="18"/>
                <w:szCs w:val="18"/>
                <w:lang w:eastAsia="ro-RO"/>
              </w:rPr>
              <w:t xml:space="preserve"> 220/110 kV </w:t>
            </w:r>
            <w:proofErr w:type="spellStart"/>
            <w:r w:rsidRPr="00F92894">
              <w:rPr>
                <w:rFonts w:ascii="Arial" w:hAnsi="Arial" w:cs="Arial"/>
                <w:color w:val="000000"/>
                <w:sz w:val="18"/>
                <w:szCs w:val="18"/>
                <w:lang w:eastAsia="ro-RO"/>
              </w:rPr>
              <w:t>Iaz</w:t>
            </w:r>
            <w:proofErr w:type="spellEnd"/>
          </w:p>
        </w:tc>
        <w:tc>
          <w:tcPr>
            <w:tcW w:w="1276" w:type="dxa"/>
            <w:tcBorders>
              <w:top w:val="nil"/>
              <w:left w:val="nil"/>
              <w:bottom w:val="single" w:sz="4" w:space="0" w:color="auto"/>
              <w:right w:val="single" w:sz="4" w:space="0" w:color="auto"/>
            </w:tcBorders>
            <w:vAlign w:val="center"/>
          </w:tcPr>
          <w:p w14:paraId="49399101" w14:textId="77777777" w:rsidR="00B23B70" w:rsidRPr="00F92894" w:rsidRDefault="00B23B70" w:rsidP="008463C5">
            <w:pPr>
              <w:spacing w:after="0"/>
              <w:jc w:val="center"/>
              <w:rPr>
                <w:rFonts w:ascii="Arial" w:hAnsi="Arial" w:cs="Arial"/>
                <w:b/>
                <w:color w:val="000000"/>
                <w:sz w:val="18"/>
                <w:szCs w:val="18"/>
              </w:rPr>
            </w:pPr>
            <w:r w:rsidRPr="00F92894">
              <w:rPr>
                <w:rFonts w:ascii="Arial" w:hAnsi="Arial" w:cs="Arial"/>
                <w:b/>
                <w:color w:val="000000"/>
                <w:sz w:val="18"/>
                <w:szCs w:val="18"/>
              </w:rPr>
              <w:t>1 / RURAL</w:t>
            </w:r>
          </w:p>
        </w:tc>
        <w:tc>
          <w:tcPr>
            <w:tcW w:w="1276" w:type="dxa"/>
            <w:tcBorders>
              <w:top w:val="nil"/>
              <w:left w:val="nil"/>
              <w:bottom w:val="single" w:sz="4" w:space="0" w:color="auto"/>
              <w:right w:val="single" w:sz="4" w:space="0" w:color="auto"/>
            </w:tcBorders>
            <w:vAlign w:val="center"/>
          </w:tcPr>
          <w:p w14:paraId="407CB55F"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w:t>
            </w:r>
          </w:p>
        </w:tc>
        <w:tc>
          <w:tcPr>
            <w:tcW w:w="1275" w:type="dxa"/>
            <w:tcBorders>
              <w:top w:val="nil"/>
              <w:left w:val="nil"/>
              <w:bottom w:val="single" w:sz="4" w:space="0" w:color="auto"/>
              <w:right w:val="single" w:sz="4" w:space="0" w:color="auto"/>
            </w:tcBorders>
            <w:vAlign w:val="center"/>
          </w:tcPr>
          <w:p w14:paraId="0B46C778" w14:textId="77777777" w:rsidR="00B23B70" w:rsidRPr="00171E1C" w:rsidRDefault="00B23B70" w:rsidP="008463C5">
            <w:pPr>
              <w:spacing w:after="0"/>
              <w:jc w:val="center"/>
            </w:pPr>
            <w:r w:rsidRPr="00171E1C">
              <w:rPr>
                <w:rFonts w:ascii="Arial" w:hAnsi="Arial" w:cs="Arial"/>
                <w:sz w:val="16"/>
                <w:szCs w:val="16"/>
                <w:lang w:val="it-IT"/>
              </w:rPr>
              <w:t>4,3</w:t>
            </w:r>
            <w:r>
              <w:rPr>
                <w:rFonts w:ascii="Arial" w:hAnsi="Arial" w:cs="Arial"/>
                <w:sz w:val="16"/>
                <w:szCs w:val="16"/>
                <w:lang w:val="it-IT"/>
              </w:rPr>
              <w:t>8</w:t>
            </w:r>
          </w:p>
        </w:tc>
        <w:tc>
          <w:tcPr>
            <w:tcW w:w="3006" w:type="dxa"/>
            <w:tcBorders>
              <w:top w:val="single" w:sz="4" w:space="0" w:color="auto"/>
              <w:left w:val="single" w:sz="4" w:space="0" w:color="auto"/>
              <w:bottom w:val="single" w:sz="4" w:space="0" w:color="auto"/>
              <w:right w:val="single" w:sz="4" w:space="0" w:color="auto"/>
            </w:tcBorders>
            <w:vAlign w:val="center"/>
          </w:tcPr>
          <w:p w14:paraId="355F04C9" w14:textId="77777777" w:rsidR="00B23B70" w:rsidRPr="00F92894" w:rsidRDefault="00B23B70" w:rsidP="008463C5">
            <w:pPr>
              <w:spacing w:after="0"/>
              <w:rPr>
                <w:rFonts w:ascii="Arial" w:hAnsi="Arial" w:cs="Arial"/>
                <w:color w:val="000000"/>
                <w:sz w:val="18"/>
                <w:szCs w:val="18"/>
              </w:rPr>
            </w:pPr>
            <w:r w:rsidRPr="00F92894">
              <w:rPr>
                <w:rFonts w:ascii="Arial" w:hAnsi="Arial" w:cs="Arial"/>
                <w:color w:val="000000"/>
                <w:sz w:val="18"/>
                <w:szCs w:val="18"/>
              </w:rPr>
              <w:t>7 ºº - 7 ºº (24 de ore)</w:t>
            </w:r>
          </w:p>
        </w:tc>
      </w:tr>
      <w:tr w:rsidR="00B23B70" w:rsidRPr="00F92894" w14:paraId="5BEBA256" w14:textId="77777777" w:rsidTr="008463C5">
        <w:trPr>
          <w:trHeight w:val="476"/>
        </w:trPr>
        <w:tc>
          <w:tcPr>
            <w:tcW w:w="517" w:type="dxa"/>
            <w:tcBorders>
              <w:top w:val="nil"/>
              <w:left w:val="single" w:sz="4" w:space="0" w:color="auto"/>
              <w:bottom w:val="single" w:sz="4" w:space="0" w:color="auto"/>
              <w:right w:val="single" w:sz="4" w:space="0" w:color="auto"/>
            </w:tcBorders>
            <w:vAlign w:val="center"/>
          </w:tcPr>
          <w:p w14:paraId="62C9555F"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11</w:t>
            </w:r>
          </w:p>
        </w:tc>
        <w:tc>
          <w:tcPr>
            <w:tcW w:w="2318" w:type="dxa"/>
            <w:gridSpan w:val="2"/>
            <w:tcBorders>
              <w:top w:val="nil"/>
              <w:left w:val="nil"/>
              <w:bottom w:val="single" w:sz="4" w:space="0" w:color="auto"/>
              <w:right w:val="single" w:sz="4" w:space="0" w:color="auto"/>
            </w:tcBorders>
            <w:vAlign w:val="center"/>
          </w:tcPr>
          <w:p w14:paraId="60DCFAF2" w14:textId="77777777" w:rsidR="00B23B70" w:rsidRPr="00F92894" w:rsidRDefault="00B23B70" w:rsidP="008463C5">
            <w:pPr>
              <w:spacing w:after="0"/>
              <w:rPr>
                <w:rFonts w:ascii="Arial" w:hAnsi="Arial" w:cs="Arial"/>
                <w:color w:val="000000"/>
                <w:sz w:val="18"/>
                <w:szCs w:val="18"/>
                <w:lang w:eastAsia="ro-RO"/>
              </w:rPr>
            </w:pPr>
            <w:proofErr w:type="spellStart"/>
            <w:r w:rsidRPr="00F92894">
              <w:rPr>
                <w:rFonts w:ascii="Arial" w:hAnsi="Arial" w:cs="Arial"/>
                <w:color w:val="000000"/>
                <w:sz w:val="18"/>
                <w:szCs w:val="18"/>
                <w:lang w:eastAsia="ro-RO"/>
              </w:rPr>
              <w:t>Stația</w:t>
            </w:r>
            <w:proofErr w:type="spellEnd"/>
            <w:r w:rsidRPr="00F92894">
              <w:rPr>
                <w:rFonts w:ascii="Arial" w:hAnsi="Arial" w:cs="Arial"/>
                <w:color w:val="000000"/>
                <w:sz w:val="18"/>
                <w:szCs w:val="18"/>
                <w:lang w:eastAsia="ro-RO"/>
              </w:rPr>
              <w:t xml:space="preserve"> 220/110 kV Baru Mare</w:t>
            </w:r>
          </w:p>
        </w:tc>
        <w:tc>
          <w:tcPr>
            <w:tcW w:w="1276" w:type="dxa"/>
            <w:tcBorders>
              <w:top w:val="nil"/>
              <w:left w:val="nil"/>
              <w:bottom w:val="single" w:sz="4" w:space="0" w:color="auto"/>
              <w:right w:val="single" w:sz="4" w:space="0" w:color="auto"/>
            </w:tcBorders>
            <w:vAlign w:val="center"/>
          </w:tcPr>
          <w:p w14:paraId="1894032A" w14:textId="77777777" w:rsidR="00B23B70" w:rsidRPr="00F92894" w:rsidRDefault="00B23B70" w:rsidP="008463C5">
            <w:pPr>
              <w:spacing w:after="0"/>
              <w:jc w:val="center"/>
              <w:rPr>
                <w:rFonts w:ascii="Arial" w:hAnsi="Arial" w:cs="Arial"/>
                <w:b/>
                <w:color w:val="000000"/>
                <w:sz w:val="18"/>
                <w:szCs w:val="18"/>
              </w:rPr>
            </w:pPr>
            <w:r w:rsidRPr="00F92894">
              <w:rPr>
                <w:rFonts w:ascii="Arial" w:hAnsi="Arial" w:cs="Arial"/>
                <w:b/>
                <w:color w:val="000000"/>
                <w:sz w:val="18"/>
                <w:szCs w:val="18"/>
              </w:rPr>
              <w:t>1 / RURAL</w:t>
            </w:r>
          </w:p>
        </w:tc>
        <w:tc>
          <w:tcPr>
            <w:tcW w:w="1276" w:type="dxa"/>
            <w:tcBorders>
              <w:top w:val="nil"/>
              <w:left w:val="nil"/>
              <w:bottom w:val="single" w:sz="4" w:space="0" w:color="auto"/>
              <w:right w:val="single" w:sz="4" w:space="0" w:color="auto"/>
            </w:tcBorders>
            <w:vAlign w:val="center"/>
          </w:tcPr>
          <w:p w14:paraId="014A0F4B"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w:t>
            </w:r>
          </w:p>
        </w:tc>
        <w:tc>
          <w:tcPr>
            <w:tcW w:w="1275" w:type="dxa"/>
            <w:tcBorders>
              <w:top w:val="nil"/>
              <w:left w:val="nil"/>
              <w:bottom w:val="single" w:sz="4" w:space="0" w:color="auto"/>
              <w:right w:val="single" w:sz="4" w:space="0" w:color="auto"/>
            </w:tcBorders>
            <w:vAlign w:val="center"/>
          </w:tcPr>
          <w:p w14:paraId="11396A18" w14:textId="77777777" w:rsidR="00B23B70" w:rsidRPr="00171E1C" w:rsidRDefault="00B23B70" w:rsidP="008463C5">
            <w:pPr>
              <w:spacing w:after="0"/>
              <w:jc w:val="center"/>
            </w:pPr>
            <w:r w:rsidRPr="00171E1C">
              <w:rPr>
                <w:rFonts w:ascii="Arial" w:hAnsi="Arial" w:cs="Arial"/>
                <w:sz w:val="16"/>
                <w:szCs w:val="16"/>
                <w:lang w:val="it-IT"/>
              </w:rPr>
              <w:t>4,3</w:t>
            </w:r>
            <w:r>
              <w:rPr>
                <w:rFonts w:ascii="Arial" w:hAnsi="Arial" w:cs="Arial"/>
                <w:sz w:val="16"/>
                <w:szCs w:val="16"/>
                <w:lang w:val="it-IT"/>
              </w:rPr>
              <w:t>8</w:t>
            </w:r>
          </w:p>
        </w:tc>
        <w:tc>
          <w:tcPr>
            <w:tcW w:w="3006" w:type="dxa"/>
            <w:tcBorders>
              <w:top w:val="single" w:sz="4" w:space="0" w:color="auto"/>
              <w:left w:val="single" w:sz="4" w:space="0" w:color="auto"/>
              <w:bottom w:val="single" w:sz="4" w:space="0" w:color="auto"/>
              <w:right w:val="single" w:sz="4" w:space="0" w:color="auto"/>
            </w:tcBorders>
            <w:vAlign w:val="center"/>
          </w:tcPr>
          <w:p w14:paraId="62A7D6E3" w14:textId="77777777" w:rsidR="00B23B70" w:rsidRPr="00F92894" w:rsidRDefault="00B23B70" w:rsidP="008463C5">
            <w:pPr>
              <w:spacing w:after="0"/>
              <w:rPr>
                <w:rFonts w:ascii="Arial" w:hAnsi="Arial" w:cs="Arial"/>
                <w:color w:val="000000"/>
                <w:sz w:val="18"/>
                <w:szCs w:val="18"/>
              </w:rPr>
            </w:pPr>
            <w:r w:rsidRPr="00F92894">
              <w:rPr>
                <w:rFonts w:ascii="Arial" w:hAnsi="Arial" w:cs="Arial"/>
                <w:color w:val="000000"/>
                <w:sz w:val="18"/>
                <w:szCs w:val="18"/>
              </w:rPr>
              <w:t>7 ºº - 7 ºº (24 de ore)</w:t>
            </w:r>
          </w:p>
        </w:tc>
      </w:tr>
      <w:tr w:rsidR="00B23B70" w:rsidRPr="00F92894" w14:paraId="62046967" w14:textId="77777777" w:rsidTr="008463C5">
        <w:trPr>
          <w:trHeight w:val="476"/>
        </w:trPr>
        <w:tc>
          <w:tcPr>
            <w:tcW w:w="517" w:type="dxa"/>
            <w:tcBorders>
              <w:top w:val="nil"/>
              <w:left w:val="single" w:sz="4" w:space="0" w:color="auto"/>
              <w:bottom w:val="single" w:sz="4" w:space="0" w:color="auto"/>
              <w:right w:val="single" w:sz="4" w:space="0" w:color="auto"/>
            </w:tcBorders>
            <w:vAlign w:val="center"/>
          </w:tcPr>
          <w:p w14:paraId="79BF938E"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12</w:t>
            </w:r>
          </w:p>
        </w:tc>
        <w:tc>
          <w:tcPr>
            <w:tcW w:w="2318" w:type="dxa"/>
            <w:gridSpan w:val="2"/>
            <w:tcBorders>
              <w:top w:val="nil"/>
              <w:left w:val="nil"/>
              <w:bottom w:val="single" w:sz="4" w:space="0" w:color="auto"/>
              <w:right w:val="single" w:sz="4" w:space="0" w:color="auto"/>
            </w:tcBorders>
            <w:vAlign w:val="center"/>
          </w:tcPr>
          <w:p w14:paraId="458CB861" w14:textId="77777777" w:rsidR="00B23B70" w:rsidRPr="00F92894" w:rsidRDefault="00B23B70" w:rsidP="008463C5">
            <w:pPr>
              <w:spacing w:after="0"/>
              <w:rPr>
                <w:rFonts w:ascii="Arial" w:hAnsi="Arial" w:cs="Arial"/>
                <w:color w:val="000000"/>
                <w:sz w:val="18"/>
                <w:szCs w:val="18"/>
                <w:lang w:eastAsia="ro-RO"/>
              </w:rPr>
            </w:pPr>
            <w:proofErr w:type="spellStart"/>
            <w:r w:rsidRPr="00F92894">
              <w:rPr>
                <w:rFonts w:ascii="Arial" w:hAnsi="Arial" w:cs="Arial"/>
                <w:color w:val="000000"/>
                <w:sz w:val="18"/>
                <w:szCs w:val="18"/>
                <w:lang w:eastAsia="ro-RO"/>
              </w:rPr>
              <w:t>Stația</w:t>
            </w:r>
            <w:proofErr w:type="spellEnd"/>
            <w:r w:rsidRPr="00F92894">
              <w:rPr>
                <w:rFonts w:ascii="Arial" w:hAnsi="Arial" w:cs="Arial"/>
                <w:color w:val="000000"/>
                <w:sz w:val="18"/>
                <w:szCs w:val="18"/>
                <w:lang w:eastAsia="ro-RO"/>
              </w:rPr>
              <w:t xml:space="preserve"> 220 kV </w:t>
            </w:r>
            <w:proofErr w:type="spellStart"/>
            <w:r w:rsidRPr="00F92894">
              <w:rPr>
                <w:rFonts w:ascii="Arial" w:hAnsi="Arial" w:cs="Arial"/>
                <w:color w:val="000000"/>
                <w:sz w:val="18"/>
                <w:szCs w:val="18"/>
                <w:lang w:eastAsia="ro-RO"/>
              </w:rPr>
              <w:t>Paroșeni</w:t>
            </w:r>
            <w:proofErr w:type="spellEnd"/>
          </w:p>
        </w:tc>
        <w:tc>
          <w:tcPr>
            <w:tcW w:w="1276" w:type="dxa"/>
            <w:tcBorders>
              <w:top w:val="nil"/>
              <w:left w:val="nil"/>
              <w:bottom w:val="single" w:sz="4" w:space="0" w:color="auto"/>
              <w:right w:val="single" w:sz="4" w:space="0" w:color="auto"/>
            </w:tcBorders>
            <w:vAlign w:val="center"/>
          </w:tcPr>
          <w:p w14:paraId="428A3C93" w14:textId="77777777" w:rsidR="00B23B70" w:rsidRPr="00F92894" w:rsidRDefault="00B23B70" w:rsidP="008463C5">
            <w:pPr>
              <w:spacing w:after="0"/>
              <w:jc w:val="center"/>
              <w:rPr>
                <w:rFonts w:ascii="Arial" w:hAnsi="Arial" w:cs="Arial"/>
                <w:b/>
                <w:color w:val="000000"/>
                <w:sz w:val="18"/>
                <w:szCs w:val="18"/>
              </w:rPr>
            </w:pPr>
            <w:r w:rsidRPr="00F92894">
              <w:rPr>
                <w:rFonts w:ascii="Arial" w:hAnsi="Arial" w:cs="Arial"/>
                <w:b/>
                <w:color w:val="000000"/>
                <w:sz w:val="18"/>
                <w:szCs w:val="18"/>
              </w:rPr>
              <w:t>1 / URBAN</w:t>
            </w:r>
          </w:p>
        </w:tc>
        <w:tc>
          <w:tcPr>
            <w:tcW w:w="1276" w:type="dxa"/>
            <w:tcBorders>
              <w:top w:val="nil"/>
              <w:left w:val="nil"/>
              <w:bottom w:val="single" w:sz="4" w:space="0" w:color="auto"/>
              <w:right w:val="single" w:sz="4" w:space="0" w:color="auto"/>
            </w:tcBorders>
            <w:vAlign w:val="center"/>
          </w:tcPr>
          <w:p w14:paraId="4C42BD5A"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w:t>
            </w:r>
          </w:p>
        </w:tc>
        <w:tc>
          <w:tcPr>
            <w:tcW w:w="1275" w:type="dxa"/>
            <w:tcBorders>
              <w:top w:val="nil"/>
              <w:left w:val="nil"/>
              <w:bottom w:val="single" w:sz="4" w:space="0" w:color="auto"/>
              <w:right w:val="single" w:sz="4" w:space="0" w:color="auto"/>
            </w:tcBorders>
            <w:vAlign w:val="center"/>
          </w:tcPr>
          <w:p w14:paraId="3766F964" w14:textId="77777777" w:rsidR="00B23B70" w:rsidRPr="00171E1C" w:rsidRDefault="00B23B70" w:rsidP="008463C5">
            <w:pPr>
              <w:spacing w:after="0"/>
              <w:jc w:val="center"/>
            </w:pPr>
            <w:r w:rsidRPr="00171E1C">
              <w:rPr>
                <w:rFonts w:ascii="Arial" w:hAnsi="Arial" w:cs="Arial"/>
                <w:sz w:val="16"/>
                <w:szCs w:val="16"/>
                <w:lang w:val="it-IT"/>
              </w:rPr>
              <w:t>4,3</w:t>
            </w:r>
            <w:r>
              <w:rPr>
                <w:rFonts w:ascii="Arial" w:hAnsi="Arial" w:cs="Arial"/>
                <w:sz w:val="16"/>
                <w:szCs w:val="16"/>
                <w:lang w:val="it-IT"/>
              </w:rPr>
              <w:t>8</w:t>
            </w:r>
          </w:p>
        </w:tc>
        <w:tc>
          <w:tcPr>
            <w:tcW w:w="3006" w:type="dxa"/>
            <w:tcBorders>
              <w:top w:val="single" w:sz="4" w:space="0" w:color="auto"/>
              <w:left w:val="single" w:sz="4" w:space="0" w:color="auto"/>
              <w:bottom w:val="single" w:sz="4" w:space="0" w:color="auto"/>
              <w:right w:val="single" w:sz="4" w:space="0" w:color="auto"/>
            </w:tcBorders>
            <w:vAlign w:val="center"/>
          </w:tcPr>
          <w:p w14:paraId="047A470D" w14:textId="77777777" w:rsidR="00B23B70" w:rsidRPr="00F92894" w:rsidRDefault="00B23B70" w:rsidP="008463C5">
            <w:pPr>
              <w:spacing w:after="0"/>
              <w:rPr>
                <w:rFonts w:ascii="Arial" w:hAnsi="Arial" w:cs="Arial"/>
                <w:color w:val="000000"/>
                <w:sz w:val="18"/>
                <w:szCs w:val="18"/>
              </w:rPr>
            </w:pPr>
            <w:r w:rsidRPr="00F92894">
              <w:rPr>
                <w:rFonts w:ascii="Arial" w:hAnsi="Arial" w:cs="Arial"/>
                <w:color w:val="000000"/>
                <w:sz w:val="18"/>
                <w:szCs w:val="18"/>
              </w:rPr>
              <w:t>7 ºº - 7 ºº (24 de ore)</w:t>
            </w:r>
          </w:p>
        </w:tc>
      </w:tr>
      <w:tr w:rsidR="00B23B70" w:rsidRPr="00F92894" w14:paraId="095DF397" w14:textId="77777777" w:rsidTr="008463C5">
        <w:trPr>
          <w:trHeight w:val="476"/>
        </w:trPr>
        <w:tc>
          <w:tcPr>
            <w:tcW w:w="517" w:type="dxa"/>
            <w:tcBorders>
              <w:top w:val="nil"/>
              <w:left w:val="single" w:sz="4" w:space="0" w:color="auto"/>
              <w:bottom w:val="single" w:sz="4" w:space="0" w:color="auto"/>
              <w:right w:val="single" w:sz="4" w:space="0" w:color="auto"/>
            </w:tcBorders>
            <w:vAlign w:val="center"/>
          </w:tcPr>
          <w:p w14:paraId="5E4C90A6"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13</w:t>
            </w:r>
          </w:p>
        </w:tc>
        <w:tc>
          <w:tcPr>
            <w:tcW w:w="2318" w:type="dxa"/>
            <w:gridSpan w:val="2"/>
            <w:tcBorders>
              <w:top w:val="nil"/>
              <w:left w:val="nil"/>
              <w:bottom w:val="single" w:sz="4" w:space="0" w:color="auto"/>
              <w:right w:val="single" w:sz="4" w:space="0" w:color="auto"/>
            </w:tcBorders>
            <w:vAlign w:val="center"/>
          </w:tcPr>
          <w:p w14:paraId="3A56104A" w14:textId="77777777" w:rsidR="00B23B70" w:rsidRPr="00F92894" w:rsidRDefault="00B23B70" w:rsidP="008463C5">
            <w:pPr>
              <w:spacing w:after="0"/>
              <w:rPr>
                <w:rFonts w:ascii="Arial" w:hAnsi="Arial" w:cs="Arial"/>
                <w:color w:val="000000"/>
                <w:sz w:val="18"/>
                <w:szCs w:val="18"/>
                <w:lang w:eastAsia="ro-RO"/>
              </w:rPr>
            </w:pPr>
            <w:proofErr w:type="spellStart"/>
            <w:r w:rsidRPr="00F92894">
              <w:rPr>
                <w:rFonts w:ascii="Arial" w:hAnsi="Arial" w:cs="Arial"/>
                <w:color w:val="000000"/>
                <w:sz w:val="18"/>
                <w:szCs w:val="18"/>
                <w:lang w:eastAsia="ro-RO"/>
              </w:rPr>
              <w:t>Stația</w:t>
            </w:r>
            <w:proofErr w:type="spellEnd"/>
            <w:r w:rsidRPr="00F92894">
              <w:rPr>
                <w:rFonts w:ascii="Arial" w:hAnsi="Arial" w:cs="Arial"/>
                <w:color w:val="000000"/>
                <w:sz w:val="18"/>
                <w:szCs w:val="18"/>
                <w:lang w:eastAsia="ro-RO"/>
              </w:rPr>
              <w:t xml:space="preserve"> 220/110</w:t>
            </w:r>
            <w:r>
              <w:rPr>
                <w:rFonts w:ascii="Arial" w:hAnsi="Arial" w:cs="Arial"/>
                <w:color w:val="000000"/>
                <w:sz w:val="18"/>
                <w:szCs w:val="18"/>
                <w:lang w:eastAsia="ro-RO"/>
              </w:rPr>
              <w:t xml:space="preserve"> </w:t>
            </w:r>
            <w:r w:rsidRPr="00F92894">
              <w:rPr>
                <w:rFonts w:ascii="Arial" w:hAnsi="Arial" w:cs="Arial"/>
                <w:color w:val="000000"/>
                <w:sz w:val="18"/>
                <w:szCs w:val="18"/>
                <w:lang w:eastAsia="ro-RO"/>
              </w:rPr>
              <w:t xml:space="preserve">kV </w:t>
            </w:r>
            <w:proofErr w:type="spellStart"/>
            <w:r w:rsidRPr="00F92894">
              <w:rPr>
                <w:rFonts w:ascii="Arial" w:hAnsi="Arial" w:cs="Arial"/>
                <w:color w:val="000000"/>
                <w:sz w:val="18"/>
                <w:szCs w:val="18"/>
                <w:lang w:eastAsia="ro-RO"/>
              </w:rPr>
              <w:t>Peştiş</w:t>
            </w:r>
            <w:proofErr w:type="spellEnd"/>
          </w:p>
        </w:tc>
        <w:tc>
          <w:tcPr>
            <w:tcW w:w="1276" w:type="dxa"/>
            <w:tcBorders>
              <w:top w:val="nil"/>
              <w:left w:val="nil"/>
              <w:bottom w:val="single" w:sz="4" w:space="0" w:color="auto"/>
              <w:right w:val="single" w:sz="4" w:space="0" w:color="auto"/>
            </w:tcBorders>
            <w:vAlign w:val="center"/>
          </w:tcPr>
          <w:p w14:paraId="12BBB483" w14:textId="77777777" w:rsidR="00B23B70" w:rsidRPr="00F92894" w:rsidRDefault="00B23B70" w:rsidP="008463C5">
            <w:pPr>
              <w:spacing w:after="0"/>
              <w:jc w:val="center"/>
              <w:rPr>
                <w:rFonts w:ascii="Arial" w:hAnsi="Arial" w:cs="Arial"/>
                <w:b/>
                <w:color w:val="000000"/>
                <w:sz w:val="18"/>
                <w:szCs w:val="18"/>
              </w:rPr>
            </w:pPr>
            <w:r w:rsidRPr="00F92894">
              <w:rPr>
                <w:rFonts w:ascii="Arial" w:hAnsi="Arial" w:cs="Arial"/>
                <w:b/>
                <w:color w:val="000000"/>
                <w:sz w:val="18"/>
                <w:szCs w:val="18"/>
              </w:rPr>
              <w:t>1 / URBAN</w:t>
            </w:r>
          </w:p>
        </w:tc>
        <w:tc>
          <w:tcPr>
            <w:tcW w:w="1276" w:type="dxa"/>
            <w:tcBorders>
              <w:top w:val="nil"/>
              <w:left w:val="nil"/>
              <w:bottom w:val="single" w:sz="4" w:space="0" w:color="auto"/>
              <w:right w:val="single" w:sz="4" w:space="0" w:color="auto"/>
            </w:tcBorders>
            <w:vAlign w:val="center"/>
          </w:tcPr>
          <w:p w14:paraId="4608BFF5" w14:textId="77777777" w:rsidR="00B23B70" w:rsidRPr="00F92894" w:rsidRDefault="00B23B70" w:rsidP="008463C5">
            <w:pPr>
              <w:spacing w:after="0"/>
              <w:jc w:val="center"/>
              <w:rPr>
                <w:rFonts w:ascii="Arial" w:hAnsi="Arial" w:cs="Arial"/>
                <w:b/>
                <w:strike/>
                <w:color w:val="000000"/>
                <w:sz w:val="18"/>
                <w:szCs w:val="18"/>
              </w:rPr>
            </w:pPr>
            <w:r w:rsidRPr="00F92894">
              <w:rPr>
                <w:rFonts w:ascii="Arial" w:hAnsi="Arial" w:cs="Arial"/>
                <w:b/>
                <w:strike/>
                <w:color w:val="000000"/>
                <w:sz w:val="18"/>
                <w:szCs w:val="18"/>
              </w:rPr>
              <w:t>-</w:t>
            </w:r>
          </w:p>
        </w:tc>
        <w:tc>
          <w:tcPr>
            <w:tcW w:w="1275" w:type="dxa"/>
            <w:tcBorders>
              <w:top w:val="nil"/>
              <w:left w:val="nil"/>
              <w:bottom w:val="single" w:sz="4" w:space="0" w:color="auto"/>
              <w:right w:val="single" w:sz="4" w:space="0" w:color="auto"/>
            </w:tcBorders>
            <w:vAlign w:val="center"/>
          </w:tcPr>
          <w:p w14:paraId="58B906F3" w14:textId="77777777" w:rsidR="00B23B70" w:rsidRPr="00171E1C" w:rsidRDefault="00B23B70" w:rsidP="008463C5">
            <w:pPr>
              <w:spacing w:after="0"/>
              <w:jc w:val="center"/>
            </w:pPr>
            <w:r w:rsidRPr="00171E1C">
              <w:rPr>
                <w:rFonts w:ascii="Arial" w:hAnsi="Arial" w:cs="Arial"/>
                <w:sz w:val="16"/>
                <w:szCs w:val="16"/>
                <w:lang w:val="it-IT"/>
              </w:rPr>
              <w:t>4,3</w:t>
            </w:r>
            <w:r>
              <w:rPr>
                <w:rFonts w:ascii="Arial" w:hAnsi="Arial" w:cs="Arial"/>
                <w:sz w:val="16"/>
                <w:szCs w:val="16"/>
                <w:lang w:val="it-IT"/>
              </w:rPr>
              <w:t>8</w:t>
            </w:r>
          </w:p>
        </w:tc>
        <w:tc>
          <w:tcPr>
            <w:tcW w:w="3006" w:type="dxa"/>
            <w:tcBorders>
              <w:top w:val="single" w:sz="4" w:space="0" w:color="auto"/>
              <w:left w:val="single" w:sz="4" w:space="0" w:color="auto"/>
              <w:bottom w:val="single" w:sz="4" w:space="0" w:color="auto"/>
              <w:right w:val="single" w:sz="4" w:space="0" w:color="auto"/>
            </w:tcBorders>
            <w:vAlign w:val="center"/>
          </w:tcPr>
          <w:p w14:paraId="4D4C7629" w14:textId="77777777" w:rsidR="00B23B70" w:rsidRPr="00F92894" w:rsidRDefault="00B23B70" w:rsidP="008463C5">
            <w:pPr>
              <w:spacing w:after="0"/>
              <w:rPr>
                <w:rFonts w:ascii="Arial" w:hAnsi="Arial" w:cs="Arial"/>
                <w:color w:val="000000"/>
                <w:sz w:val="18"/>
                <w:szCs w:val="18"/>
              </w:rPr>
            </w:pPr>
            <w:r w:rsidRPr="00F92894">
              <w:rPr>
                <w:rFonts w:ascii="Arial" w:hAnsi="Arial" w:cs="Arial"/>
                <w:color w:val="000000"/>
                <w:sz w:val="18"/>
                <w:szCs w:val="18"/>
              </w:rPr>
              <w:t>7 ºº - 7 ºº (24 de ore)</w:t>
            </w:r>
          </w:p>
        </w:tc>
      </w:tr>
      <w:tr w:rsidR="00B23B70" w:rsidRPr="00F92894" w14:paraId="0AB0011E" w14:textId="77777777" w:rsidTr="008463C5">
        <w:trPr>
          <w:trHeight w:val="476"/>
        </w:trPr>
        <w:tc>
          <w:tcPr>
            <w:tcW w:w="517" w:type="dxa"/>
            <w:tcBorders>
              <w:top w:val="nil"/>
              <w:left w:val="single" w:sz="4" w:space="0" w:color="auto"/>
              <w:bottom w:val="single" w:sz="4" w:space="0" w:color="auto"/>
              <w:right w:val="single" w:sz="4" w:space="0" w:color="auto"/>
            </w:tcBorders>
            <w:vAlign w:val="center"/>
          </w:tcPr>
          <w:p w14:paraId="7456A285"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14</w:t>
            </w:r>
          </w:p>
        </w:tc>
        <w:tc>
          <w:tcPr>
            <w:tcW w:w="2318" w:type="dxa"/>
            <w:gridSpan w:val="2"/>
            <w:tcBorders>
              <w:top w:val="nil"/>
              <w:left w:val="nil"/>
              <w:bottom w:val="single" w:sz="4" w:space="0" w:color="auto"/>
              <w:right w:val="single" w:sz="4" w:space="0" w:color="auto"/>
            </w:tcBorders>
            <w:vAlign w:val="center"/>
          </w:tcPr>
          <w:p w14:paraId="3AA5D123" w14:textId="77777777" w:rsidR="00B23B70" w:rsidRPr="00F92894" w:rsidRDefault="00B23B70" w:rsidP="008463C5">
            <w:pPr>
              <w:spacing w:after="0"/>
              <w:rPr>
                <w:rFonts w:ascii="Arial" w:hAnsi="Arial" w:cs="Arial"/>
                <w:color w:val="000000"/>
                <w:sz w:val="18"/>
                <w:szCs w:val="18"/>
                <w:lang w:eastAsia="ro-RO"/>
              </w:rPr>
            </w:pPr>
            <w:proofErr w:type="spellStart"/>
            <w:r w:rsidRPr="00F92894">
              <w:rPr>
                <w:rFonts w:ascii="Arial" w:hAnsi="Arial" w:cs="Arial"/>
                <w:color w:val="000000"/>
                <w:sz w:val="18"/>
                <w:szCs w:val="18"/>
                <w:lang w:eastAsia="ro-RO"/>
              </w:rPr>
              <w:t>Stația</w:t>
            </w:r>
            <w:proofErr w:type="spellEnd"/>
            <w:r w:rsidRPr="00F92894">
              <w:rPr>
                <w:rFonts w:ascii="Arial" w:hAnsi="Arial" w:cs="Arial"/>
                <w:color w:val="000000"/>
                <w:sz w:val="18"/>
                <w:szCs w:val="18"/>
                <w:lang w:eastAsia="ro-RO"/>
              </w:rPr>
              <w:t xml:space="preserve"> 220/110 kV </w:t>
            </w:r>
            <w:proofErr w:type="spellStart"/>
            <w:r w:rsidRPr="00F92894">
              <w:rPr>
                <w:rFonts w:ascii="Arial" w:hAnsi="Arial" w:cs="Arial"/>
                <w:color w:val="000000"/>
                <w:sz w:val="18"/>
                <w:szCs w:val="18"/>
                <w:lang w:eastAsia="ro-RO"/>
              </w:rPr>
              <w:t>Hăşdat</w:t>
            </w:r>
            <w:proofErr w:type="spellEnd"/>
          </w:p>
        </w:tc>
        <w:tc>
          <w:tcPr>
            <w:tcW w:w="1276" w:type="dxa"/>
            <w:tcBorders>
              <w:top w:val="nil"/>
              <w:left w:val="nil"/>
              <w:bottom w:val="single" w:sz="4" w:space="0" w:color="auto"/>
              <w:right w:val="single" w:sz="4" w:space="0" w:color="auto"/>
            </w:tcBorders>
            <w:vAlign w:val="center"/>
          </w:tcPr>
          <w:p w14:paraId="0654F945" w14:textId="77777777" w:rsidR="00B23B70" w:rsidRPr="00F92894" w:rsidRDefault="00B23B70" w:rsidP="008463C5">
            <w:pPr>
              <w:spacing w:after="0"/>
              <w:jc w:val="center"/>
              <w:rPr>
                <w:rFonts w:ascii="Arial" w:hAnsi="Arial" w:cs="Arial"/>
                <w:b/>
                <w:color w:val="000000"/>
                <w:sz w:val="18"/>
                <w:szCs w:val="18"/>
              </w:rPr>
            </w:pPr>
            <w:r w:rsidRPr="00F92894">
              <w:rPr>
                <w:rFonts w:ascii="Arial" w:hAnsi="Arial" w:cs="Arial"/>
                <w:b/>
                <w:color w:val="000000"/>
                <w:sz w:val="18"/>
                <w:szCs w:val="18"/>
              </w:rPr>
              <w:t>1 / URBAN</w:t>
            </w:r>
          </w:p>
        </w:tc>
        <w:tc>
          <w:tcPr>
            <w:tcW w:w="1276" w:type="dxa"/>
            <w:tcBorders>
              <w:top w:val="nil"/>
              <w:left w:val="nil"/>
              <w:bottom w:val="single" w:sz="4" w:space="0" w:color="auto"/>
              <w:right w:val="single" w:sz="4" w:space="0" w:color="auto"/>
            </w:tcBorders>
            <w:vAlign w:val="center"/>
          </w:tcPr>
          <w:p w14:paraId="04EB7F79" w14:textId="77777777" w:rsidR="00B23B70" w:rsidRPr="004C4D2B" w:rsidRDefault="00B23B70" w:rsidP="008463C5">
            <w:pPr>
              <w:spacing w:after="0"/>
              <w:jc w:val="center"/>
              <w:rPr>
                <w:rFonts w:ascii="Arial" w:hAnsi="Arial" w:cs="Arial"/>
                <w:b/>
                <w:bCs/>
                <w:color w:val="000000"/>
                <w:sz w:val="18"/>
                <w:szCs w:val="18"/>
              </w:rPr>
            </w:pPr>
            <w:r w:rsidRPr="004C4D2B">
              <w:rPr>
                <w:rFonts w:ascii="Arial" w:hAnsi="Arial" w:cs="Arial"/>
                <w:b/>
                <w:bCs/>
                <w:color w:val="000000"/>
                <w:sz w:val="18"/>
                <w:szCs w:val="18"/>
              </w:rPr>
              <w:t>1/URBAN</w:t>
            </w:r>
          </w:p>
        </w:tc>
        <w:tc>
          <w:tcPr>
            <w:tcW w:w="1275" w:type="dxa"/>
            <w:tcBorders>
              <w:top w:val="nil"/>
              <w:left w:val="nil"/>
              <w:bottom w:val="single" w:sz="4" w:space="0" w:color="auto"/>
              <w:right w:val="single" w:sz="4" w:space="0" w:color="auto"/>
            </w:tcBorders>
            <w:vAlign w:val="center"/>
          </w:tcPr>
          <w:p w14:paraId="5985E94C" w14:textId="77777777" w:rsidR="00B23B70" w:rsidRPr="00171E1C" w:rsidRDefault="00B23B70" w:rsidP="008463C5">
            <w:pPr>
              <w:spacing w:after="0"/>
              <w:jc w:val="center"/>
            </w:pPr>
            <w:r>
              <w:rPr>
                <w:rFonts w:ascii="Arial" w:hAnsi="Arial" w:cs="Arial"/>
                <w:sz w:val="16"/>
                <w:szCs w:val="16"/>
                <w:lang w:val="it-IT"/>
              </w:rPr>
              <w:t>8,76</w:t>
            </w:r>
          </w:p>
        </w:tc>
        <w:tc>
          <w:tcPr>
            <w:tcW w:w="3006" w:type="dxa"/>
            <w:tcBorders>
              <w:top w:val="single" w:sz="4" w:space="0" w:color="auto"/>
              <w:left w:val="single" w:sz="4" w:space="0" w:color="auto"/>
              <w:bottom w:val="single" w:sz="4" w:space="0" w:color="auto"/>
              <w:right w:val="single" w:sz="4" w:space="0" w:color="auto"/>
            </w:tcBorders>
            <w:vAlign w:val="center"/>
          </w:tcPr>
          <w:p w14:paraId="0153E620" w14:textId="77777777" w:rsidR="00B23B70" w:rsidRPr="00F92894" w:rsidRDefault="00B23B70" w:rsidP="008463C5">
            <w:pPr>
              <w:spacing w:after="0"/>
              <w:rPr>
                <w:rFonts w:ascii="Arial" w:hAnsi="Arial" w:cs="Arial"/>
                <w:color w:val="000000"/>
                <w:sz w:val="18"/>
                <w:szCs w:val="18"/>
              </w:rPr>
            </w:pPr>
            <w:r w:rsidRPr="00F92894">
              <w:rPr>
                <w:rFonts w:ascii="Arial" w:hAnsi="Arial" w:cs="Arial"/>
                <w:color w:val="000000"/>
                <w:sz w:val="18"/>
                <w:szCs w:val="18"/>
              </w:rPr>
              <w:t>7 ºº - 7 ºº (24 de ore)</w:t>
            </w:r>
          </w:p>
        </w:tc>
      </w:tr>
      <w:tr w:rsidR="00B23B70" w:rsidRPr="00F92894" w14:paraId="44EFE10C" w14:textId="77777777" w:rsidTr="008463C5">
        <w:trPr>
          <w:trHeight w:val="476"/>
        </w:trPr>
        <w:tc>
          <w:tcPr>
            <w:tcW w:w="517" w:type="dxa"/>
            <w:tcBorders>
              <w:top w:val="nil"/>
              <w:left w:val="single" w:sz="4" w:space="0" w:color="auto"/>
              <w:bottom w:val="single" w:sz="4" w:space="0" w:color="auto"/>
              <w:right w:val="single" w:sz="4" w:space="0" w:color="auto"/>
            </w:tcBorders>
            <w:vAlign w:val="center"/>
          </w:tcPr>
          <w:p w14:paraId="1D2784D0"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15</w:t>
            </w:r>
          </w:p>
        </w:tc>
        <w:tc>
          <w:tcPr>
            <w:tcW w:w="2318" w:type="dxa"/>
            <w:gridSpan w:val="2"/>
            <w:tcBorders>
              <w:top w:val="nil"/>
              <w:left w:val="nil"/>
              <w:bottom w:val="single" w:sz="4" w:space="0" w:color="auto"/>
              <w:right w:val="single" w:sz="4" w:space="0" w:color="auto"/>
            </w:tcBorders>
            <w:vAlign w:val="center"/>
          </w:tcPr>
          <w:p w14:paraId="101EE549" w14:textId="77777777" w:rsidR="00B23B70" w:rsidRPr="00F92894" w:rsidRDefault="00B23B70" w:rsidP="008463C5">
            <w:pPr>
              <w:spacing w:after="0"/>
              <w:rPr>
                <w:rFonts w:ascii="Arial" w:hAnsi="Arial" w:cs="Arial"/>
                <w:color w:val="000000"/>
                <w:sz w:val="18"/>
                <w:szCs w:val="18"/>
                <w:lang w:eastAsia="ro-RO"/>
              </w:rPr>
            </w:pPr>
            <w:proofErr w:type="spellStart"/>
            <w:r w:rsidRPr="00F92894">
              <w:rPr>
                <w:rFonts w:ascii="Arial" w:hAnsi="Arial" w:cs="Arial"/>
                <w:color w:val="000000"/>
                <w:sz w:val="18"/>
                <w:szCs w:val="18"/>
                <w:lang w:eastAsia="ro-RO"/>
              </w:rPr>
              <w:t>Stația</w:t>
            </w:r>
            <w:proofErr w:type="spellEnd"/>
            <w:r w:rsidRPr="00F92894">
              <w:rPr>
                <w:rFonts w:ascii="Arial" w:hAnsi="Arial" w:cs="Arial"/>
                <w:color w:val="000000"/>
                <w:sz w:val="18"/>
                <w:szCs w:val="18"/>
                <w:lang w:eastAsia="ro-RO"/>
              </w:rPr>
              <w:t xml:space="preserve"> 400/220/110 kV </w:t>
            </w:r>
            <w:proofErr w:type="spellStart"/>
            <w:r w:rsidRPr="00F92894">
              <w:rPr>
                <w:rFonts w:ascii="Arial" w:hAnsi="Arial" w:cs="Arial"/>
                <w:color w:val="000000"/>
                <w:sz w:val="18"/>
                <w:szCs w:val="18"/>
                <w:lang w:eastAsia="ro-RO"/>
              </w:rPr>
              <w:t>Mintia</w:t>
            </w:r>
            <w:proofErr w:type="spellEnd"/>
          </w:p>
        </w:tc>
        <w:tc>
          <w:tcPr>
            <w:tcW w:w="1276" w:type="dxa"/>
            <w:tcBorders>
              <w:top w:val="nil"/>
              <w:left w:val="nil"/>
              <w:bottom w:val="single" w:sz="4" w:space="0" w:color="auto"/>
              <w:right w:val="single" w:sz="4" w:space="0" w:color="auto"/>
            </w:tcBorders>
            <w:vAlign w:val="center"/>
          </w:tcPr>
          <w:p w14:paraId="0C4EE8D1" w14:textId="77777777" w:rsidR="00B23B70" w:rsidRPr="00F92894" w:rsidRDefault="00B23B70" w:rsidP="008463C5">
            <w:pPr>
              <w:spacing w:after="0"/>
              <w:jc w:val="center"/>
              <w:rPr>
                <w:rFonts w:ascii="Arial" w:hAnsi="Arial" w:cs="Arial"/>
                <w:b/>
                <w:color w:val="000000"/>
                <w:sz w:val="18"/>
                <w:szCs w:val="18"/>
              </w:rPr>
            </w:pPr>
            <w:r w:rsidRPr="00F92894">
              <w:rPr>
                <w:rFonts w:ascii="Arial" w:hAnsi="Arial" w:cs="Arial"/>
                <w:b/>
                <w:color w:val="000000"/>
                <w:sz w:val="18"/>
                <w:szCs w:val="18"/>
              </w:rPr>
              <w:t>2 / RURAL</w:t>
            </w:r>
          </w:p>
        </w:tc>
        <w:tc>
          <w:tcPr>
            <w:tcW w:w="1276" w:type="dxa"/>
            <w:tcBorders>
              <w:top w:val="nil"/>
              <w:left w:val="nil"/>
              <w:bottom w:val="single" w:sz="4" w:space="0" w:color="auto"/>
              <w:right w:val="single" w:sz="4" w:space="0" w:color="auto"/>
            </w:tcBorders>
            <w:vAlign w:val="center"/>
          </w:tcPr>
          <w:p w14:paraId="4A465A1A"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w:t>
            </w:r>
          </w:p>
        </w:tc>
        <w:tc>
          <w:tcPr>
            <w:tcW w:w="1275" w:type="dxa"/>
            <w:tcBorders>
              <w:top w:val="nil"/>
              <w:left w:val="nil"/>
              <w:bottom w:val="single" w:sz="4" w:space="0" w:color="auto"/>
              <w:right w:val="single" w:sz="4" w:space="0" w:color="auto"/>
            </w:tcBorders>
            <w:vAlign w:val="center"/>
          </w:tcPr>
          <w:p w14:paraId="07FB742C" w14:textId="77777777" w:rsidR="00B23B70" w:rsidRPr="00171E1C" w:rsidRDefault="00B23B70" w:rsidP="008463C5">
            <w:pPr>
              <w:spacing w:after="0"/>
              <w:jc w:val="center"/>
            </w:pPr>
            <w:r w:rsidRPr="00171E1C">
              <w:rPr>
                <w:rFonts w:ascii="Arial" w:hAnsi="Arial" w:cs="Arial"/>
                <w:sz w:val="16"/>
                <w:szCs w:val="16"/>
              </w:rPr>
              <w:t>8,</w:t>
            </w:r>
            <w:r>
              <w:rPr>
                <w:rFonts w:ascii="Arial" w:hAnsi="Arial" w:cs="Arial"/>
                <w:sz w:val="16"/>
                <w:szCs w:val="16"/>
              </w:rPr>
              <w:t>76</w:t>
            </w:r>
          </w:p>
        </w:tc>
        <w:tc>
          <w:tcPr>
            <w:tcW w:w="3006" w:type="dxa"/>
            <w:tcBorders>
              <w:top w:val="single" w:sz="4" w:space="0" w:color="auto"/>
              <w:left w:val="single" w:sz="4" w:space="0" w:color="auto"/>
              <w:bottom w:val="single" w:sz="4" w:space="0" w:color="auto"/>
              <w:right w:val="single" w:sz="4" w:space="0" w:color="auto"/>
            </w:tcBorders>
            <w:vAlign w:val="center"/>
          </w:tcPr>
          <w:p w14:paraId="54A47A2D" w14:textId="77777777" w:rsidR="00B23B70" w:rsidRPr="00F92894" w:rsidRDefault="00B23B70" w:rsidP="008463C5">
            <w:pPr>
              <w:spacing w:after="0"/>
              <w:rPr>
                <w:rFonts w:ascii="Arial" w:hAnsi="Arial" w:cs="Arial"/>
                <w:color w:val="000000"/>
                <w:sz w:val="18"/>
                <w:szCs w:val="18"/>
              </w:rPr>
            </w:pPr>
            <w:r w:rsidRPr="00F92894">
              <w:rPr>
                <w:rFonts w:ascii="Arial" w:hAnsi="Arial" w:cs="Arial"/>
                <w:color w:val="000000"/>
                <w:sz w:val="18"/>
                <w:szCs w:val="18"/>
              </w:rPr>
              <w:t>7 ºº - 7 ºº (24 de ore)</w:t>
            </w:r>
          </w:p>
        </w:tc>
      </w:tr>
      <w:tr w:rsidR="00B23B70" w:rsidRPr="00F92894" w14:paraId="0D6ACABA" w14:textId="77777777" w:rsidTr="008463C5">
        <w:trPr>
          <w:trHeight w:val="476"/>
        </w:trPr>
        <w:tc>
          <w:tcPr>
            <w:tcW w:w="517" w:type="dxa"/>
            <w:tcBorders>
              <w:top w:val="nil"/>
              <w:left w:val="single" w:sz="4" w:space="0" w:color="auto"/>
              <w:bottom w:val="single" w:sz="4" w:space="0" w:color="auto"/>
              <w:right w:val="single" w:sz="4" w:space="0" w:color="auto"/>
            </w:tcBorders>
            <w:vAlign w:val="center"/>
          </w:tcPr>
          <w:p w14:paraId="419954E3"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16</w:t>
            </w:r>
          </w:p>
        </w:tc>
        <w:tc>
          <w:tcPr>
            <w:tcW w:w="2318" w:type="dxa"/>
            <w:gridSpan w:val="2"/>
            <w:tcBorders>
              <w:top w:val="nil"/>
              <w:left w:val="nil"/>
              <w:bottom w:val="single" w:sz="4" w:space="0" w:color="auto"/>
              <w:right w:val="single" w:sz="4" w:space="0" w:color="auto"/>
            </w:tcBorders>
            <w:vAlign w:val="center"/>
          </w:tcPr>
          <w:p w14:paraId="325A65E7" w14:textId="77777777" w:rsidR="00B23B70" w:rsidRPr="00F92894" w:rsidRDefault="00B23B70" w:rsidP="008463C5">
            <w:pPr>
              <w:spacing w:after="0"/>
              <w:rPr>
                <w:rFonts w:ascii="Arial" w:hAnsi="Arial" w:cs="Arial"/>
                <w:color w:val="000000"/>
                <w:sz w:val="18"/>
                <w:szCs w:val="18"/>
                <w:lang w:eastAsia="ro-RO"/>
              </w:rPr>
            </w:pPr>
            <w:proofErr w:type="spellStart"/>
            <w:r w:rsidRPr="00F92894">
              <w:rPr>
                <w:rFonts w:ascii="Arial" w:hAnsi="Arial" w:cs="Arial"/>
                <w:color w:val="000000"/>
                <w:sz w:val="18"/>
                <w:szCs w:val="18"/>
                <w:lang w:eastAsia="ro-RO"/>
              </w:rPr>
              <w:t>Stația</w:t>
            </w:r>
            <w:proofErr w:type="spellEnd"/>
            <w:r w:rsidRPr="00F92894">
              <w:rPr>
                <w:rFonts w:ascii="Arial" w:hAnsi="Arial" w:cs="Arial"/>
                <w:color w:val="000000"/>
                <w:sz w:val="18"/>
                <w:szCs w:val="18"/>
                <w:lang w:eastAsia="ro-RO"/>
              </w:rPr>
              <w:t xml:space="preserve"> 220 kV </w:t>
            </w:r>
            <w:proofErr w:type="spellStart"/>
            <w:r w:rsidRPr="00F92894">
              <w:rPr>
                <w:rFonts w:ascii="Arial" w:hAnsi="Arial" w:cs="Arial"/>
                <w:color w:val="000000"/>
                <w:sz w:val="18"/>
                <w:szCs w:val="18"/>
                <w:lang w:eastAsia="ro-RO"/>
              </w:rPr>
              <w:t>Oțelărie</w:t>
            </w:r>
            <w:proofErr w:type="spellEnd"/>
            <w:r w:rsidRPr="00F92894">
              <w:rPr>
                <w:rFonts w:ascii="Arial" w:hAnsi="Arial" w:cs="Arial"/>
                <w:color w:val="000000"/>
                <w:sz w:val="18"/>
                <w:szCs w:val="18"/>
                <w:lang w:eastAsia="ro-RO"/>
              </w:rPr>
              <w:t xml:space="preserve"> Hunedoara</w:t>
            </w:r>
          </w:p>
        </w:tc>
        <w:tc>
          <w:tcPr>
            <w:tcW w:w="1276" w:type="dxa"/>
            <w:tcBorders>
              <w:top w:val="nil"/>
              <w:left w:val="nil"/>
              <w:bottom w:val="single" w:sz="4" w:space="0" w:color="auto"/>
              <w:right w:val="single" w:sz="4" w:space="0" w:color="auto"/>
            </w:tcBorders>
            <w:vAlign w:val="center"/>
          </w:tcPr>
          <w:p w14:paraId="510415CD" w14:textId="77777777" w:rsidR="00B23B70" w:rsidRPr="00F92894" w:rsidRDefault="00B23B70" w:rsidP="008463C5">
            <w:pPr>
              <w:spacing w:after="0"/>
              <w:jc w:val="center"/>
              <w:rPr>
                <w:rFonts w:ascii="Arial" w:hAnsi="Arial" w:cs="Arial"/>
                <w:b/>
                <w:color w:val="000000"/>
                <w:sz w:val="18"/>
                <w:szCs w:val="18"/>
              </w:rPr>
            </w:pPr>
            <w:r w:rsidRPr="00F92894">
              <w:rPr>
                <w:rFonts w:ascii="Arial" w:hAnsi="Arial" w:cs="Arial"/>
                <w:b/>
                <w:color w:val="000000"/>
                <w:sz w:val="18"/>
                <w:szCs w:val="18"/>
              </w:rPr>
              <w:t>1 / URBAN</w:t>
            </w:r>
          </w:p>
        </w:tc>
        <w:tc>
          <w:tcPr>
            <w:tcW w:w="1276" w:type="dxa"/>
            <w:tcBorders>
              <w:top w:val="nil"/>
              <w:left w:val="nil"/>
              <w:bottom w:val="single" w:sz="4" w:space="0" w:color="auto"/>
              <w:right w:val="single" w:sz="4" w:space="0" w:color="auto"/>
            </w:tcBorders>
            <w:vAlign w:val="center"/>
          </w:tcPr>
          <w:p w14:paraId="24C52CDF"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w:t>
            </w:r>
          </w:p>
        </w:tc>
        <w:tc>
          <w:tcPr>
            <w:tcW w:w="1275" w:type="dxa"/>
            <w:tcBorders>
              <w:top w:val="nil"/>
              <w:left w:val="nil"/>
              <w:bottom w:val="single" w:sz="4" w:space="0" w:color="auto"/>
              <w:right w:val="single" w:sz="4" w:space="0" w:color="auto"/>
            </w:tcBorders>
            <w:vAlign w:val="center"/>
          </w:tcPr>
          <w:p w14:paraId="3B5720DB" w14:textId="77777777" w:rsidR="00B23B70" w:rsidRPr="00171E1C" w:rsidRDefault="00B23B70" w:rsidP="008463C5">
            <w:pPr>
              <w:spacing w:after="0"/>
              <w:jc w:val="center"/>
            </w:pPr>
            <w:r w:rsidRPr="00171E1C">
              <w:rPr>
                <w:rFonts w:ascii="Arial" w:hAnsi="Arial" w:cs="Arial"/>
                <w:sz w:val="16"/>
                <w:szCs w:val="16"/>
                <w:lang w:val="it-IT"/>
              </w:rPr>
              <w:t>4,3</w:t>
            </w:r>
            <w:r>
              <w:rPr>
                <w:rFonts w:ascii="Arial" w:hAnsi="Arial" w:cs="Arial"/>
                <w:sz w:val="16"/>
                <w:szCs w:val="16"/>
                <w:lang w:val="it-IT"/>
              </w:rPr>
              <w:t>8</w:t>
            </w:r>
          </w:p>
        </w:tc>
        <w:tc>
          <w:tcPr>
            <w:tcW w:w="3006" w:type="dxa"/>
            <w:tcBorders>
              <w:top w:val="single" w:sz="4" w:space="0" w:color="auto"/>
              <w:left w:val="single" w:sz="4" w:space="0" w:color="auto"/>
              <w:bottom w:val="single" w:sz="4" w:space="0" w:color="auto"/>
              <w:right w:val="single" w:sz="4" w:space="0" w:color="auto"/>
            </w:tcBorders>
            <w:vAlign w:val="center"/>
          </w:tcPr>
          <w:p w14:paraId="18945418" w14:textId="77777777" w:rsidR="00B23B70" w:rsidRPr="00F92894" w:rsidRDefault="00B23B70" w:rsidP="008463C5">
            <w:pPr>
              <w:spacing w:after="0"/>
              <w:rPr>
                <w:rFonts w:ascii="Arial" w:hAnsi="Arial" w:cs="Arial"/>
                <w:color w:val="000000"/>
                <w:sz w:val="18"/>
                <w:szCs w:val="18"/>
              </w:rPr>
            </w:pPr>
            <w:r w:rsidRPr="00F92894">
              <w:rPr>
                <w:rFonts w:ascii="Arial" w:hAnsi="Arial" w:cs="Arial"/>
                <w:color w:val="000000"/>
                <w:sz w:val="18"/>
                <w:szCs w:val="18"/>
              </w:rPr>
              <w:t>7 ºº - 7 ºº (24 de ore)</w:t>
            </w:r>
          </w:p>
        </w:tc>
      </w:tr>
      <w:tr w:rsidR="00B23B70" w:rsidRPr="00F92894" w14:paraId="1D7D3FFE" w14:textId="77777777" w:rsidTr="008463C5">
        <w:trPr>
          <w:trHeight w:val="117"/>
        </w:trPr>
        <w:tc>
          <w:tcPr>
            <w:tcW w:w="517" w:type="dxa"/>
            <w:tcBorders>
              <w:top w:val="nil"/>
              <w:left w:val="single" w:sz="4" w:space="0" w:color="auto"/>
              <w:bottom w:val="single" w:sz="4" w:space="0" w:color="auto"/>
              <w:right w:val="single" w:sz="4" w:space="0" w:color="auto"/>
            </w:tcBorders>
            <w:vAlign w:val="center"/>
          </w:tcPr>
          <w:p w14:paraId="54F00947"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lastRenderedPageBreak/>
              <w:t>17</w:t>
            </w:r>
          </w:p>
        </w:tc>
        <w:tc>
          <w:tcPr>
            <w:tcW w:w="2318" w:type="dxa"/>
            <w:gridSpan w:val="2"/>
            <w:tcBorders>
              <w:top w:val="nil"/>
              <w:left w:val="nil"/>
              <w:bottom w:val="single" w:sz="4" w:space="0" w:color="auto"/>
              <w:right w:val="single" w:sz="4" w:space="0" w:color="auto"/>
            </w:tcBorders>
            <w:vAlign w:val="center"/>
          </w:tcPr>
          <w:p w14:paraId="17A0BC1E" w14:textId="77777777" w:rsidR="00B23B70" w:rsidRPr="00F92894" w:rsidRDefault="00B23B70" w:rsidP="008463C5">
            <w:pPr>
              <w:spacing w:after="0"/>
              <w:rPr>
                <w:rFonts w:ascii="Arial" w:hAnsi="Arial" w:cs="Arial"/>
                <w:color w:val="000000"/>
                <w:sz w:val="18"/>
                <w:szCs w:val="18"/>
                <w:lang w:eastAsia="ro-RO"/>
              </w:rPr>
            </w:pPr>
            <w:proofErr w:type="spellStart"/>
            <w:r w:rsidRPr="00F92894">
              <w:rPr>
                <w:rFonts w:ascii="Arial" w:hAnsi="Arial" w:cs="Arial"/>
                <w:color w:val="000000"/>
                <w:sz w:val="18"/>
                <w:szCs w:val="18"/>
                <w:lang w:eastAsia="ro-RO"/>
              </w:rPr>
              <w:t>Dispecer</w:t>
            </w:r>
            <w:proofErr w:type="spellEnd"/>
            <w:r w:rsidRPr="00F92894">
              <w:rPr>
                <w:rFonts w:ascii="Arial" w:hAnsi="Arial" w:cs="Arial"/>
                <w:color w:val="000000"/>
                <w:sz w:val="18"/>
                <w:szCs w:val="18"/>
                <w:lang w:eastAsia="ro-RO"/>
              </w:rPr>
              <w:t xml:space="preserve"> Energetic </w:t>
            </w:r>
            <w:proofErr w:type="spellStart"/>
            <w:r w:rsidRPr="00F92894">
              <w:rPr>
                <w:rFonts w:ascii="Arial" w:hAnsi="Arial" w:cs="Arial"/>
                <w:color w:val="000000"/>
                <w:sz w:val="18"/>
                <w:szCs w:val="18"/>
                <w:lang w:eastAsia="ro-RO"/>
              </w:rPr>
              <w:t>Teritorial</w:t>
            </w:r>
            <w:proofErr w:type="spellEnd"/>
            <w:r w:rsidRPr="00F92894">
              <w:rPr>
                <w:rFonts w:ascii="Arial" w:hAnsi="Arial" w:cs="Arial"/>
                <w:color w:val="000000"/>
                <w:sz w:val="18"/>
                <w:szCs w:val="18"/>
                <w:lang w:eastAsia="ro-RO"/>
              </w:rPr>
              <w:t xml:space="preserve"> </w:t>
            </w:r>
            <w:proofErr w:type="spellStart"/>
            <w:r w:rsidRPr="00F92894">
              <w:rPr>
                <w:rFonts w:ascii="Arial" w:hAnsi="Arial" w:cs="Arial"/>
                <w:color w:val="000000"/>
                <w:sz w:val="18"/>
                <w:szCs w:val="18"/>
              </w:rPr>
              <w:t>Timişoara</w:t>
            </w:r>
            <w:proofErr w:type="spellEnd"/>
          </w:p>
        </w:tc>
        <w:tc>
          <w:tcPr>
            <w:tcW w:w="1276" w:type="dxa"/>
            <w:tcBorders>
              <w:top w:val="nil"/>
              <w:left w:val="nil"/>
              <w:bottom w:val="single" w:sz="4" w:space="0" w:color="auto"/>
              <w:right w:val="single" w:sz="4" w:space="0" w:color="auto"/>
            </w:tcBorders>
            <w:vAlign w:val="center"/>
          </w:tcPr>
          <w:p w14:paraId="0C5D7DC7" w14:textId="77777777" w:rsidR="00B23B70" w:rsidRPr="00F92894" w:rsidRDefault="00B23B70" w:rsidP="008463C5">
            <w:pPr>
              <w:spacing w:after="0"/>
              <w:jc w:val="center"/>
              <w:rPr>
                <w:rFonts w:ascii="Arial" w:hAnsi="Arial" w:cs="Arial"/>
                <w:b/>
                <w:color w:val="000000"/>
                <w:sz w:val="18"/>
                <w:szCs w:val="18"/>
              </w:rPr>
            </w:pPr>
            <w:r w:rsidRPr="00F92894">
              <w:rPr>
                <w:rFonts w:ascii="Arial" w:hAnsi="Arial" w:cs="Arial"/>
                <w:b/>
                <w:color w:val="000000"/>
                <w:sz w:val="18"/>
                <w:szCs w:val="18"/>
              </w:rPr>
              <w:t>1 / URBAN</w:t>
            </w:r>
          </w:p>
        </w:tc>
        <w:tc>
          <w:tcPr>
            <w:tcW w:w="1276" w:type="dxa"/>
            <w:tcBorders>
              <w:top w:val="nil"/>
              <w:left w:val="nil"/>
              <w:bottom w:val="single" w:sz="4" w:space="0" w:color="auto"/>
              <w:right w:val="single" w:sz="4" w:space="0" w:color="auto"/>
            </w:tcBorders>
            <w:vAlign w:val="center"/>
          </w:tcPr>
          <w:p w14:paraId="79AEFB94"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w:t>
            </w:r>
          </w:p>
        </w:tc>
        <w:tc>
          <w:tcPr>
            <w:tcW w:w="1275" w:type="dxa"/>
            <w:tcBorders>
              <w:top w:val="nil"/>
              <w:left w:val="nil"/>
              <w:bottom w:val="single" w:sz="4" w:space="0" w:color="auto"/>
              <w:right w:val="single" w:sz="4" w:space="0" w:color="auto"/>
            </w:tcBorders>
            <w:vAlign w:val="center"/>
          </w:tcPr>
          <w:p w14:paraId="48F65720" w14:textId="77777777" w:rsidR="00B23B70" w:rsidRPr="00171E1C" w:rsidRDefault="00B23B70" w:rsidP="008463C5">
            <w:pPr>
              <w:spacing w:after="0"/>
              <w:jc w:val="center"/>
            </w:pPr>
            <w:r w:rsidRPr="00171E1C">
              <w:rPr>
                <w:rFonts w:ascii="Arial" w:hAnsi="Arial" w:cs="Arial"/>
                <w:sz w:val="16"/>
                <w:szCs w:val="16"/>
                <w:lang w:val="it-IT"/>
              </w:rPr>
              <w:t>4,3</w:t>
            </w:r>
            <w:r>
              <w:rPr>
                <w:rFonts w:ascii="Arial" w:hAnsi="Arial" w:cs="Arial"/>
                <w:sz w:val="16"/>
                <w:szCs w:val="16"/>
                <w:lang w:val="it-IT"/>
              </w:rPr>
              <w:t>8</w:t>
            </w:r>
          </w:p>
        </w:tc>
        <w:tc>
          <w:tcPr>
            <w:tcW w:w="3006" w:type="dxa"/>
            <w:tcBorders>
              <w:top w:val="single" w:sz="4" w:space="0" w:color="auto"/>
              <w:left w:val="single" w:sz="4" w:space="0" w:color="auto"/>
              <w:bottom w:val="single" w:sz="4" w:space="0" w:color="auto"/>
              <w:right w:val="single" w:sz="4" w:space="0" w:color="auto"/>
            </w:tcBorders>
            <w:vAlign w:val="center"/>
          </w:tcPr>
          <w:p w14:paraId="2D7931EE" w14:textId="77777777" w:rsidR="00B23B70" w:rsidRPr="00F92894" w:rsidRDefault="00B23B70" w:rsidP="008463C5">
            <w:pPr>
              <w:spacing w:after="0"/>
              <w:rPr>
                <w:rFonts w:ascii="Arial" w:hAnsi="Arial" w:cs="Arial"/>
                <w:color w:val="000000"/>
                <w:sz w:val="18"/>
                <w:szCs w:val="18"/>
              </w:rPr>
            </w:pPr>
            <w:r w:rsidRPr="00F92894">
              <w:rPr>
                <w:rFonts w:ascii="Arial" w:hAnsi="Arial" w:cs="Arial"/>
                <w:color w:val="000000"/>
                <w:sz w:val="18"/>
                <w:szCs w:val="18"/>
              </w:rPr>
              <w:t>7 ºº - 7 ºº (24 de ore)</w:t>
            </w:r>
          </w:p>
        </w:tc>
      </w:tr>
      <w:tr w:rsidR="00B23B70" w:rsidRPr="00F92894" w14:paraId="31A9927D" w14:textId="77777777" w:rsidTr="008463C5">
        <w:trPr>
          <w:trHeight w:val="453"/>
        </w:trPr>
        <w:tc>
          <w:tcPr>
            <w:tcW w:w="517" w:type="dxa"/>
            <w:tcBorders>
              <w:top w:val="nil"/>
              <w:left w:val="single" w:sz="4" w:space="0" w:color="auto"/>
              <w:bottom w:val="single" w:sz="4" w:space="0" w:color="auto"/>
              <w:right w:val="single" w:sz="4" w:space="0" w:color="auto"/>
            </w:tcBorders>
            <w:vAlign w:val="center"/>
          </w:tcPr>
          <w:p w14:paraId="690CC684"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18</w:t>
            </w:r>
          </w:p>
        </w:tc>
        <w:tc>
          <w:tcPr>
            <w:tcW w:w="2318" w:type="dxa"/>
            <w:gridSpan w:val="2"/>
            <w:tcBorders>
              <w:top w:val="nil"/>
              <w:left w:val="nil"/>
              <w:bottom w:val="single" w:sz="4" w:space="0" w:color="auto"/>
              <w:right w:val="single" w:sz="4" w:space="0" w:color="auto"/>
            </w:tcBorders>
            <w:vAlign w:val="center"/>
          </w:tcPr>
          <w:p w14:paraId="2A28AE97" w14:textId="77777777" w:rsidR="00B23B70" w:rsidRPr="00F92894" w:rsidRDefault="00B23B70" w:rsidP="008463C5">
            <w:pPr>
              <w:spacing w:after="0"/>
              <w:rPr>
                <w:rFonts w:ascii="Arial" w:hAnsi="Arial" w:cs="Arial"/>
                <w:color w:val="000000"/>
                <w:sz w:val="18"/>
                <w:szCs w:val="18"/>
              </w:rPr>
            </w:pPr>
            <w:proofErr w:type="spellStart"/>
            <w:r w:rsidRPr="00F92894">
              <w:rPr>
                <w:rFonts w:ascii="Arial" w:hAnsi="Arial" w:cs="Arial"/>
                <w:color w:val="000000"/>
                <w:sz w:val="18"/>
                <w:szCs w:val="18"/>
              </w:rPr>
              <w:t>Rezervă</w:t>
            </w:r>
            <w:proofErr w:type="spellEnd"/>
          </w:p>
        </w:tc>
        <w:tc>
          <w:tcPr>
            <w:tcW w:w="1276" w:type="dxa"/>
            <w:tcBorders>
              <w:top w:val="nil"/>
              <w:left w:val="nil"/>
              <w:bottom w:val="single" w:sz="4" w:space="0" w:color="auto"/>
              <w:right w:val="single" w:sz="4" w:space="0" w:color="auto"/>
            </w:tcBorders>
            <w:vAlign w:val="center"/>
          </w:tcPr>
          <w:p w14:paraId="75BE9B43" w14:textId="77777777" w:rsidR="00B23B70" w:rsidRPr="00F92894" w:rsidRDefault="00B23B70" w:rsidP="008463C5">
            <w:pPr>
              <w:spacing w:after="0"/>
              <w:jc w:val="center"/>
              <w:rPr>
                <w:rFonts w:ascii="Arial" w:hAnsi="Arial" w:cs="Arial"/>
                <w:b/>
                <w:color w:val="000000"/>
                <w:sz w:val="18"/>
                <w:szCs w:val="18"/>
              </w:rPr>
            </w:pPr>
            <w:r w:rsidRPr="00F92894">
              <w:rPr>
                <w:rFonts w:ascii="Arial" w:hAnsi="Arial" w:cs="Arial"/>
                <w:b/>
                <w:color w:val="000000"/>
                <w:sz w:val="18"/>
                <w:szCs w:val="18"/>
              </w:rPr>
              <w:t>2</w:t>
            </w:r>
          </w:p>
        </w:tc>
        <w:tc>
          <w:tcPr>
            <w:tcW w:w="1276" w:type="dxa"/>
            <w:tcBorders>
              <w:top w:val="nil"/>
              <w:left w:val="nil"/>
              <w:bottom w:val="single" w:sz="4" w:space="0" w:color="auto"/>
              <w:right w:val="single" w:sz="4" w:space="0" w:color="auto"/>
            </w:tcBorders>
            <w:vAlign w:val="center"/>
          </w:tcPr>
          <w:p w14:paraId="2C575353"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w:t>
            </w:r>
          </w:p>
        </w:tc>
        <w:tc>
          <w:tcPr>
            <w:tcW w:w="1275" w:type="dxa"/>
            <w:tcBorders>
              <w:top w:val="nil"/>
              <w:left w:val="nil"/>
              <w:bottom w:val="single" w:sz="4" w:space="0" w:color="auto"/>
              <w:right w:val="single" w:sz="4" w:space="0" w:color="auto"/>
            </w:tcBorders>
            <w:vAlign w:val="center"/>
          </w:tcPr>
          <w:p w14:paraId="2D2465E7" w14:textId="77777777" w:rsidR="00B23B70" w:rsidRPr="00171E1C" w:rsidRDefault="00B23B70" w:rsidP="008463C5">
            <w:pPr>
              <w:spacing w:after="0"/>
              <w:jc w:val="center"/>
            </w:pPr>
            <w:r w:rsidRPr="00171E1C">
              <w:rPr>
                <w:rFonts w:ascii="Arial" w:hAnsi="Arial" w:cs="Arial"/>
                <w:sz w:val="16"/>
                <w:szCs w:val="16"/>
              </w:rPr>
              <w:t>8,</w:t>
            </w:r>
            <w:r>
              <w:rPr>
                <w:rFonts w:ascii="Arial" w:hAnsi="Arial" w:cs="Arial"/>
                <w:sz w:val="16"/>
                <w:szCs w:val="16"/>
              </w:rPr>
              <w:t>76</w:t>
            </w:r>
          </w:p>
        </w:tc>
        <w:tc>
          <w:tcPr>
            <w:tcW w:w="3006" w:type="dxa"/>
            <w:tcBorders>
              <w:top w:val="single" w:sz="4" w:space="0" w:color="auto"/>
              <w:left w:val="single" w:sz="4" w:space="0" w:color="auto"/>
              <w:bottom w:val="single" w:sz="4" w:space="0" w:color="auto"/>
              <w:right w:val="single" w:sz="4" w:space="0" w:color="auto"/>
            </w:tcBorders>
            <w:vAlign w:val="center"/>
          </w:tcPr>
          <w:p w14:paraId="68662515" w14:textId="77777777" w:rsidR="00B23B70" w:rsidRPr="00F92894" w:rsidRDefault="00B23B70" w:rsidP="008463C5">
            <w:pPr>
              <w:spacing w:after="0"/>
              <w:rPr>
                <w:rFonts w:ascii="Arial" w:hAnsi="Arial" w:cs="Arial"/>
                <w:color w:val="000000"/>
                <w:sz w:val="18"/>
                <w:szCs w:val="18"/>
              </w:rPr>
            </w:pPr>
            <w:r w:rsidRPr="00F92894">
              <w:rPr>
                <w:rFonts w:ascii="Arial" w:hAnsi="Arial" w:cs="Arial"/>
                <w:color w:val="000000"/>
                <w:sz w:val="18"/>
                <w:szCs w:val="18"/>
              </w:rPr>
              <w:t>7 ºº - 7 ºº (24 de ore)</w:t>
            </w:r>
          </w:p>
        </w:tc>
      </w:tr>
      <w:tr w:rsidR="00B23B70" w:rsidRPr="00F92894" w14:paraId="48581A57" w14:textId="77777777" w:rsidTr="008463C5">
        <w:trPr>
          <w:trHeight w:val="125"/>
        </w:trPr>
        <w:tc>
          <w:tcPr>
            <w:tcW w:w="517" w:type="dxa"/>
            <w:vMerge w:val="restart"/>
            <w:tcBorders>
              <w:top w:val="nil"/>
              <w:left w:val="single" w:sz="4" w:space="0" w:color="auto"/>
              <w:right w:val="single" w:sz="4" w:space="0" w:color="auto"/>
            </w:tcBorders>
            <w:vAlign w:val="center"/>
          </w:tcPr>
          <w:p w14:paraId="5165828D" w14:textId="77777777" w:rsidR="00B23B70" w:rsidRPr="00F92894" w:rsidRDefault="00B23B70" w:rsidP="008463C5">
            <w:pPr>
              <w:spacing w:after="0"/>
              <w:jc w:val="center"/>
              <w:rPr>
                <w:rFonts w:ascii="Arial" w:hAnsi="Arial" w:cs="Arial"/>
                <w:color w:val="000000"/>
                <w:sz w:val="18"/>
                <w:szCs w:val="18"/>
              </w:rPr>
            </w:pPr>
          </w:p>
        </w:tc>
        <w:tc>
          <w:tcPr>
            <w:tcW w:w="2318" w:type="dxa"/>
            <w:gridSpan w:val="2"/>
            <w:vMerge w:val="restart"/>
            <w:tcBorders>
              <w:top w:val="nil"/>
              <w:left w:val="nil"/>
              <w:right w:val="single" w:sz="4" w:space="0" w:color="auto"/>
            </w:tcBorders>
            <w:vAlign w:val="center"/>
          </w:tcPr>
          <w:p w14:paraId="3E4E3D74" w14:textId="77777777" w:rsidR="00B23B70" w:rsidRPr="00F92894" w:rsidRDefault="00B23B70" w:rsidP="008463C5">
            <w:pPr>
              <w:spacing w:after="0"/>
              <w:rPr>
                <w:rFonts w:ascii="Arial" w:hAnsi="Arial" w:cs="Arial"/>
                <w:color w:val="000000"/>
                <w:sz w:val="18"/>
                <w:szCs w:val="18"/>
              </w:rPr>
            </w:pPr>
            <w:r w:rsidRPr="00F92894">
              <w:rPr>
                <w:rFonts w:ascii="Arial" w:hAnsi="Arial" w:cs="Arial"/>
                <w:b/>
                <w:bCs/>
                <w:color w:val="000000"/>
                <w:sz w:val="18"/>
                <w:szCs w:val="18"/>
              </w:rPr>
              <w:t xml:space="preserve">Total </w:t>
            </w:r>
            <w:r>
              <w:rPr>
                <w:rFonts w:ascii="Arial" w:hAnsi="Arial" w:cs="Arial"/>
                <w:b/>
                <w:bCs/>
                <w:color w:val="000000"/>
                <w:sz w:val="18"/>
                <w:szCs w:val="18"/>
              </w:rPr>
              <w:t>S.T.T.</w:t>
            </w:r>
            <w:r w:rsidRPr="00F92894">
              <w:rPr>
                <w:rFonts w:ascii="Arial" w:hAnsi="Arial" w:cs="Arial"/>
                <w:b/>
                <w:bCs/>
                <w:color w:val="000000"/>
                <w:sz w:val="18"/>
                <w:szCs w:val="18"/>
              </w:rPr>
              <w:t xml:space="preserve"> </w:t>
            </w:r>
            <w:proofErr w:type="spellStart"/>
            <w:r w:rsidRPr="00F92894">
              <w:rPr>
                <w:rFonts w:ascii="Arial" w:hAnsi="Arial" w:cs="Arial"/>
                <w:b/>
                <w:bCs/>
                <w:color w:val="000000"/>
                <w:sz w:val="18"/>
                <w:szCs w:val="18"/>
              </w:rPr>
              <w:t>Timi</w:t>
            </w:r>
            <w:r w:rsidRPr="00F92894">
              <w:rPr>
                <w:rFonts w:ascii="Arial" w:hAnsi="Arial" w:cs="Arial"/>
                <w:b/>
                <w:color w:val="000000"/>
                <w:sz w:val="18"/>
                <w:szCs w:val="18"/>
              </w:rPr>
              <w:t>ş</w:t>
            </w:r>
            <w:r w:rsidRPr="00F92894">
              <w:rPr>
                <w:rFonts w:ascii="Arial" w:hAnsi="Arial" w:cs="Arial"/>
                <w:b/>
                <w:bCs/>
                <w:color w:val="000000"/>
                <w:sz w:val="18"/>
                <w:szCs w:val="18"/>
              </w:rPr>
              <w:t>oara</w:t>
            </w:r>
            <w:proofErr w:type="spellEnd"/>
          </w:p>
        </w:tc>
        <w:tc>
          <w:tcPr>
            <w:tcW w:w="1276" w:type="dxa"/>
            <w:tcBorders>
              <w:top w:val="nil"/>
              <w:left w:val="nil"/>
              <w:bottom w:val="single" w:sz="4" w:space="0" w:color="auto"/>
              <w:right w:val="single" w:sz="4" w:space="0" w:color="auto"/>
            </w:tcBorders>
            <w:vAlign w:val="center"/>
          </w:tcPr>
          <w:p w14:paraId="5A986A00"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21</w:t>
            </w:r>
          </w:p>
        </w:tc>
        <w:tc>
          <w:tcPr>
            <w:tcW w:w="1276" w:type="dxa"/>
            <w:tcBorders>
              <w:top w:val="nil"/>
              <w:left w:val="nil"/>
              <w:bottom w:val="single" w:sz="4" w:space="0" w:color="auto"/>
              <w:right w:val="single" w:sz="4" w:space="0" w:color="auto"/>
            </w:tcBorders>
            <w:vAlign w:val="center"/>
          </w:tcPr>
          <w:p w14:paraId="24275A31" w14:textId="77777777" w:rsidR="00B23B70" w:rsidRPr="00F92894" w:rsidRDefault="00B23B70" w:rsidP="008463C5">
            <w:pPr>
              <w:spacing w:after="0"/>
              <w:jc w:val="center"/>
              <w:rPr>
                <w:rFonts w:ascii="Arial" w:hAnsi="Arial" w:cs="Arial"/>
                <w:color w:val="000000"/>
                <w:sz w:val="18"/>
                <w:szCs w:val="18"/>
              </w:rPr>
            </w:pPr>
            <w:r w:rsidRPr="00F92894">
              <w:rPr>
                <w:rFonts w:ascii="Arial" w:hAnsi="Arial" w:cs="Arial"/>
                <w:color w:val="000000"/>
                <w:sz w:val="18"/>
                <w:szCs w:val="18"/>
              </w:rPr>
              <w:t>4</w:t>
            </w:r>
          </w:p>
        </w:tc>
        <w:tc>
          <w:tcPr>
            <w:tcW w:w="1275" w:type="dxa"/>
            <w:vMerge w:val="restart"/>
            <w:tcBorders>
              <w:top w:val="nil"/>
              <w:left w:val="nil"/>
              <w:right w:val="single" w:sz="4" w:space="0" w:color="auto"/>
            </w:tcBorders>
            <w:vAlign w:val="center"/>
          </w:tcPr>
          <w:p w14:paraId="14BBDBA0" w14:textId="77777777" w:rsidR="00B23B70" w:rsidRPr="00171E1C" w:rsidRDefault="00B23B70" w:rsidP="008463C5">
            <w:pPr>
              <w:spacing w:after="0"/>
              <w:jc w:val="center"/>
              <w:rPr>
                <w:rFonts w:ascii="Arial" w:hAnsi="Arial" w:cs="Arial"/>
                <w:sz w:val="18"/>
                <w:szCs w:val="18"/>
              </w:rPr>
            </w:pPr>
            <w:r w:rsidRPr="00171E1C">
              <w:rPr>
                <w:rFonts w:ascii="Arial" w:hAnsi="Arial" w:cs="Arial"/>
                <w:sz w:val="18"/>
                <w:szCs w:val="18"/>
              </w:rPr>
              <w:t>10</w:t>
            </w:r>
            <w:r>
              <w:rPr>
                <w:rFonts w:ascii="Arial" w:hAnsi="Arial" w:cs="Arial"/>
                <w:sz w:val="18"/>
                <w:szCs w:val="18"/>
              </w:rPr>
              <w:t>9</w:t>
            </w:r>
            <w:r w:rsidRPr="00171E1C">
              <w:rPr>
                <w:rFonts w:ascii="Arial" w:hAnsi="Arial" w:cs="Arial"/>
                <w:sz w:val="18"/>
                <w:szCs w:val="18"/>
              </w:rPr>
              <w:t>,</w:t>
            </w:r>
            <w:r>
              <w:rPr>
                <w:rFonts w:ascii="Arial" w:hAnsi="Arial" w:cs="Arial"/>
                <w:sz w:val="18"/>
                <w:szCs w:val="18"/>
              </w:rPr>
              <w:t>50</w:t>
            </w:r>
          </w:p>
        </w:tc>
        <w:tc>
          <w:tcPr>
            <w:tcW w:w="3006" w:type="dxa"/>
            <w:vMerge w:val="restart"/>
            <w:tcBorders>
              <w:top w:val="single" w:sz="4" w:space="0" w:color="auto"/>
              <w:left w:val="single" w:sz="4" w:space="0" w:color="auto"/>
              <w:bottom w:val="single" w:sz="4" w:space="0" w:color="auto"/>
              <w:right w:val="single" w:sz="4" w:space="0" w:color="auto"/>
            </w:tcBorders>
            <w:vAlign w:val="center"/>
          </w:tcPr>
          <w:p w14:paraId="05E54A17" w14:textId="77777777" w:rsidR="00B23B70" w:rsidRPr="00F92894" w:rsidRDefault="00B23B70" w:rsidP="008463C5">
            <w:pPr>
              <w:spacing w:after="0"/>
              <w:rPr>
                <w:rFonts w:ascii="Arial" w:hAnsi="Arial" w:cs="Arial"/>
                <w:color w:val="000000"/>
                <w:sz w:val="18"/>
                <w:szCs w:val="18"/>
              </w:rPr>
            </w:pPr>
          </w:p>
        </w:tc>
      </w:tr>
      <w:tr w:rsidR="00B23B70" w:rsidRPr="00F92894" w14:paraId="51774232" w14:textId="77777777" w:rsidTr="008463C5">
        <w:trPr>
          <w:trHeight w:val="53"/>
        </w:trPr>
        <w:tc>
          <w:tcPr>
            <w:tcW w:w="517" w:type="dxa"/>
            <w:vMerge/>
            <w:tcBorders>
              <w:left w:val="single" w:sz="4" w:space="0" w:color="auto"/>
              <w:bottom w:val="single" w:sz="4" w:space="0" w:color="auto"/>
              <w:right w:val="single" w:sz="4" w:space="0" w:color="auto"/>
            </w:tcBorders>
            <w:vAlign w:val="center"/>
          </w:tcPr>
          <w:p w14:paraId="76F7481B" w14:textId="77777777" w:rsidR="00B23B70" w:rsidRPr="00F92894" w:rsidRDefault="00B23B70" w:rsidP="008463C5">
            <w:pPr>
              <w:spacing w:after="0"/>
              <w:jc w:val="center"/>
              <w:rPr>
                <w:rFonts w:ascii="Arial" w:hAnsi="Arial" w:cs="Arial"/>
                <w:color w:val="000000"/>
                <w:sz w:val="18"/>
                <w:szCs w:val="18"/>
              </w:rPr>
            </w:pPr>
          </w:p>
        </w:tc>
        <w:tc>
          <w:tcPr>
            <w:tcW w:w="2318" w:type="dxa"/>
            <w:gridSpan w:val="2"/>
            <w:vMerge/>
            <w:tcBorders>
              <w:left w:val="nil"/>
              <w:bottom w:val="single" w:sz="4" w:space="0" w:color="auto"/>
              <w:right w:val="single" w:sz="4" w:space="0" w:color="auto"/>
            </w:tcBorders>
            <w:vAlign w:val="center"/>
          </w:tcPr>
          <w:p w14:paraId="07961F1C" w14:textId="77777777" w:rsidR="00B23B70" w:rsidRPr="00F92894" w:rsidRDefault="00B23B70" w:rsidP="008463C5">
            <w:pPr>
              <w:spacing w:after="0"/>
              <w:rPr>
                <w:rFonts w:ascii="Arial" w:hAnsi="Arial" w:cs="Arial"/>
                <w:b/>
                <w:bCs/>
                <w:color w:val="000000"/>
                <w:sz w:val="18"/>
                <w:szCs w:val="18"/>
              </w:rPr>
            </w:pPr>
          </w:p>
        </w:tc>
        <w:tc>
          <w:tcPr>
            <w:tcW w:w="2552" w:type="dxa"/>
            <w:gridSpan w:val="2"/>
            <w:tcBorders>
              <w:top w:val="single" w:sz="4" w:space="0" w:color="auto"/>
              <w:left w:val="nil"/>
              <w:bottom w:val="single" w:sz="4" w:space="0" w:color="auto"/>
              <w:right w:val="single" w:sz="4" w:space="0" w:color="auto"/>
            </w:tcBorders>
            <w:vAlign w:val="center"/>
          </w:tcPr>
          <w:p w14:paraId="25342CD8" w14:textId="77777777" w:rsidR="00B23B70" w:rsidRPr="00F92894" w:rsidRDefault="00B23B70" w:rsidP="008463C5">
            <w:pPr>
              <w:spacing w:after="0"/>
              <w:jc w:val="center"/>
              <w:rPr>
                <w:rFonts w:ascii="Arial" w:hAnsi="Arial" w:cs="Arial"/>
                <w:b/>
                <w:bCs/>
                <w:color w:val="000000"/>
                <w:sz w:val="18"/>
                <w:szCs w:val="18"/>
              </w:rPr>
            </w:pPr>
            <w:r w:rsidRPr="00F92894">
              <w:rPr>
                <w:rFonts w:ascii="Arial" w:hAnsi="Arial" w:cs="Arial"/>
                <w:b/>
                <w:bCs/>
                <w:color w:val="000000"/>
                <w:sz w:val="18"/>
                <w:szCs w:val="18"/>
              </w:rPr>
              <w:t>25</w:t>
            </w:r>
          </w:p>
        </w:tc>
        <w:tc>
          <w:tcPr>
            <w:tcW w:w="1275" w:type="dxa"/>
            <w:vMerge/>
            <w:tcBorders>
              <w:left w:val="nil"/>
              <w:bottom w:val="single" w:sz="4" w:space="0" w:color="auto"/>
              <w:right w:val="single" w:sz="4" w:space="0" w:color="auto"/>
            </w:tcBorders>
            <w:vAlign w:val="center"/>
          </w:tcPr>
          <w:p w14:paraId="5DA932BC" w14:textId="77777777" w:rsidR="00B23B70" w:rsidRPr="00171E1C" w:rsidRDefault="00B23B70" w:rsidP="008463C5">
            <w:pPr>
              <w:spacing w:after="0"/>
              <w:jc w:val="center"/>
              <w:rPr>
                <w:rFonts w:ascii="Arial" w:hAnsi="Arial" w:cs="Arial"/>
                <w:sz w:val="18"/>
                <w:szCs w:val="18"/>
              </w:rPr>
            </w:pPr>
          </w:p>
        </w:tc>
        <w:tc>
          <w:tcPr>
            <w:tcW w:w="3006" w:type="dxa"/>
            <w:vMerge/>
            <w:tcBorders>
              <w:top w:val="single" w:sz="4" w:space="0" w:color="auto"/>
              <w:left w:val="single" w:sz="4" w:space="0" w:color="auto"/>
              <w:bottom w:val="single" w:sz="4" w:space="0" w:color="auto"/>
              <w:right w:val="single" w:sz="4" w:space="0" w:color="auto"/>
            </w:tcBorders>
            <w:vAlign w:val="center"/>
          </w:tcPr>
          <w:p w14:paraId="3F0C2F16" w14:textId="77777777" w:rsidR="00B23B70" w:rsidRPr="00F92894" w:rsidRDefault="00B23B70" w:rsidP="008463C5">
            <w:pPr>
              <w:spacing w:after="0"/>
              <w:rPr>
                <w:rFonts w:ascii="Arial" w:hAnsi="Arial" w:cs="Arial"/>
                <w:color w:val="000000"/>
                <w:sz w:val="18"/>
                <w:szCs w:val="18"/>
              </w:rPr>
            </w:pPr>
          </w:p>
        </w:tc>
      </w:tr>
    </w:tbl>
    <w:p w14:paraId="179BFD0D" w14:textId="72EEEA4F" w:rsidR="00B23B70" w:rsidRDefault="00B23B70" w:rsidP="00865ADB">
      <w:pPr>
        <w:tabs>
          <w:tab w:val="left" w:pos="795"/>
        </w:tabs>
        <w:spacing w:beforeLines="23" w:before="55" w:afterLines="23" w:after="55"/>
        <w:contextualSpacing/>
        <w:rPr>
          <w:rFonts w:ascii="Arial" w:hAnsi="Arial" w:cs="Arial"/>
          <w:sz w:val="12"/>
          <w:szCs w:val="12"/>
          <w:lang w:val="ro-RO"/>
        </w:rPr>
      </w:pPr>
    </w:p>
    <w:p w14:paraId="165DFA63" w14:textId="77777777" w:rsidR="00B23B70" w:rsidRDefault="00B23B70" w:rsidP="00AB37B0">
      <w:pPr>
        <w:spacing w:beforeLines="23" w:before="55" w:afterLines="23" w:after="55"/>
        <w:contextualSpacing/>
        <w:jc w:val="right"/>
        <w:rPr>
          <w:rFonts w:ascii="Arial" w:hAnsi="Arial" w:cs="Arial"/>
          <w:sz w:val="12"/>
          <w:szCs w:val="12"/>
          <w:lang w:val="ro-RO"/>
        </w:rPr>
      </w:pPr>
    </w:p>
    <w:p w14:paraId="1DB8C22E" w14:textId="1C57402E" w:rsidR="00B23B70" w:rsidRPr="00B23B70" w:rsidRDefault="00B23B70" w:rsidP="00B23B70">
      <w:pPr>
        <w:pStyle w:val="Listparagraf"/>
        <w:numPr>
          <w:ilvl w:val="0"/>
          <w:numId w:val="48"/>
        </w:numPr>
        <w:tabs>
          <w:tab w:val="left" w:pos="330"/>
        </w:tabs>
        <w:spacing w:beforeLines="23" w:before="55" w:afterLines="23" w:after="55"/>
        <w:ind w:left="0" w:firstLine="360"/>
        <w:rPr>
          <w:rFonts w:ascii="Arial" w:hAnsi="Arial" w:cs="Arial"/>
        </w:rPr>
      </w:pPr>
      <w:r w:rsidRPr="009F3FCF">
        <w:rPr>
          <w:rFonts w:ascii="Arial" w:hAnsi="Arial" w:cs="Arial"/>
          <w:b/>
          <w:bCs/>
        </w:rPr>
        <w:t>Procedura de achiziție</w:t>
      </w:r>
      <w:r>
        <w:rPr>
          <w:rFonts w:ascii="Arial" w:hAnsi="Arial" w:cs="Arial"/>
        </w:rPr>
        <w:t xml:space="preserve"> </w:t>
      </w:r>
      <w:r w:rsidRPr="00B23B70">
        <w:rPr>
          <w:rFonts w:ascii="Arial" w:hAnsi="Arial" w:cs="Arial"/>
        </w:rPr>
        <w:t>- procedură proprie prevăzută la art.82 alin. (1), lit. h), aplicabilă în  cazul serviciilor sociale și a altor servicii specifice prevăzute în anexa nr.2 la Legea 99/2016.</w:t>
      </w:r>
    </w:p>
    <w:p w14:paraId="04D0D3C4" w14:textId="77777777" w:rsidR="003D61E0" w:rsidRDefault="003D61E0" w:rsidP="003D61E0">
      <w:pPr>
        <w:pStyle w:val="Listparagraf"/>
        <w:tabs>
          <w:tab w:val="left" w:pos="851"/>
        </w:tabs>
        <w:autoSpaceDE w:val="0"/>
        <w:autoSpaceDN w:val="0"/>
        <w:adjustRightInd w:val="0"/>
        <w:spacing w:after="0"/>
        <w:ind w:left="0"/>
        <w:jc w:val="both"/>
        <w:rPr>
          <w:rFonts w:ascii="Arial" w:hAnsi="Arial" w:cs="Arial"/>
        </w:rPr>
      </w:pPr>
    </w:p>
    <w:p w14:paraId="53FE1E40" w14:textId="2B80BC9E" w:rsidR="00B23B70" w:rsidRPr="003D61E0" w:rsidRDefault="00B23B70" w:rsidP="003D61E0">
      <w:pPr>
        <w:pStyle w:val="Listparagraf"/>
        <w:tabs>
          <w:tab w:val="left" w:pos="851"/>
        </w:tabs>
        <w:autoSpaceDE w:val="0"/>
        <w:autoSpaceDN w:val="0"/>
        <w:adjustRightInd w:val="0"/>
        <w:spacing w:after="0"/>
        <w:ind w:left="0"/>
        <w:jc w:val="both"/>
        <w:rPr>
          <w:rFonts w:ascii="Arial" w:hAnsi="Arial" w:cs="Arial"/>
          <w:b/>
        </w:rPr>
      </w:pPr>
      <w:r w:rsidRPr="003D61E0">
        <w:rPr>
          <w:rFonts w:ascii="Arial" w:hAnsi="Arial" w:cs="Arial"/>
        </w:rPr>
        <w:t xml:space="preserve">Serviciile specializate de pază și intervenție (cod CPV </w:t>
      </w:r>
      <w:r w:rsidRPr="003D61E0">
        <w:rPr>
          <w:rFonts w:ascii="Arial" w:hAnsi="Arial" w:cs="Arial"/>
          <w:lang w:val="pt-BR"/>
        </w:rPr>
        <w:t>79713000-5 -</w:t>
      </w:r>
      <w:r w:rsidRPr="003D61E0">
        <w:rPr>
          <w:rFonts w:ascii="Arial" w:hAnsi="Arial" w:cs="Arial"/>
          <w:lang w:bidi="en-US"/>
        </w:rPr>
        <w:t xml:space="preserve"> Servicii de pază</w:t>
      </w:r>
      <w:r w:rsidRPr="003D61E0">
        <w:rPr>
          <w:rFonts w:ascii="Arial" w:hAnsi="Arial" w:cs="Arial"/>
        </w:rPr>
        <w:t>) se încadrează în categoria ”</w:t>
      </w:r>
      <w:r w:rsidRPr="003D61E0">
        <w:rPr>
          <w:rFonts w:ascii="Arial" w:hAnsi="Arial" w:cs="Arial"/>
          <w:i/>
        </w:rPr>
        <w:t xml:space="preserve">serviciilor sociale </w:t>
      </w:r>
      <w:proofErr w:type="spellStart"/>
      <w:r w:rsidRPr="003D61E0">
        <w:rPr>
          <w:rFonts w:ascii="Arial" w:hAnsi="Arial" w:cs="Arial"/>
          <w:i/>
        </w:rPr>
        <w:t>şi</w:t>
      </w:r>
      <w:proofErr w:type="spellEnd"/>
      <w:r w:rsidRPr="003D61E0">
        <w:rPr>
          <w:rFonts w:ascii="Arial" w:hAnsi="Arial" w:cs="Arial"/>
          <w:i/>
        </w:rPr>
        <w:t xml:space="preserve"> al altor servicii specifice</w:t>
      </w:r>
      <w:r w:rsidRPr="003D61E0">
        <w:rPr>
          <w:rFonts w:ascii="Arial" w:hAnsi="Arial" w:cs="Arial"/>
        </w:rPr>
        <w:t xml:space="preserve">”, Anexa 2 la Legea nr. 99/2016 privind achizițiile sectoriale, cu modificările și completările ulterioare, </w:t>
      </w:r>
      <w:proofErr w:type="spellStart"/>
      <w:r w:rsidRPr="003D61E0">
        <w:rPr>
          <w:rFonts w:ascii="Arial" w:hAnsi="Arial" w:cs="Arial"/>
        </w:rPr>
        <w:t>poz</w:t>
      </w:r>
      <w:proofErr w:type="spellEnd"/>
      <w:r w:rsidRPr="003D61E0">
        <w:rPr>
          <w:rFonts w:ascii="Arial" w:hAnsi="Arial" w:cs="Arial"/>
        </w:rPr>
        <w:t>. ”</w:t>
      </w:r>
      <w:r w:rsidRPr="00186F1C">
        <w:rPr>
          <w:rFonts w:ascii="Arial" w:hAnsi="Arial" w:cs="Arial"/>
        </w:rPr>
        <w:t xml:space="preserve">Servicii de </w:t>
      </w:r>
      <w:proofErr w:type="spellStart"/>
      <w:r w:rsidRPr="00186F1C">
        <w:rPr>
          <w:rFonts w:ascii="Arial" w:hAnsi="Arial" w:cs="Arial"/>
        </w:rPr>
        <w:t>investigaţie</w:t>
      </w:r>
      <w:proofErr w:type="spellEnd"/>
      <w:r w:rsidRPr="00186F1C">
        <w:rPr>
          <w:rFonts w:ascii="Arial" w:hAnsi="Arial" w:cs="Arial"/>
        </w:rPr>
        <w:t xml:space="preserve"> </w:t>
      </w:r>
      <w:proofErr w:type="spellStart"/>
      <w:r w:rsidRPr="00186F1C">
        <w:rPr>
          <w:rFonts w:ascii="Arial" w:hAnsi="Arial" w:cs="Arial"/>
        </w:rPr>
        <w:t>şi</w:t>
      </w:r>
      <w:proofErr w:type="spellEnd"/>
      <w:r w:rsidRPr="00186F1C">
        <w:rPr>
          <w:rFonts w:ascii="Arial" w:hAnsi="Arial" w:cs="Arial"/>
        </w:rPr>
        <w:t xml:space="preserve"> de </w:t>
      </w:r>
      <w:proofErr w:type="spellStart"/>
      <w:r w:rsidRPr="00186F1C">
        <w:rPr>
          <w:rFonts w:ascii="Arial" w:hAnsi="Arial" w:cs="Arial"/>
        </w:rPr>
        <w:t>siguranţă</w:t>
      </w:r>
      <w:proofErr w:type="spellEnd"/>
      <w:r w:rsidRPr="00186F1C">
        <w:rPr>
          <w:rFonts w:ascii="Arial" w:hAnsi="Arial" w:cs="Arial"/>
        </w:rPr>
        <w:t xml:space="preserve">”, pentru care </w:t>
      </w:r>
      <w:r w:rsidRPr="00186F1C">
        <w:rPr>
          <w:rFonts w:ascii="Arial" w:hAnsi="Arial" w:cs="Arial"/>
          <w:b/>
          <w:bCs/>
        </w:rPr>
        <w:t>procedura de atribuire este o procedură proprie</w:t>
      </w:r>
      <w:r w:rsidR="003D61E0" w:rsidRPr="00186F1C">
        <w:rPr>
          <w:rFonts w:ascii="Arial" w:hAnsi="Arial" w:cs="Arial"/>
          <w:b/>
          <w:bCs/>
        </w:rPr>
        <w:t xml:space="preserve"> </w:t>
      </w:r>
      <w:r w:rsidR="003D61E0" w:rsidRPr="00186F1C">
        <w:rPr>
          <w:rFonts w:ascii="Arial" w:hAnsi="Arial" w:cs="Arial"/>
          <w:lang w:bidi="ro-RO"/>
        </w:rPr>
        <w:t>conform</w:t>
      </w:r>
      <w:r w:rsidR="003D61E0" w:rsidRPr="003D61E0">
        <w:rPr>
          <w:rFonts w:ascii="Arial" w:hAnsi="Arial" w:cs="Arial"/>
          <w:lang w:bidi="ro-RO"/>
        </w:rPr>
        <w:t xml:space="preserve"> art. 124 din Legea nr. 99/2016, cu modificările și completările ulterioare.</w:t>
      </w:r>
    </w:p>
    <w:p w14:paraId="56DB5849" w14:textId="77777777" w:rsidR="00B23B70" w:rsidRDefault="00B23B70" w:rsidP="00B23B70">
      <w:pPr>
        <w:pStyle w:val="paragraf"/>
        <w:ind w:left="0" w:firstLine="0"/>
      </w:pPr>
      <w:r w:rsidRPr="006457D4">
        <w:tab/>
      </w:r>
    </w:p>
    <w:p w14:paraId="37D6DCF5" w14:textId="77777777" w:rsidR="00B23B70" w:rsidRPr="006457D4" w:rsidRDefault="00B23B70" w:rsidP="00B23B70">
      <w:pPr>
        <w:pStyle w:val="paragraf"/>
        <w:ind w:left="0" w:firstLine="0"/>
      </w:pPr>
      <w:r w:rsidRPr="00186F1C">
        <w:t>Procedura interna este elaborata în</w:t>
      </w:r>
      <w:r w:rsidRPr="006457D4">
        <w:t xml:space="preserve"> conformitate cu prevederile art.124 din Legea nr. 99/2016 cu respectarea principiilor prevăzute la art. 2 alin (2) din aceeași lege.</w:t>
      </w:r>
    </w:p>
    <w:p w14:paraId="48E7872F" w14:textId="77777777" w:rsidR="00B23B70" w:rsidRPr="006457D4" w:rsidRDefault="00B23B70" w:rsidP="00B23B70">
      <w:pPr>
        <w:pStyle w:val="paragraf"/>
        <w:ind w:left="0" w:firstLine="0"/>
        <w:rPr>
          <w:i/>
        </w:rPr>
      </w:pPr>
      <w:r w:rsidRPr="006457D4">
        <w:rPr>
          <w:i/>
        </w:rPr>
        <w:t xml:space="preserve">Art. 124*) - (1) Procedura de atribuire prevăzută la art. 82 alin. (1) lit. h), aplicabilă în cazul serviciilor sociale </w:t>
      </w:r>
      <w:proofErr w:type="spellStart"/>
      <w:r w:rsidRPr="006457D4">
        <w:rPr>
          <w:i/>
        </w:rPr>
        <w:t>şi</w:t>
      </w:r>
      <w:proofErr w:type="spellEnd"/>
      <w:r w:rsidRPr="006457D4">
        <w:rPr>
          <w:i/>
        </w:rPr>
        <w:t xml:space="preserve"> al altor servicii specifice prevăzute în anexa nr. 2, este o procedură proprie, entitatea contractantă având </w:t>
      </w:r>
      <w:proofErr w:type="spellStart"/>
      <w:r w:rsidRPr="006457D4">
        <w:rPr>
          <w:i/>
        </w:rPr>
        <w:t>obligaţia</w:t>
      </w:r>
      <w:proofErr w:type="spellEnd"/>
      <w:r w:rsidRPr="006457D4">
        <w:rPr>
          <w:i/>
        </w:rPr>
        <w:t xml:space="preserve"> respectării principiilor prevăzute la art. 2 alin. (2). </w:t>
      </w:r>
    </w:p>
    <w:p w14:paraId="7539EA4A" w14:textId="77777777" w:rsidR="00B23B70" w:rsidRPr="006457D4" w:rsidRDefault="00B23B70" w:rsidP="00B23B70">
      <w:pPr>
        <w:pStyle w:val="paragraf"/>
        <w:ind w:left="0" w:firstLine="0"/>
      </w:pPr>
      <w:r w:rsidRPr="006457D4">
        <w:tab/>
        <w:t xml:space="preserve">În vederea asigurării </w:t>
      </w:r>
      <w:proofErr w:type="spellStart"/>
      <w:r w:rsidRPr="006457D4">
        <w:t>transparenţei</w:t>
      </w:r>
      <w:proofErr w:type="spellEnd"/>
      <w:r w:rsidRPr="006457D4">
        <w:t xml:space="preserve">, a tratamentului egal, a accesului nediscriminatoriu </w:t>
      </w:r>
      <w:proofErr w:type="spellStart"/>
      <w:r w:rsidRPr="006457D4">
        <w:t>şi</w:t>
      </w:r>
      <w:proofErr w:type="spellEnd"/>
      <w:r w:rsidRPr="006457D4">
        <w:t xml:space="preserve"> a atragerii participării unui număr cât mai larg de </w:t>
      </w:r>
      <w:proofErr w:type="spellStart"/>
      <w:r w:rsidRPr="006457D4">
        <w:t>participanţi</w:t>
      </w:r>
      <w:proofErr w:type="spellEnd"/>
      <w:r w:rsidRPr="006457D4">
        <w:t xml:space="preserve">, CNTEE TRANSELECTRICA SA va lansa procedura proprie pentru serviciile sociale </w:t>
      </w:r>
      <w:proofErr w:type="spellStart"/>
      <w:r w:rsidRPr="006457D4">
        <w:t>şi</w:t>
      </w:r>
      <w:proofErr w:type="spellEnd"/>
      <w:r w:rsidRPr="006457D4">
        <w:t xml:space="preserve"> alte servicii specifice, prevăzute în Anexa nr. 2 la Legea 99/ 2016, conform prevederilor art. 124 din Legea 99/2016, prin </w:t>
      </w:r>
      <w:r w:rsidRPr="006457D4">
        <w:rPr>
          <w:lang w:val="en-US"/>
        </w:rPr>
        <w:t>:</w:t>
      </w:r>
    </w:p>
    <w:p w14:paraId="49DE1F61" w14:textId="77777777" w:rsidR="00B23B70" w:rsidRPr="006457D4" w:rsidRDefault="00B23B70" w:rsidP="00B23B70">
      <w:pPr>
        <w:pStyle w:val="paragraf"/>
        <w:numPr>
          <w:ilvl w:val="0"/>
          <w:numId w:val="46"/>
        </w:numPr>
        <w:tabs>
          <w:tab w:val="clear" w:pos="993"/>
          <w:tab w:val="num" w:pos="360"/>
          <w:tab w:val="left" w:pos="567"/>
        </w:tabs>
        <w:ind w:left="0" w:firstLine="426"/>
      </w:pPr>
      <w:r w:rsidRPr="006457D4">
        <w:t xml:space="preserve">  publicarea unui anunț publicitar în SEAP în Secțiunea „Publicitate anunțuri” </w:t>
      </w:r>
      <w:proofErr w:type="spellStart"/>
      <w:r w:rsidRPr="006457D4">
        <w:t>însoţit</w:t>
      </w:r>
      <w:proofErr w:type="spellEnd"/>
      <w:r w:rsidRPr="006457D4">
        <w:t xml:space="preserve"> de </w:t>
      </w:r>
      <w:proofErr w:type="spellStart"/>
      <w:r w:rsidRPr="006457D4">
        <w:t>documentaţia</w:t>
      </w:r>
      <w:proofErr w:type="spellEnd"/>
      <w:r w:rsidRPr="006457D4">
        <w:t xml:space="preserve"> de atribuire aferentă, și</w:t>
      </w:r>
    </w:p>
    <w:p w14:paraId="6966A7E0" w14:textId="77777777" w:rsidR="00B23B70" w:rsidRPr="006457D4" w:rsidRDefault="00B23B70" w:rsidP="00B23B70">
      <w:pPr>
        <w:pStyle w:val="paragraf"/>
        <w:numPr>
          <w:ilvl w:val="0"/>
          <w:numId w:val="46"/>
        </w:numPr>
        <w:tabs>
          <w:tab w:val="clear" w:pos="993"/>
          <w:tab w:val="num" w:pos="360"/>
          <w:tab w:val="left" w:pos="567"/>
        </w:tabs>
        <w:ind w:left="0" w:firstLine="426"/>
      </w:pPr>
      <w:r w:rsidRPr="006457D4">
        <w:t xml:space="preserve">   publicarea unui </w:t>
      </w:r>
      <w:proofErr w:type="spellStart"/>
      <w:r w:rsidRPr="006457D4">
        <w:t>anunt</w:t>
      </w:r>
      <w:proofErr w:type="spellEnd"/>
      <w:r w:rsidRPr="006457D4">
        <w:t xml:space="preserve"> pe pagina de internet a societății, </w:t>
      </w:r>
      <w:hyperlink r:id="rId12" w:history="1">
        <w:r w:rsidRPr="006457D4">
          <w:t>www.transelectrica.ro</w:t>
        </w:r>
      </w:hyperlink>
      <w:r w:rsidRPr="006457D4">
        <w:t>, secțiunea ”Achiziții publice”</w:t>
      </w:r>
      <w:r w:rsidRPr="006457D4">
        <w:rPr>
          <w:lang w:bidi="en-US"/>
        </w:rPr>
        <w:t xml:space="preserve"> </w:t>
      </w:r>
      <w:proofErr w:type="spellStart"/>
      <w:r w:rsidRPr="006457D4">
        <w:t>însoţit</w:t>
      </w:r>
      <w:proofErr w:type="spellEnd"/>
      <w:r w:rsidRPr="006457D4">
        <w:t xml:space="preserve"> de </w:t>
      </w:r>
      <w:proofErr w:type="spellStart"/>
      <w:r w:rsidRPr="006457D4">
        <w:t>documentaţia</w:t>
      </w:r>
      <w:proofErr w:type="spellEnd"/>
      <w:r w:rsidRPr="006457D4">
        <w:t xml:space="preserve"> de atribuire aferentă.</w:t>
      </w:r>
    </w:p>
    <w:p w14:paraId="7D64FA05" w14:textId="0654A39C" w:rsidR="00B23B70" w:rsidRDefault="00B23B70" w:rsidP="0071213D">
      <w:pPr>
        <w:tabs>
          <w:tab w:val="left" w:pos="180"/>
        </w:tabs>
        <w:spacing w:beforeLines="23" w:before="55" w:afterLines="23" w:after="55"/>
        <w:contextualSpacing/>
        <w:rPr>
          <w:rFonts w:ascii="Arial" w:hAnsi="Arial" w:cs="Arial"/>
          <w:sz w:val="12"/>
          <w:szCs w:val="12"/>
          <w:lang w:val="ro-RO"/>
        </w:rPr>
      </w:pPr>
    </w:p>
    <w:p w14:paraId="785A8B9B" w14:textId="73C7415F" w:rsidR="00B23B70" w:rsidRPr="00C5264E" w:rsidRDefault="00B23B70" w:rsidP="00C5264E">
      <w:pPr>
        <w:pStyle w:val="Listparagraf"/>
        <w:numPr>
          <w:ilvl w:val="0"/>
          <w:numId w:val="48"/>
        </w:numPr>
        <w:tabs>
          <w:tab w:val="left" w:pos="255"/>
        </w:tabs>
        <w:spacing w:beforeLines="23" w:before="55" w:afterLines="23" w:after="55"/>
        <w:rPr>
          <w:rFonts w:ascii="Arial" w:hAnsi="Arial" w:cs="Arial"/>
          <w:b/>
          <w:bCs/>
        </w:rPr>
      </w:pPr>
      <w:r w:rsidRPr="009F3FCF">
        <w:rPr>
          <w:rFonts w:ascii="Arial" w:hAnsi="Arial" w:cs="Arial"/>
          <w:b/>
          <w:bCs/>
        </w:rPr>
        <w:t>Criteriul de atribuire</w:t>
      </w:r>
      <w:r w:rsidR="006F08C5">
        <w:rPr>
          <w:rFonts w:ascii="Arial" w:hAnsi="Arial" w:cs="Arial"/>
        </w:rPr>
        <w:t xml:space="preserve"> – "</w:t>
      </w:r>
      <w:r w:rsidR="006F08C5" w:rsidRPr="006F08C5">
        <w:rPr>
          <w:rFonts w:ascii="Arial" w:hAnsi="Arial" w:cs="Arial"/>
          <w:b/>
          <w:bCs/>
        </w:rPr>
        <w:t>prețul cel mai scăzut</w:t>
      </w:r>
      <w:r w:rsidR="006F08C5">
        <w:rPr>
          <w:rFonts w:ascii="Arial" w:hAnsi="Arial" w:cs="Arial"/>
          <w:b/>
          <w:bCs/>
        </w:rPr>
        <w:t>"</w:t>
      </w:r>
      <w:r w:rsidRPr="006F08C5">
        <w:rPr>
          <w:rFonts w:ascii="Arial" w:hAnsi="Arial" w:cs="Arial"/>
          <w:b/>
          <w:bCs/>
        </w:rPr>
        <w:t xml:space="preserve"> </w:t>
      </w:r>
    </w:p>
    <w:p w14:paraId="60B63523" w14:textId="77777777" w:rsidR="00B23B70" w:rsidRDefault="00B23B70" w:rsidP="00AB37B0">
      <w:pPr>
        <w:spacing w:beforeLines="23" w:before="55" w:afterLines="23" w:after="55"/>
        <w:contextualSpacing/>
        <w:jc w:val="right"/>
        <w:rPr>
          <w:rFonts w:ascii="Arial" w:hAnsi="Arial" w:cs="Arial"/>
          <w:sz w:val="12"/>
          <w:szCs w:val="12"/>
          <w:lang w:val="ro-RO"/>
        </w:rPr>
      </w:pPr>
    </w:p>
    <w:p w14:paraId="73C31126" w14:textId="77777777" w:rsidR="00B23B70" w:rsidRPr="005D75C9" w:rsidRDefault="00B23B70" w:rsidP="00B23B70">
      <w:pPr>
        <w:autoSpaceDE w:val="0"/>
        <w:spacing w:after="0"/>
        <w:jc w:val="both"/>
        <w:rPr>
          <w:rFonts w:ascii="Arial" w:hAnsi="Arial" w:cs="Arial"/>
          <w:bdr w:val="none" w:sz="0" w:space="0" w:color="auto" w:frame="1"/>
          <w:lang w:val="fr-FR"/>
        </w:rPr>
      </w:pPr>
      <w:r>
        <w:rPr>
          <w:rFonts w:ascii="Arial" w:hAnsi="Arial" w:cs="Arial"/>
          <w:sz w:val="12"/>
          <w:szCs w:val="12"/>
          <w:lang w:val="ro-RO"/>
        </w:rPr>
        <w:tab/>
      </w:r>
      <w:proofErr w:type="spellStart"/>
      <w:r w:rsidRPr="005D75C9">
        <w:rPr>
          <w:rFonts w:ascii="Arial" w:hAnsi="Arial" w:cs="Arial"/>
          <w:bdr w:val="none" w:sz="0" w:space="0" w:color="auto" w:frame="1"/>
        </w:rPr>
        <w:t>În</w:t>
      </w:r>
      <w:proofErr w:type="spellEnd"/>
      <w:r w:rsidRPr="005D75C9">
        <w:rPr>
          <w:rFonts w:ascii="Arial" w:hAnsi="Arial" w:cs="Arial"/>
          <w:bdr w:val="none" w:sz="0" w:space="0" w:color="auto" w:frame="1"/>
        </w:rPr>
        <w:t xml:space="preserve"> </w:t>
      </w:r>
      <w:proofErr w:type="spellStart"/>
      <w:r w:rsidRPr="005D75C9">
        <w:rPr>
          <w:rFonts w:ascii="Arial" w:hAnsi="Arial" w:cs="Arial"/>
          <w:bdr w:val="none" w:sz="0" w:space="0" w:color="auto" w:frame="1"/>
        </w:rPr>
        <w:t>conformitate</w:t>
      </w:r>
      <w:proofErr w:type="spellEnd"/>
      <w:r w:rsidRPr="005D75C9">
        <w:rPr>
          <w:rFonts w:ascii="Arial" w:hAnsi="Arial" w:cs="Arial"/>
          <w:bdr w:val="none" w:sz="0" w:space="0" w:color="auto" w:frame="1"/>
        </w:rPr>
        <w:t xml:space="preserve"> cu art. 124 </w:t>
      </w:r>
      <w:proofErr w:type="spellStart"/>
      <w:r w:rsidRPr="005D75C9">
        <w:rPr>
          <w:rFonts w:ascii="Arial" w:hAnsi="Arial" w:cs="Arial"/>
          <w:bdr w:val="none" w:sz="0" w:space="0" w:color="auto" w:frame="1"/>
        </w:rPr>
        <w:t>alin</w:t>
      </w:r>
      <w:proofErr w:type="spellEnd"/>
      <w:r w:rsidRPr="005D75C9">
        <w:rPr>
          <w:rFonts w:ascii="Arial" w:hAnsi="Arial" w:cs="Arial"/>
          <w:bdr w:val="none" w:sz="0" w:space="0" w:color="auto" w:frame="1"/>
        </w:rPr>
        <w:t xml:space="preserve">. </w:t>
      </w:r>
      <w:r w:rsidRPr="005D75C9">
        <w:rPr>
          <w:rFonts w:ascii="Arial" w:hAnsi="Arial" w:cs="Arial"/>
          <w:bdr w:val="none" w:sz="0" w:space="0" w:color="auto" w:frame="1"/>
          <w:lang w:val="fr-FR"/>
        </w:rPr>
        <w:t xml:space="preserve">(6) </w:t>
      </w:r>
      <w:proofErr w:type="spellStart"/>
      <w:r w:rsidRPr="005D75C9">
        <w:rPr>
          <w:rFonts w:ascii="Arial" w:hAnsi="Arial" w:cs="Arial"/>
          <w:bdr w:val="none" w:sz="0" w:space="0" w:color="auto" w:frame="1"/>
          <w:lang w:val="fr-FR"/>
        </w:rPr>
        <w:t>din</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Legea</w:t>
      </w:r>
      <w:proofErr w:type="spellEnd"/>
      <w:r w:rsidRPr="005D75C9">
        <w:rPr>
          <w:rFonts w:ascii="Arial" w:hAnsi="Arial" w:cs="Arial"/>
          <w:bdr w:val="none" w:sz="0" w:space="0" w:color="auto" w:frame="1"/>
          <w:lang w:val="fr-FR"/>
        </w:rPr>
        <w:t xml:space="preserve"> nr. 99/2016, </w:t>
      </w:r>
      <w:proofErr w:type="spellStart"/>
      <w:r w:rsidRPr="005D75C9">
        <w:rPr>
          <w:rFonts w:ascii="Arial" w:hAnsi="Arial" w:cs="Arial"/>
          <w:bdr w:val="none" w:sz="0" w:space="0" w:color="auto" w:frame="1"/>
          <w:lang w:val="fr-FR"/>
        </w:rPr>
        <w:t>criteriul</w:t>
      </w:r>
      <w:proofErr w:type="spellEnd"/>
      <w:r w:rsidRPr="005D75C9">
        <w:rPr>
          <w:rFonts w:ascii="Arial" w:hAnsi="Arial" w:cs="Arial"/>
          <w:bdr w:val="none" w:sz="0" w:space="0" w:color="auto" w:frame="1"/>
          <w:lang w:val="fr-FR"/>
        </w:rPr>
        <w:t xml:space="preserve"> de </w:t>
      </w:r>
      <w:proofErr w:type="spellStart"/>
      <w:r w:rsidRPr="005D75C9">
        <w:rPr>
          <w:rFonts w:ascii="Arial" w:hAnsi="Arial" w:cs="Arial"/>
          <w:bdr w:val="none" w:sz="0" w:space="0" w:color="auto" w:frame="1"/>
          <w:lang w:val="fr-FR"/>
        </w:rPr>
        <w:t>atribuire</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utilizat</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pentru</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atribuirea</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contractului</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sectorial</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având</w:t>
      </w:r>
      <w:proofErr w:type="spellEnd"/>
      <w:r w:rsidRPr="005D75C9">
        <w:rPr>
          <w:rFonts w:ascii="Arial" w:hAnsi="Arial" w:cs="Arial"/>
          <w:bdr w:val="none" w:sz="0" w:space="0" w:color="auto" w:frame="1"/>
          <w:lang w:val="fr-FR"/>
        </w:rPr>
        <w:t xml:space="preserve"> </w:t>
      </w:r>
      <w:proofErr w:type="gramStart"/>
      <w:r w:rsidRPr="005D75C9">
        <w:rPr>
          <w:rFonts w:ascii="Arial" w:hAnsi="Arial" w:cs="Arial"/>
          <w:bdr w:val="none" w:sz="0" w:space="0" w:color="auto" w:frame="1"/>
          <w:lang w:val="fr-FR"/>
        </w:rPr>
        <w:t>ca</w:t>
      </w:r>
      <w:proofErr w:type="gram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obiect</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servicii</w:t>
      </w:r>
      <w:proofErr w:type="spellEnd"/>
      <w:r w:rsidRPr="005D75C9">
        <w:rPr>
          <w:rFonts w:ascii="Arial" w:hAnsi="Arial" w:cs="Arial"/>
          <w:bdr w:val="none" w:sz="0" w:space="0" w:color="auto" w:frame="1"/>
          <w:lang w:val="fr-FR"/>
        </w:rPr>
        <w:t xml:space="preserve"> de </w:t>
      </w:r>
      <w:proofErr w:type="spellStart"/>
      <w:r w:rsidRPr="005D75C9">
        <w:rPr>
          <w:rFonts w:ascii="Arial" w:hAnsi="Arial" w:cs="Arial"/>
          <w:bdr w:val="none" w:sz="0" w:space="0" w:color="auto" w:frame="1"/>
          <w:lang w:val="fr-FR"/>
        </w:rPr>
        <w:t>pază</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prevăzute</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în</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anexa</w:t>
      </w:r>
      <w:proofErr w:type="spellEnd"/>
      <w:r w:rsidRPr="005D75C9">
        <w:rPr>
          <w:rFonts w:ascii="Arial" w:hAnsi="Arial" w:cs="Arial"/>
          <w:bdr w:val="none" w:sz="0" w:space="0" w:color="auto" w:frame="1"/>
          <w:lang w:val="fr-FR"/>
        </w:rPr>
        <w:t xml:space="preserve"> nr. 2, este </w:t>
      </w:r>
      <w:proofErr w:type="spellStart"/>
      <w:r w:rsidRPr="005D75C9">
        <w:rPr>
          <w:rFonts w:ascii="Arial" w:hAnsi="Arial" w:cs="Arial"/>
          <w:b/>
          <w:i/>
          <w:bdr w:val="none" w:sz="0" w:space="0" w:color="auto" w:frame="1"/>
          <w:lang w:val="fr-FR"/>
        </w:rPr>
        <w:t>preț</w:t>
      </w:r>
      <w:r>
        <w:rPr>
          <w:rFonts w:ascii="Arial" w:hAnsi="Arial" w:cs="Arial"/>
          <w:b/>
          <w:i/>
          <w:bdr w:val="none" w:sz="0" w:space="0" w:color="auto" w:frame="1"/>
          <w:lang w:val="fr-FR"/>
        </w:rPr>
        <w:t>ul</w:t>
      </w:r>
      <w:proofErr w:type="spellEnd"/>
      <w:r>
        <w:rPr>
          <w:rFonts w:ascii="Arial" w:hAnsi="Arial" w:cs="Arial"/>
          <w:b/>
          <w:i/>
          <w:bdr w:val="none" w:sz="0" w:space="0" w:color="auto" w:frame="1"/>
          <w:lang w:val="fr-FR"/>
        </w:rPr>
        <w:t xml:space="preserve"> </w:t>
      </w:r>
      <w:proofErr w:type="spellStart"/>
      <w:r>
        <w:rPr>
          <w:rFonts w:ascii="Arial" w:hAnsi="Arial" w:cs="Arial"/>
          <w:b/>
          <w:i/>
          <w:bdr w:val="none" w:sz="0" w:space="0" w:color="auto" w:frame="1"/>
          <w:lang w:val="fr-FR"/>
        </w:rPr>
        <w:t>cel</w:t>
      </w:r>
      <w:proofErr w:type="spellEnd"/>
      <w:r>
        <w:rPr>
          <w:rFonts w:ascii="Arial" w:hAnsi="Arial" w:cs="Arial"/>
          <w:b/>
          <w:i/>
          <w:bdr w:val="none" w:sz="0" w:space="0" w:color="auto" w:frame="1"/>
          <w:lang w:val="fr-FR"/>
        </w:rPr>
        <w:t xml:space="preserve"> mai </w:t>
      </w:r>
      <w:proofErr w:type="spellStart"/>
      <w:r>
        <w:rPr>
          <w:rFonts w:ascii="Arial" w:hAnsi="Arial" w:cs="Arial"/>
          <w:b/>
          <w:i/>
          <w:bdr w:val="none" w:sz="0" w:space="0" w:color="auto" w:frame="1"/>
          <w:lang w:val="fr-FR"/>
        </w:rPr>
        <w:t>scăzut</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prevăzut</w:t>
      </w:r>
      <w:proofErr w:type="spellEnd"/>
      <w:r w:rsidRPr="005D75C9">
        <w:rPr>
          <w:rFonts w:ascii="Arial" w:hAnsi="Arial" w:cs="Arial"/>
          <w:bdr w:val="none" w:sz="0" w:space="0" w:color="auto" w:frame="1"/>
          <w:lang w:val="fr-FR"/>
        </w:rPr>
        <w:t xml:space="preserve"> la art. 209 </w:t>
      </w:r>
      <w:proofErr w:type="spellStart"/>
      <w:r w:rsidRPr="005D75C9">
        <w:rPr>
          <w:rFonts w:ascii="Arial" w:hAnsi="Arial" w:cs="Arial"/>
          <w:bdr w:val="none" w:sz="0" w:space="0" w:color="auto" w:frame="1"/>
          <w:lang w:val="fr-FR"/>
        </w:rPr>
        <w:t>alin</w:t>
      </w:r>
      <w:proofErr w:type="spellEnd"/>
      <w:r w:rsidRPr="005D75C9">
        <w:rPr>
          <w:rFonts w:ascii="Arial" w:hAnsi="Arial" w:cs="Arial"/>
          <w:bdr w:val="none" w:sz="0" w:space="0" w:color="auto" w:frame="1"/>
          <w:lang w:val="fr-FR"/>
        </w:rPr>
        <w:t xml:space="preserve">. (3) lit. </w:t>
      </w:r>
      <w:r>
        <w:rPr>
          <w:rFonts w:ascii="Arial" w:hAnsi="Arial" w:cs="Arial"/>
          <w:bdr w:val="none" w:sz="0" w:space="0" w:color="auto" w:frame="1"/>
          <w:lang w:val="fr-FR"/>
        </w:rPr>
        <w:t>d</w:t>
      </w:r>
      <w:r w:rsidRPr="005D75C9">
        <w:rPr>
          <w:rFonts w:ascii="Arial" w:hAnsi="Arial" w:cs="Arial"/>
          <w:bdr w:val="none" w:sz="0" w:space="0" w:color="auto" w:frame="1"/>
          <w:lang w:val="fr-FR"/>
        </w:rPr>
        <w:t>)</w:t>
      </w:r>
      <w:r>
        <w:rPr>
          <w:rFonts w:ascii="Arial" w:hAnsi="Arial" w:cs="Arial"/>
          <w:bdr w:val="none" w:sz="0" w:space="0" w:color="auto" w:frame="1"/>
          <w:lang w:val="fr-FR"/>
        </w:rPr>
        <w:t>.</w:t>
      </w:r>
    </w:p>
    <w:p w14:paraId="1D75C203" w14:textId="77777777" w:rsidR="00B23B70" w:rsidRDefault="00B23B70" w:rsidP="00B23B70">
      <w:pPr>
        <w:autoSpaceDE w:val="0"/>
        <w:autoSpaceDN w:val="0"/>
        <w:adjustRightInd w:val="0"/>
        <w:spacing w:after="0"/>
        <w:jc w:val="both"/>
        <w:rPr>
          <w:rFonts w:ascii="Arial" w:hAnsi="Arial" w:cs="Arial"/>
          <w:b/>
          <w:lang w:val="it-IT" w:eastAsia="ro-RO"/>
        </w:rPr>
      </w:pPr>
    </w:p>
    <w:p w14:paraId="1453F795" w14:textId="77777777" w:rsidR="009F3FCF" w:rsidRDefault="00B23B70" w:rsidP="009F3FCF">
      <w:pPr>
        <w:autoSpaceDE w:val="0"/>
        <w:spacing w:after="0"/>
        <w:jc w:val="both"/>
        <w:rPr>
          <w:rFonts w:ascii="Arial" w:hAnsi="Arial" w:cs="Arial"/>
          <w:bdr w:val="none" w:sz="0" w:space="0" w:color="auto" w:frame="1"/>
          <w:lang w:val="fr-FR"/>
        </w:rPr>
      </w:pPr>
      <w:proofErr w:type="spellStart"/>
      <w:r w:rsidRPr="005D75C9">
        <w:rPr>
          <w:rFonts w:ascii="Arial" w:hAnsi="Arial" w:cs="Arial"/>
          <w:bdr w:val="none" w:sz="0" w:space="0" w:color="auto" w:frame="1"/>
          <w:lang w:val="fr-FR"/>
        </w:rPr>
        <w:t>Astfel</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pentru</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determinarea</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ofertei</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celei</w:t>
      </w:r>
      <w:proofErr w:type="spellEnd"/>
      <w:r w:rsidRPr="005D75C9">
        <w:rPr>
          <w:rFonts w:ascii="Arial" w:hAnsi="Arial" w:cs="Arial"/>
          <w:bdr w:val="none" w:sz="0" w:space="0" w:color="auto" w:frame="1"/>
          <w:lang w:val="fr-FR"/>
        </w:rPr>
        <w:t xml:space="preserve"> mai </w:t>
      </w:r>
      <w:proofErr w:type="spellStart"/>
      <w:r w:rsidRPr="005D75C9">
        <w:rPr>
          <w:rFonts w:ascii="Arial" w:hAnsi="Arial" w:cs="Arial"/>
          <w:bdr w:val="none" w:sz="0" w:space="0" w:color="auto" w:frame="1"/>
          <w:lang w:val="fr-FR"/>
        </w:rPr>
        <w:t>avantajoase</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din</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punct</w:t>
      </w:r>
      <w:proofErr w:type="spellEnd"/>
      <w:r w:rsidRPr="005D75C9">
        <w:rPr>
          <w:rFonts w:ascii="Arial" w:hAnsi="Arial" w:cs="Arial"/>
          <w:bdr w:val="none" w:sz="0" w:space="0" w:color="auto" w:frame="1"/>
          <w:lang w:val="fr-FR"/>
        </w:rPr>
        <w:t xml:space="preserve"> de </w:t>
      </w:r>
      <w:proofErr w:type="spellStart"/>
      <w:r w:rsidRPr="005D75C9">
        <w:rPr>
          <w:rFonts w:ascii="Arial" w:hAnsi="Arial" w:cs="Arial"/>
          <w:bdr w:val="none" w:sz="0" w:space="0" w:color="auto" w:frame="1"/>
          <w:lang w:val="fr-FR"/>
        </w:rPr>
        <w:t>vedere</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economic</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în</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conformitate</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cu</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alin</w:t>
      </w:r>
      <w:proofErr w:type="spellEnd"/>
      <w:r w:rsidRPr="005D75C9">
        <w:rPr>
          <w:rFonts w:ascii="Arial" w:hAnsi="Arial" w:cs="Arial"/>
          <w:bdr w:val="none" w:sz="0" w:space="0" w:color="auto" w:frame="1"/>
          <w:lang w:val="fr-FR"/>
        </w:rPr>
        <w:t xml:space="preserve">. (6), mai sus </w:t>
      </w:r>
      <w:proofErr w:type="spellStart"/>
      <w:r w:rsidRPr="005D75C9">
        <w:rPr>
          <w:rFonts w:ascii="Arial" w:hAnsi="Arial" w:cs="Arial"/>
          <w:bdr w:val="none" w:sz="0" w:space="0" w:color="auto" w:frame="1"/>
          <w:lang w:val="fr-FR"/>
        </w:rPr>
        <w:t>menționat</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entitatea</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contractantă</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stabilește</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drept</w:t>
      </w:r>
      <w:proofErr w:type="spellEnd"/>
      <w:r w:rsidRPr="005D75C9">
        <w:rPr>
          <w:rFonts w:ascii="Arial" w:hAnsi="Arial" w:cs="Arial"/>
          <w:bdr w:val="none" w:sz="0" w:space="0" w:color="auto" w:frame="1"/>
          <w:lang w:val="fr-FR"/>
        </w:rPr>
        <w:t xml:space="preserve"> </w:t>
      </w:r>
      <w:proofErr w:type="spellStart"/>
      <w:r w:rsidRPr="005D75C9">
        <w:rPr>
          <w:rFonts w:ascii="Arial" w:hAnsi="Arial" w:cs="Arial"/>
          <w:bdr w:val="none" w:sz="0" w:space="0" w:color="auto" w:frame="1"/>
          <w:lang w:val="fr-FR"/>
        </w:rPr>
        <w:t>criteriu</w:t>
      </w:r>
      <w:proofErr w:type="spellEnd"/>
      <w:r w:rsidRPr="005D75C9">
        <w:rPr>
          <w:rFonts w:ascii="Arial" w:hAnsi="Arial" w:cs="Arial"/>
          <w:bdr w:val="none" w:sz="0" w:space="0" w:color="auto" w:frame="1"/>
          <w:lang w:val="fr-FR"/>
        </w:rPr>
        <w:t xml:space="preserve"> de </w:t>
      </w:r>
      <w:proofErr w:type="spellStart"/>
      <w:proofErr w:type="gramStart"/>
      <w:r w:rsidRPr="005D75C9">
        <w:rPr>
          <w:rFonts w:ascii="Arial" w:hAnsi="Arial" w:cs="Arial"/>
          <w:bdr w:val="none" w:sz="0" w:space="0" w:color="auto" w:frame="1"/>
          <w:lang w:val="fr-FR"/>
        </w:rPr>
        <w:t>atribuire</w:t>
      </w:r>
      <w:proofErr w:type="spellEnd"/>
      <w:r w:rsidRPr="005D75C9">
        <w:rPr>
          <w:rFonts w:ascii="Arial" w:hAnsi="Arial" w:cs="Arial"/>
          <w:bdr w:val="none" w:sz="0" w:space="0" w:color="auto" w:frame="1"/>
          <w:lang w:val="fr-FR"/>
        </w:rPr>
        <w:t>:</w:t>
      </w:r>
      <w:proofErr w:type="gramEnd"/>
      <w:r w:rsidRPr="005D75C9">
        <w:rPr>
          <w:rFonts w:ascii="Arial" w:hAnsi="Arial" w:cs="Arial"/>
          <w:bdr w:val="none" w:sz="0" w:space="0" w:color="auto" w:frame="1"/>
          <w:lang w:val="fr-FR"/>
        </w:rPr>
        <w:t xml:space="preserve"> </w:t>
      </w:r>
      <w:proofErr w:type="spellStart"/>
      <w:r w:rsidRPr="005D75C9">
        <w:rPr>
          <w:rFonts w:ascii="Arial" w:hAnsi="Arial" w:cs="Arial"/>
          <w:b/>
          <w:i/>
          <w:bdr w:val="none" w:sz="0" w:space="0" w:color="auto" w:frame="1"/>
          <w:lang w:val="fr-FR"/>
        </w:rPr>
        <w:t>preț</w:t>
      </w:r>
      <w:r>
        <w:rPr>
          <w:rFonts w:ascii="Arial" w:hAnsi="Arial" w:cs="Arial"/>
          <w:b/>
          <w:i/>
          <w:bdr w:val="none" w:sz="0" w:space="0" w:color="auto" w:frame="1"/>
          <w:lang w:val="fr-FR"/>
        </w:rPr>
        <w:t>ul</w:t>
      </w:r>
      <w:proofErr w:type="spellEnd"/>
      <w:r>
        <w:rPr>
          <w:rFonts w:ascii="Arial" w:hAnsi="Arial" w:cs="Arial"/>
          <w:b/>
          <w:i/>
          <w:bdr w:val="none" w:sz="0" w:space="0" w:color="auto" w:frame="1"/>
          <w:lang w:val="fr-FR"/>
        </w:rPr>
        <w:t xml:space="preserve"> </w:t>
      </w:r>
      <w:proofErr w:type="spellStart"/>
      <w:r>
        <w:rPr>
          <w:rFonts w:ascii="Arial" w:hAnsi="Arial" w:cs="Arial"/>
          <w:b/>
          <w:i/>
          <w:bdr w:val="none" w:sz="0" w:space="0" w:color="auto" w:frame="1"/>
          <w:lang w:val="fr-FR"/>
        </w:rPr>
        <w:t>cel</w:t>
      </w:r>
      <w:proofErr w:type="spellEnd"/>
      <w:r>
        <w:rPr>
          <w:rFonts w:ascii="Arial" w:hAnsi="Arial" w:cs="Arial"/>
          <w:b/>
          <w:i/>
          <w:bdr w:val="none" w:sz="0" w:space="0" w:color="auto" w:frame="1"/>
          <w:lang w:val="fr-FR"/>
        </w:rPr>
        <w:t xml:space="preserve"> mai </w:t>
      </w:r>
      <w:proofErr w:type="spellStart"/>
      <w:r>
        <w:rPr>
          <w:rFonts w:ascii="Arial" w:hAnsi="Arial" w:cs="Arial"/>
          <w:b/>
          <w:i/>
          <w:bdr w:val="none" w:sz="0" w:space="0" w:color="auto" w:frame="1"/>
          <w:lang w:val="fr-FR"/>
        </w:rPr>
        <w:t>scăzut</w:t>
      </w:r>
      <w:proofErr w:type="spellEnd"/>
      <w:r>
        <w:rPr>
          <w:rFonts w:ascii="Arial" w:hAnsi="Arial" w:cs="Arial"/>
          <w:bdr w:val="none" w:sz="0" w:space="0" w:color="auto" w:frame="1"/>
          <w:lang w:val="fr-FR"/>
        </w:rPr>
        <w:t>.</w:t>
      </w:r>
    </w:p>
    <w:p w14:paraId="3033DA79" w14:textId="77777777" w:rsidR="009F3FCF" w:rsidRDefault="009F3FCF" w:rsidP="009F3FCF">
      <w:pPr>
        <w:autoSpaceDE w:val="0"/>
        <w:spacing w:after="0"/>
        <w:jc w:val="both"/>
        <w:rPr>
          <w:rFonts w:ascii="Arial" w:hAnsi="Arial" w:cs="Arial"/>
          <w:bdr w:val="none" w:sz="0" w:space="0" w:color="auto" w:frame="1"/>
          <w:lang w:val="fr-FR"/>
        </w:rPr>
      </w:pPr>
    </w:p>
    <w:p w14:paraId="34C6ABF1" w14:textId="77777777" w:rsidR="009E63D1" w:rsidRPr="0054725D" w:rsidRDefault="009F3FCF" w:rsidP="009E63D1">
      <w:pPr>
        <w:pStyle w:val="Listparagraf"/>
        <w:numPr>
          <w:ilvl w:val="0"/>
          <w:numId w:val="48"/>
        </w:numPr>
        <w:autoSpaceDE w:val="0"/>
        <w:spacing w:after="0"/>
        <w:jc w:val="both"/>
        <w:rPr>
          <w:rFonts w:ascii="Arial" w:hAnsi="Arial" w:cs="Arial"/>
          <w:lang w:val="pt-BR"/>
        </w:rPr>
      </w:pPr>
      <w:r w:rsidRPr="009F3FCF">
        <w:rPr>
          <w:rFonts w:ascii="Arial" w:hAnsi="Arial" w:cs="Arial"/>
          <w:bdr w:val="none" w:sz="0" w:space="0" w:color="auto" w:frame="1"/>
          <w:lang w:val="fr-FR"/>
        </w:rPr>
        <w:t xml:space="preserve"> </w:t>
      </w:r>
      <w:r w:rsidRPr="009F3FCF">
        <w:rPr>
          <w:rFonts w:ascii="Arial" w:eastAsia="Times New Roman" w:hAnsi="Arial" w:cs="Arial"/>
          <w:b/>
          <w:lang w:val="de-DE"/>
        </w:rPr>
        <w:t>Perioada de valabilitate a ofertei</w:t>
      </w:r>
      <w:r w:rsidRPr="006237E3">
        <w:rPr>
          <w:rFonts w:ascii="Arial" w:eastAsia="Times New Roman" w:hAnsi="Arial" w:cs="Arial"/>
          <w:bCs/>
          <w:lang w:val="de-DE"/>
        </w:rPr>
        <w:t xml:space="preserve">: </w:t>
      </w:r>
      <w:r w:rsidRPr="006237E3">
        <w:rPr>
          <w:rFonts w:ascii="Arial" w:eastAsia="Times New Roman" w:hAnsi="Arial" w:cs="Arial"/>
          <w:b/>
          <w:lang w:val="de-DE"/>
        </w:rPr>
        <w:t>2 luni</w:t>
      </w:r>
      <w:r w:rsidRPr="006237E3">
        <w:rPr>
          <w:rFonts w:ascii="Arial" w:eastAsia="Times New Roman" w:hAnsi="Arial" w:cs="Arial"/>
          <w:bCs/>
          <w:lang w:val="de-DE"/>
        </w:rPr>
        <w:t xml:space="preserve"> de</w:t>
      </w:r>
      <w:r w:rsidRPr="009F3FCF">
        <w:rPr>
          <w:rFonts w:ascii="Arial" w:eastAsia="Times New Roman" w:hAnsi="Arial" w:cs="Arial"/>
          <w:bCs/>
          <w:lang w:val="de-DE"/>
        </w:rPr>
        <w:t xml:space="preserve"> la data limită de depunere a ofertelor</w:t>
      </w:r>
    </w:p>
    <w:p w14:paraId="0BA0AECD" w14:textId="77777777" w:rsidR="0054725D" w:rsidRDefault="0054725D" w:rsidP="0054725D">
      <w:pPr>
        <w:pStyle w:val="Listparagraf"/>
        <w:autoSpaceDE w:val="0"/>
        <w:spacing w:after="0"/>
        <w:jc w:val="both"/>
        <w:rPr>
          <w:rFonts w:ascii="Arial" w:hAnsi="Arial" w:cs="Arial"/>
          <w:lang w:val="pt-BR"/>
        </w:rPr>
      </w:pPr>
    </w:p>
    <w:p w14:paraId="561BC9CE" w14:textId="5CAF4E1B" w:rsidR="009E63D1" w:rsidRPr="00AD7AA2" w:rsidRDefault="009F3FCF" w:rsidP="009E63D1">
      <w:pPr>
        <w:pStyle w:val="Listparagraf"/>
        <w:numPr>
          <w:ilvl w:val="0"/>
          <w:numId w:val="48"/>
        </w:numPr>
        <w:autoSpaceDE w:val="0"/>
        <w:spacing w:after="0"/>
        <w:ind w:left="0" w:firstLine="360"/>
        <w:jc w:val="both"/>
        <w:rPr>
          <w:rFonts w:ascii="Arial" w:hAnsi="Arial" w:cs="Arial"/>
          <w:lang w:val="pt-BR"/>
        </w:rPr>
      </w:pPr>
      <w:proofErr w:type="spellStart"/>
      <w:r w:rsidRPr="009E63D1">
        <w:rPr>
          <w:rFonts w:ascii="Arial" w:hAnsi="Arial" w:cs="Arial"/>
          <w:b/>
          <w:bCs/>
          <w:bdr w:val="none" w:sz="0" w:space="0" w:color="auto" w:frame="1"/>
          <w:lang w:val="fr-FR"/>
        </w:rPr>
        <w:t>Durata</w:t>
      </w:r>
      <w:proofErr w:type="spellEnd"/>
      <w:r w:rsidRPr="009E63D1">
        <w:rPr>
          <w:rFonts w:ascii="Arial" w:hAnsi="Arial" w:cs="Arial"/>
          <w:b/>
          <w:bCs/>
          <w:bdr w:val="none" w:sz="0" w:space="0" w:color="auto" w:frame="1"/>
          <w:lang w:val="fr-FR"/>
        </w:rPr>
        <w:t xml:space="preserve"> </w:t>
      </w:r>
      <w:proofErr w:type="spellStart"/>
      <w:r w:rsidRPr="009E63D1">
        <w:rPr>
          <w:rFonts w:ascii="Arial" w:hAnsi="Arial" w:cs="Arial"/>
          <w:b/>
          <w:bCs/>
          <w:bdr w:val="none" w:sz="0" w:space="0" w:color="auto" w:frame="1"/>
          <w:lang w:val="fr-FR"/>
        </w:rPr>
        <w:t>prestării</w:t>
      </w:r>
      <w:proofErr w:type="spellEnd"/>
      <w:r w:rsidRPr="009E63D1">
        <w:rPr>
          <w:rFonts w:ascii="Arial" w:hAnsi="Arial" w:cs="Arial"/>
          <w:b/>
          <w:bCs/>
          <w:bdr w:val="none" w:sz="0" w:space="0" w:color="auto" w:frame="1"/>
          <w:lang w:val="fr-FR"/>
        </w:rPr>
        <w:t xml:space="preserve"> </w:t>
      </w:r>
      <w:proofErr w:type="spellStart"/>
      <w:proofErr w:type="gramStart"/>
      <w:r w:rsidRPr="009E63D1">
        <w:rPr>
          <w:rFonts w:ascii="Arial" w:hAnsi="Arial" w:cs="Arial"/>
          <w:b/>
          <w:bCs/>
          <w:bdr w:val="none" w:sz="0" w:space="0" w:color="auto" w:frame="1"/>
          <w:lang w:val="fr-FR"/>
        </w:rPr>
        <w:t>serviciilor</w:t>
      </w:r>
      <w:proofErr w:type="spellEnd"/>
      <w:r w:rsidRPr="009E63D1">
        <w:rPr>
          <w:rFonts w:ascii="Arial" w:hAnsi="Arial" w:cs="Arial"/>
          <w:b/>
          <w:bCs/>
          <w:bdr w:val="none" w:sz="0" w:space="0" w:color="auto" w:frame="1"/>
          <w:lang w:val="fr-FR"/>
        </w:rPr>
        <w:t>:</w:t>
      </w:r>
      <w:proofErr w:type="gramEnd"/>
      <w:r w:rsidRPr="009E63D1">
        <w:rPr>
          <w:rFonts w:ascii="Arial" w:hAnsi="Arial" w:cs="Arial"/>
          <w:b/>
          <w:bCs/>
          <w:bdr w:val="none" w:sz="0" w:space="0" w:color="auto" w:frame="1"/>
          <w:lang w:val="fr-FR"/>
        </w:rPr>
        <w:t xml:space="preserve"> 7 </w:t>
      </w:r>
      <w:r w:rsidR="00865ADB" w:rsidRPr="009E63D1">
        <w:rPr>
          <w:rFonts w:ascii="Arial" w:hAnsi="Arial" w:cs="Arial"/>
          <w:b/>
          <w:bCs/>
          <w:bdr w:val="none" w:sz="0" w:space="0" w:color="auto" w:frame="1"/>
          <w:lang w:val="fr-FR"/>
        </w:rPr>
        <w:t>(</w:t>
      </w:r>
      <w:proofErr w:type="spellStart"/>
      <w:r w:rsidR="00865ADB" w:rsidRPr="009E63D1">
        <w:rPr>
          <w:rFonts w:ascii="Arial" w:hAnsi="Arial" w:cs="Arial"/>
          <w:b/>
          <w:bCs/>
          <w:bdr w:val="none" w:sz="0" w:space="0" w:color="auto" w:frame="1"/>
          <w:lang w:val="fr-FR"/>
        </w:rPr>
        <w:t>șapte</w:t>
      </w:r>
      <w:proofErr w:type="spellEnd"/>
      <w:r w:rsidR="00865ADB" w:rsidRPr="009E63D1">
        <w:rPr>
          <w:rFonts w:ascii="Arial" w:hAnsi="Arial" w:cs="Arial"/>
          <w:b/>
          <w:bCs/>
          <w:bdr w:val="none" w:sz="0" w:space="0" w:color="auto" w:frame="1"/>
          <w:lang w:val="fr-FR"/>
        </w:rPr>
        <w:t xml:space="preserve">) </w:t>
      </w:r>
      <w:proofErr w:type="spellStart"/>
      <w:r w:rsidRPr="009E63D1">
        <w:rPr>
          <w:rFonts w:ascii="Arial" w:hAnsi="Arial" w:cs="Arial"/>
          <w:b/>
          <w:bCs/>
          <w:bdr w:val="none" w:sz="0" w:space="0" w:color="auto" w:frame="1"/>
          <w:lang w:val="fr-FR"/>
        </w:rPr>
        <w:t>luni</w:t>
      </w:r>
      <w:proofErr w:type="spellEnd"/>
      <w:r w:rsidR="00865ADB" w:rsidRPr="009E63D1">
        <w:rPr>
          <w:rFonts w:ascii="Arial" w:hAnsi="Arial" w:cs="Arial"/>
          <w:b/>
          <w:bCs/>
          <w:bdr w:val="none" w:sz="0" w:space="0" w:color="auto" w:frame="1"/>
          <w:lang w:val="fr-FR"/>
        </w:rPr>
        <w:t xml:space="preserve"> </w:t>
      </w:r>
      <w:r w:rsidR="00865ADB" w:rsidRPr="009E63D1">
        <w:rPr>
          <w:rFonts w:ascii="Arial" w:hAnsi="Arial" w:cs="Arial"/>
        </w:rPr>
        <w:t xml:space="preserve">de la </w:t>
      </w:r>
      <w:r w:rsidR="00865ADB" w:rsidRPr="009E63D1">
        <w:rPr>
          <w:rFonts w:ascii="Arial" w:hAnsi="Arial" w:cs="Arial"/>
          <w:lang w:val="fr-FR"/>
        </w:rPr>
        <w:t xml:space="preserve">data </w:t>
      </w:r>
      <w:proofErr w:type="spellStart"/>
      <w:r w:rsidR="00865ADB" w:rsidRPr="009E63D1">
        <w:rPr>
          <w:rFonts w:ascii="Arial" w:hAnsi="Arial" w:cs="Arial"/>
          <w:lang w:val="fr-FR"/>
        </w:rPr>
        <w:t>comunicată</w:t>
      </w:r>
      <w:proofErr w:type="spellEnd"/>
      <w:r w:rsidR="00865ADB" w:rsidRPr="009E63D1">
        <w:rPr>
          <w:rFonts w:ascii="Arial" w:hAnsi="Arial" w:cs="Arial"/>
          <w:lang w:val="fr-FR"/>
        </w:rPr>
        <w:t xml:space="preserve"> </w:t>
      </w:r>
      <w:proofErr w:type="spellStart"/>
      <w:r w:rsidR="00865ADB" w:rsidRPr="009E63D1">
        <w:rPr>
          <w:rFonts w:ascii="Arial" w:hAnsi="Arial" w:cs="Arial"/>
          <w:lang w:val="fr-FR"/>
        </w:rPr>
        <w:t>în</w:t>
      </w:r>
      <w:proofErr w:type="spellEnd"/>
      <w:r w:rsidR="00865ADB" w:rsidRPr="009E63D1">
        <w:rPr>
          <w:rFonts w:ascii="Arial" w:hAnsi="Arial" w:cs="Arial"/>
          <w:lang w:val="fr-FR"/>
        </w:rPr>
        <w:t xml:space="preserve"> </w:t>
      </w:r>
      <w:proofErr w:type="spellStart"/>
      <w:r w:rsidR="00865ADB" w:rsidRPr="009E63D1">
        <w:rPr>
          <w:rFonts w:ascii="Arial" w:hAnsi="Arial" w:cs="Arial"/>
          <w:lang w:val="fr-FR"/>
        </w:rPr>
        <w:t>ordinul</w:t>
      </w:r>
      <w:proofErr w:type="spellEnd"/>
      <w:r w:rsidR="00865ADB" w:rsidRPr="009E63D1">
        <w:rPr>
          <w:rFonts w:ascii="Arial" w:hAnsi="Arial" w:cs="Arial"/>
          <w:lang w:val="fr-FR"/>
        </w:rPr>
        <w:t xml:space="preserve"> de </w:t>
      </w:r>
      <w:proofErr w:type="spellStart"/>
      <w:r w:rsidR="00865ADB" w:rsidRPr="009E63D1">
        <w:rPr>
          <w:rFonts w:ascii="Arial" w:hAnsi="Arial" w:cs="Arial"/>
          <w:lang w:val="fr-FR"/>
        </w:rPr>
        <w:t>începere</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cu</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posibilitatea</w:t>
      </w:r>
      <w:proofErr w:type="spellEnd"/>
      <w:r w:rsidR="009E63D1" w:rsidRPr="009E63D1">
        <w:rPr>
          <w:rFonts w:ascii="Arial" w:hAnsi="Arial" w:cs="Arial"/>
          <w:lang w:val="fr-FR"/>
        </w:rPr>
        <w:t xml:space="preserve"> de </w:t>
      </w:r>
      <w:proofErr w:type="spellStart"/>
      <w:r w:rsidR="009E63D1" w:rsidRPr="009E63D1">
        <w:rPr>
          <w:rFonts w:ascii="Arial" w:hAnsi="Arial" w:cs="Arial"/>
          <w:lang w:val="fr-FR"/>
        </w:rPr>
        <w:t>reziliere</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unilaterală</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dacă</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pe</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perioada</w:t>
      </w:r>
      <w:proofErr w:type="spellEnd"/>
      <w:r w:rsidR="009E63D1" w:rsidRPr="009E63D1">
        <w:rPr>
          <w:rFonts w:ascii="Arial" w:hAnsi="Arial" w:cs="Arial"/>
          <w:lang w:val="fr-FR"/>
        </w:rPr>
        <w:t xml:space="preserve"> de </w:t>
      </w:r>
      <w:proofErr w:type="spellStart"/>
      <w:r w:rsidR="009E63D1" w:rsidRPr="009E63D1">
        <w:rPr>
          <w:rFonts w:ascii="Arial" w:hAnsi="Arial" w:cs="Arial"/>
          <w:lang w:val="fr-FR"/>
        </w:rPr>
        <w:t>derulare</w:t>
      </w:r>
      <w:proofErr w:type="spellEnd"/>
      <w:r w:rsidR="009E63D1" w:rsidRPr="009E63D1">
        <w:rPr>
          <w:rFonts w:ascii="Arial" w:hAnsi="Arial" w:cs="Arial"/>
          <w:lang w:val="fr-FR"/>
        </w:rPr>
        <w:t xml:space="preserve"> a </w:t>
      </w:r>
      <w:proofErr w:type="spellStart"/>
      <w:r w:rsidR="009E63D1" w:rsidRPr="009E63D1">
        <w:rPr>
          <w:rFonts w:ascii="Arial" w:hAnsi="Arial" w:cs="Arial"/>
          <w:lang w:val="fr-FR"/>
        </w:rPr>
        <w:t>contractului</w:t>
      </w:r>
      <w:proofErr w:type="spellEnd"/>
      <w:r w:rsidR="009E63D1" w:rsidRPr="009E63D1">
        <w:rPr>
          <w:rFonts w:ascii="Arial" w:hAnsi="Arial" w:cs="Arial"/>
          <w:lang w:val="fr-FR"/>
        </w:rPr>
        <w:t xml:space="preserve"> va fi </w:t>
      </w:r>
      <w:proofErr w:type="spellStart"/>
      <w:r w:rsidR="009E63D1" w:rsidRPr="009E63D1">
        <w:rPr>
          <w:rFonts w:ascii="Arial" w:hAnsi="Arial" w:cs="Arial"/>
          <w:lang w:val="fr-FR"/>
        </w:rPr>
        <w:t>încheiat</w:t>
      </w:r>
      <w:proofErr w:type="spellEnd"/>
      <w:r w:rsidR="009E63D1" w:rsidRPr="009E63D1">
        <w:rPr>
          <w:rFonts w:ascii="Arial" w:hAnsi="Arial" w:cs="Arial"/>
          <w:lang w:val="fr-FR"/>
        </w:rPr>
        <w:t xml:space="preserve"> un </w:t>
      </w:r>
      <w:proofErr w:type="spellStart"/>
      <w:r w:rsidR="009E63D1" w:rsidRPr="009E63D1">
        <w:rPr>
          <w:rFonts w:ascii="Arial" w:hAnsi="Arial" w:cs="Arial"/>
          <w:lang w:val="fr-FR"/>
        </w:rPr>
        <w:t>nou</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contract</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în</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urma</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finalizării</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procedurii</w:t>
      </w:r>
      <w:proofErr w:type="spellEnd"/>
      <w:r w:rsidR="009E63D1" w:rsidRPr="009E63D1">
        <w:rPr>
          <w:rFonts w:ascii="Arial" w:hAnsi="Arial" w:cs="Arial"/>
          <w:lang w:val="fr-FR"/>
        </w:rPr>
        <w:t xml:space="preserve"> de </w:t>
      </w:r>
      <w:proofErr w:type="spellStart"/>
      <w:r w:rsidR="009E63D1" w:rsidRPr="009E63D1">
        <w:rPr>
          <w:rFonts w:ascii="Arial" w:hAnsi="Arial" w:cs="Arial"/>
          <w:lang w:val="fr-FR"/>
        </w:rPr>
        <w:t>achiziție</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prin</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licitație</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deschisă</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aflată</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în</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derulare</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conform</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anunț</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participare</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publicat</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în</w:t>
      </w:r>
      <w:proofErr w:type="spellEnd"/>
      <w:r w:rsidR="009E63D1" w:rsidRPr="009E63D1">
        <w:rPr>
          <w:rFonts w:ascii="Arial" w:hAnsi="Arial" w:cs="Arial"/>
          <w:lang w:val="fr-FR"/>
        </w:rPr>
        <w:t xml:space="preserve"> SEAP </w:t>
      </w:r>
      <w:proofErr w:type="spellStart"/>
      <w:r w:rsidR="009E63D1" w:rsidRPr="009E63D1">
        <w:rPr>
          <w:rFonts w:ascii="Arial" w:hAnsi="Arial" w:cs="Arial"/>
          <w:lang w:val="fr-FR"/>
        </w:rPr>
        <w:t>sub</w:t>
      </w:r>
      <w:proofErr w:type="spellEnd"/>
      <w:r w:rsidR="009E63D1" w:rsidRPr="009E63D1">
        <w:rPr>
          <w:rFonts w:ascii="Arial" w:hAnsi="Arial" w:cs="Arial"/>
          <w:lang w:val="fr-FR"/>
        </w:rPr>
        <w:t xml:space="preserve"> nr. CN1091388/03.04.2026 </w:t>
      </w:r>
      <w:proofErr w:type="spellStart"/>
      <w:r w:rsidR="009E63D1" w:rsidRPr="009E63D1">
        <w:rPr>
          <w:rFonts w:ascii="Arial" w:hAnsi="Arial" w:cs="Arial"/>
          <w:lang w:val="fr-FR"/>
        </w:rPr>
        <w:t>pentru</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atribuirea</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contractului</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sectorial</w:t>
      </w:r>
      <w:proofErr w:type="spellEnd"/>
      <w:r w:rsidR="009E63D1" w:rsidRPr="009E63D1">
        <w:rPr>
          <w:rFonts w:ascii="Arial" w:hAnsi="Arial" w:cs="Arial"/>
          <w:lang w:val="fr-FR"/>
        </w:rPr>
        <w:t xml:space="preserve"> </w:t>
      </w:r>
      <w:r w:rsidR="00DD4458">
        <w:rPr>
          <w:rFonts w:ascii="Arial" w:hAnsi="Arial" w:cs="Arial"/>
          <w:lang w:val="fr-FR"/>
        </w:rPr>
        <w:t>"</w:t>
      </w:r>
      <w:proofErr w:type="spellStart"/>
      <w:r w:rsidR="009E63D1" w:rsidRPr="009E63D1">
        <w:rPr>
          <w:rFonts w:ascii="Arial" w:hAnsi="Arial" w:cs="Arial"/>
          <w:lang w:val="fr-FR"/>
        </w:rPr>
        <w:t>Servicii</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specializate</w:t>
      </w:r>
      <w:proofErr w:type="spellEnd"/>
      <w:r w:rsidR="009E63D1" w:rsidRPr="009E63D1">
        <w:rPr>
          <w:rFonts w:ascii="Arial" w:hAnsi="Arial" w:cs="Arial"/>
          <w:lang w:val="fr-FR"/>
        </w:rPr>
        <w:t xml:space="preserve"> de </w:t>
      </w:r>
      <w:proofErr w:type="spellStart"/>
      <w:r w:rsidR="009E63D1" w:rsidRPr="009E63D1">
        <w:rPr>
          <w:rFonts w:ascii="Arial" w:hAnsi="Arial" w:cs="Arial"/>
          <w:lang w:val="fr-FR"/>
        </w:rPr>
        <w:t>pază</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monitorizare</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și</w:t>
      </w:r>
      <w:proofErr w:type="spellEnd"/>
      <w:r w:rsidR="009E63D1" w:rsidRPr="009E63D1">
        <w:rPr>
          <w:rFonts w:ascii="Arial" w:hAnsi="Arial" w:cs="Arial"/>
          <w:lang w:val="fr-FR"/>
        </w:rPr>
        <w:t xml:space="preserve"> </w:t>
      </w:r>
      <w:proofErr w:type="spellStart"/>
      <w:r w:rsidR="009E63D1" w:rsidRPr="009E63D1">
        <w:rPr>
          <w:rFonts w:ascii="Arial" w:hAnsi="Arial" w:cs="Arial"/>
          <w:lang w:val="fr-FR"/>
        </w:rPr>
        <w:t>intervenție</w:t>
      </w:r>
      <w:proofErr w:type="spellEnd"/>
      <w:r w:rsidR="009E63D1" w:rsidRPr="009E63D1">
        <w:rPr>
          <w:rFonts w:ascii="Arial" w:hAnsi="Arial" w:cs="Arial"/>
          <w:lang w:val="fr-FR"/>
        </w:rPr>
        <w:t xml:space="preserve"> la </w:t>
      </w:r>
      <w:proofErr w:type="spellStart"/>
      <w:r w:rsidR="009E63D1" w:rsidRPr="009E63D1">
        <w:rPr>
          <w:rFonts w:ascii="Arial" w:hAnsi="Arial" w:cs="Arial"/>
          <w:lang w:val="fr-FR"/>
        </w:rPr>
        <w:t>obiectivele</w:t>
      </w:r>
      <w:proofErr w:type="spellEnd"/>
      <w:r w:rsidR="009E63D1" w:rsidRPr="009E63D1">
        <w:rPr>
          <w:rFonts w:ascii="Arial" w:hAnsi="Arial" w:cs="Arial"/>
          <w:lang w:val="fr-FR"/>
        </w:rPr>
        <w:t xml:space="preserve"> STT </w:t>
      </w:r>
      <w:proofErr w:type="spellStart"/>
      <w:r w:rsidR="009E63D1" w:rsidRPr="009E63D1">
        <w:rPr>
          <w:rFonts w:ascii="Arial" w:hAnsi="Arial" w:cs="Arial"/>
          <w:lang w:val="fr-FR"/>
        </w:rPr>
        <w:t>Timișoara</w:t>
      </w:r>
      <w:proofErr w:type="spellEnd"/>
      <w:r w:rsidR="00DD4458">
        <w:rPr>
          <w:rFonts w:ascii="Arial" w:hAnsi="Arial" w:cs="Arial"/>
          <w:lang w:val="fr-FR"/>
        </w:rPr>
        <w:t>"</w:t>
      </w:r>
      <w:r w:rsidR="009E63D1" w:rsidRPr="009E63D1">
        <w:rPr>
          <w:rFonts w:ascii="Arial" w:hAnsi="Arial" w:cs="Arial"/>
          <w:lang w:val="fr-FR"/>
        </w:rPr>
        <w:t xml:space="preserve"> </w:t>
      </w:r>
      <w:proofErr w:type="spellStart"/>
      <w:r w:rsidR="009E63D1" w:rsidRPr="009E63D1">
        <w:rPr>
          <w:rFonts w:ascii="Arial" w:hAnsi="Arial" w:cs="Arial"/>
          <w:lang w:val="fr-FR"/>
        </w:rPr>
        <w:t>pentru</w:t>
      </w:r>
      <w:proofErr w:type="spellEnd"/>
      <w:r w:rsidR="009E63D1" w:rsidRPr="009E63D1">
        <w:rPr>
          <w:rFonts w:ascii="Arial" w:hAnsi="Arial" w:cs="Arial"/>
          <w:lang w:val="fr-FR"/>
        </w:rPr>
        <w:t xml:space="preserve"> o </w:t>
      </w:r>
      <w:proofErr w:type="spellStart"/>
      <w:r w:rsidR="009E63D1" w:rsidRPr="009E63D1">
        <w:rPr>
          <w:rFonts w:ascii="Arial" w:hAnsi="Arial" w:cs="Arial"/>
          <w:lang w:val="fr-FR"/>
        </w:rPr>
        <w:t>perioadă</w:t>
      </w:r>
      <w:proofErr w:type="spellEnd"/>
      <w:r w:rsidR="009E63D1" w:rsidRPr="009E63D1">
        <w:rPr>
          <w:rFonts w:ascii="Arial" w:hAnsi="Arial" w:cs="Arial"/>
          <w:lang w:val="fr-FR"/>
        </w:rPr>
        <w:t xml:space="preserve"> de 36 </w:t>
      </w:r>
      <w:proofErr w:type="spellStart"/>
      <w:r w:rsidR="009E63D1" w:rsidRPr="009E63D1">
        <w:rPr>
          <w:rFonts w:ascii="Arial" w:hAnsi="Arial" w:cs="Arial"/>
          <w:lang w:val="fr-FR"/>
        </w:rPr>
        <w:t>luni</w:t>
      </w:r>
      <w:proofErr w:type="spellEnd"/>
      <w:r w:rsidR="009E63D1" w:rsidRPr="009E63D1">
        <w:rPr>
          <w:rFonts w:ascii="Arial" w:hAnsi="Arial" w:cs="Arial"/>
          <w:lang w:val="fr-FR"/>
        </w:rPr>
        <w:t>.</w:t>
      </w:r>
    </w:p>
    <w:p w14:paraId="082DE614" w14:textId="77777777" w:rsidR="00AD7AA2" w:rsidRPr="00AD7AA2" w:rsidRDefault="00AD7AA2" w:rsidP="00AD7AA2">
      <w:pPr>
        <w:pStyle w:val="Listparagraf"/>
        <w:rPr>
          <w:rFonts w:ascii="Arial" w:hAnsi="Arial" w:cs="Arial"/>
          <w:lang w:val="pt-BR"/>
        </w:rPr>
      </w:pPr>
    </w:p>
    <w:p w14:paraId="608EA5DD" w14:textId="44BF0AA0" w:rsidR="009F3FCF" w:rsidRPr="00865ADB" w:rsidRDefault="009F3FCF" w:rsidP="009E63D1">
      <w:pPr>
        <w:pStyle w:val="Listparagraf"/>
        <w:autoSpaceDE w:val="0"/>
        <w:spacing w:after="0"/>
        <w:jc w:val="both"/>
        <w:rPr>
          <w:rFonts w:ascii="Arial" w:hAnsi="Arial" w:cs="Arial"/>
          <w:lang w:val="pt-BR"/>
        </w:rPr>
      </w:pPr>
    </w:p>
    <w:p w14:paraId="66F0BBA5" w14:textId="540B1A93" w:rsidR="00074778" w:rsidRPr="00074778" w:rsidRDefault="00FF1E44" w:rsidP="00074778">
      <w:pPr>
        <w:pStyle w:val="Listparagraf"/>
        <w:numPr>
          <w:ilvl w:val="0"/>
          <w:numId w:val="48"/>
        </w:numPr>
        <w:autoSpaceDE w:val="0"/>
        <w:spacing w:after="0"/>
        <w:jc w:val="both"/>
        <w:rPr>
          <w:rFonts w:ascii="Arial" w:hAnsi="Arial" w:cs="Arial"/>
          <w:b/>
          <w:bCs/>
          <w:lang w:val="pt-BR"/>
        </w:rPr>
      </w:pPr>
      <w:proofErr w:type="spellStart"/>
      <w:r>
        <w:rPr>
          <w:rFonts w:ascii="Arial" w:hAnsi="Arial" w:cs="Arial"/>
          <w:b/>
          <w:bCs/>
          <w:bdr w:val="none" w:sz="0" w:space="0" w:color="auto" w:frame="1"/>
          <w:lang w:val="fr-FR"/>
        </w:rPr>
        <w:lastRenderedPageBreak/>
        <w:t>Condiții</w:t>
      </w:r>
      <w:proofErr w:type="spellEnd"/>
      <w:r>
        <w:rPr>
          <w:rFonts w:ascii="Arial" w:hAnsi="Arial" w:cs="Arial"/>
          <w:b/>
          <w:bCs/>
          <w:bdr w:val="none" w:sz="0" w:space="0" w:color="auto" w:frame="1"/>
          <w:lang w:val="fr-FR"/>
        </w:rPr>
        <w:t xml:space="preserve"> de </w:t>
      </w:r>
      <w:proofErr w:type="spellStart"/>
      <w:r>
        <w:rPr>
          <w:rFonts w:ascii="Arial" w:hAnsi="Arial" w:cs="Arial"/>
          <w:b/>
          <w:bCs/>
          <w:bdr w:val="none" w:sz="0" w:space="0" w:color="auto" w:frame="1"/>
          <w:lang w:val="fr-FR"/>
        </w:rPr>
        <w:t>plată</w:t>
      </w:r>
      <w:proofErr w:type="spellEnd"/>
      <w:r>
        <w:rPr>
          <w:rFonts w:ascii="Arial" w:hAnsi="Arial" w:cs="Arial"/>
          <w:b/>
          <w:bCs/>
          <w:bdr w:val="none" w:sz="0" w:space="0" w:color="auto" w:frame="1"/>
          <w:lang w:val="fr-FR"/>
        </w:rPr>
        <w:t xml:space="preserve"> </w:t>
      </w:r>
      <w:proofErr w:type="spellStart"/>
      <w:r>
        <w:rPr>
          <w:rFonts w:ascii="Arial" w:hAnsi="Arial" w:cs="Arial"/>
          <w:b/>
          <w:bCs/>
          <w:bdr w:val="none" w:sz="0" w:space="0" w:color="auto" w:frame="1"/>
          <w:lang w:val="fr-FR"/>
        </w:rPr>
        <w:t>pentru</w:t>
      </w:r>
      <w:proofErr w:type="spellEnd"/>
      <w:r>
        <w:rPr>
          <w:rFonts w:ascii="Arial" w:hAnsi="Arial" w:cs="Arial"/>
          <w:b/>
          <w:bCs/>
          <w:bdr w:val="none" w:sz="0" w:space="0" w:color="auto" w:frame="1"/>
          <w:lang w:val="fr-FR"/>
        </w:rPr>
        <w:t xml:space="preserve"> </w:t>
      </w:r>
      <w:proofErr w:type="spellStart"/>
      <w:r>
        <w:rPr>
          <w:rFonts w:ascii="Arial" w:hAnsi="Arial" w:cs="Arial"/>
          <w:b/>
          <w:bCs/>
          <w:bdr w:val="none" w:sz="0" w:space="0" w:color="auto" w:frame="1"/>
          <w:lang w:val="fr-FR"/>
        </w:rPr>
        <w:t>serviciile</w:t>
      </w:r>
      <w:proofErr w:type="spellEnd"/>
      <w:r>
        <w:rPr>
          <w:rFonts w:ascii="Arial" w:hAnsi="Arial" w:cs="Arial"/>
          <w:b/>
          <w:bCs/>
          <w:bdr w:val="none" w:sz="0" w:space="0" w:color="auto" w:frame="1"/>
          <w:lang w:val="fr-FR"/>
        </w:rPr>
        <w:t xml:space="preserve"> </w:t>
      </w:r>
      <w:proofErr w:type="spellStart"/>
      <w:proofErr w:type="gramStart"/>
      <w:r>
        <w:rPr>
          <w:rFonts w:ascii="Arial" w:hAnsi="Arial" w:cs="Arial"/>
          <w:b/>
          <w:bCs/>
          <w:bdr w:val="none" w:sz="0" w:space="0" w:color="auto" w:frame="1"/>
          <w:lang w:val="fr-FR"/>
        </w:rPr>
        <w:t>prestate</w:t>
      </w:r>
      <w:proofErr w:type="spellEnd"/>
      <w:r>
        <w:rPr>
          <w:rFonts w:ascii="Arial" w:hAnsi="Arial" w:cs="Arial"/>
          <w:b/>
          <w:bCs/>
          <w:bdr w:val="none" w:sz="0" w:space="0" w:color="auto" w:frame="1"/>
          <w:lang w:val="fr-FR"/>
        </w:rPr>
        <w:t>:</w:t>
      </w:r>
      <w:proofErr w:type="gramEnd"/>
    </w:p>
    <w:p w14:paraId="3BA94552" w14:textId="77777777" w:rsidR="00074778" w:rsidRPr="00074778" w:rsidRDefault="00074778" w:rsidP="00074778">
      <w:pPr>
        <w:autoSpaceDE w:val="0"/>
        <w:spacing w:after="0"/>
        <w:jc w:val="both"/>
        <w:rPr>
          <w:rFonts w:ascii="Arial" w:hAnsi="Arial" w:cs="Arial"/>
          <w:b/>
          <w:bCs/>
          <w:lang w:val="pt-BR"/>
        </w:rPr>
      </w:pPr>
    </w:p>
    <w:p w14:paraId="522F2B53" w14:textId="1B3A63CE" w:rsidR="0069142F" w:rsidRPr="0069142F" w:rsidRDefault="0069142F" w:rsidP="0069142F">
      <w:pPr>
        <w:spacing w:after="0"/>
        <w:jc w:val="both"/>
        <w:rPr>
          <w:rFonts w:ascii="Arial" w:hAnsi="Arial" w:cs="Arial"/>
          <w:bCs/>
          <w:lang w:val="fr-FR"/>
        </w:rPr>
      </w:pPr>
      <w:proofErr w:type="spellStart"/>
      <w:r w:rsidRPr="0069142F">
        <w:rPr>
          <w:rFonts w:ascii="Arial" w:hAnsi="Arial" w:cs="Arial"/>
          <w:lang w:val="fr-FR"/>
        </w:rPr>
        <w:t>Achizitorul</w:t>
      </w:r>
      <w:proofErr w:type="spellEnd"/>
      <w:r w:rsidRPr="0069142F">
        <w:rPr>
          <w:rFonts w:ascii="Arial" w:hAnsi="Arial" w:cs="Arial"/>
          <w:lang w:val="fr-FR"/>
        </w:rPr>
        <w:t xml:space="preserve"> se </w:t>
      </w:r>
      <w:proofErr w:type="spellStart"/>
      <w:r w:rsidRPr="0069142F">
        <w:rPr>
          <w:rFonts w:ascii="Arial" w:hAnsi="Arial" w:cs="Arial"/>
          <w:lang w:val="fr-FR"/>
        </w:rPr>
        <w:t>obligă</w:t>
      </w:r>
      <w:proofErr w:type="spellEnd"/>
      <w:r w:rsidRPr="0069142F">
        <w:rPr>
          <w:rFonts w:ascii="Arial" w:hAnsi="Arial" w:cs="Arial"/>
          <w:lang w:val="fr-FR"/>
        </w:rPr>
        <w:t xml:space="preserve"> </w:t>
      </w:r>
      <w:proofErr w:type="spellStart"/>
      <w:r w:rsidRPr="0069142F">
        <w:rPr>
          <w:rFonts w:ascii="Arial" w:hAnsi="Arial" w:cs="Arial"/>
          <w:lang w:val="fr-FR"/>
        </w:rPr>
        <w:t>să</w:t>
      </w:r>
      <w:proofErr w:type="spellEnd"/>
      <w:r w:rsidRPr="0069142F">
        <w:rPr>
          <w:rFonts w:ascii="Arial" w:hAnsi="Arial" w:cs="Arial"/>
          <w:lang w:val="fr-FR"/>
        </w:rPr>
        <w:t xml:space="preserve"> </w:t>
      </w:r>
      <w:proofErr w:type="spellStart"/>
      <w:r w:rsidRPr="0069142F">
        <w:rPr>
          <w:rFonts w:ascii="Arial" w:hAnsi="Arial" w:cs="Arial"/>
          <w:lang w:val="fr-FR"/>
        </w:rPr>
        <w:t>plătească</w:t>
      </w:r>
      <w:proofErr w:type="spellEnd"/>
      <w:r w:rsidRPr="0069142F">
        <w:rPr>
          <w:rFonts w:ascii="Arial" w:hAnsi="Arial" w:cs="Arial"/>
          <w:lang w:val="fr-FR"/>
        </w:rPr>
        <w:t xml:space="preserve"> </w:t>
      </w:r>
      <w:proofErr w:type="spellStart"/>
      <w:r w:rsidRPr="0069142F">
        <w:rPr>
          <w:rFonts w:ascii="Arial" w:hAnsi="Arial" w:cs="Arial"/>
          <w:lang w:val="fr-FR"/>
        </w:rPr>
        <w:t>contravaloarea</w:t>
      </w:r>
      <w:proofErr w:type="spellEnd"/>
      <w:r w:rsidRPr="0069142F">
        <w:rPr>
          <w:rFonts w:ascii="Arial" w:hAnsi="Arial" w:cs="Arial"/>
          <w:lang w:val="fr-FR"/>
        </w:rPr>
        <w:t xml:space="preserve"> </w:t>
      </w:r>
      <w:proofErr w:type="spellStart"/>
      <w:r w:rsidRPr="0069142F">
        <w:rPr>
          <w:rFonts w:ascii="Arial" w:hAnsi="Arial" w:cs="Arial"/>
          <w:lang w:val="fr-FR"/>
        </w:rPr>
        <w:t>serviciilor</w:t>
      </w:r>
      <w:proofErr w:type="spellEnd"/>
      <w:r w:rsidRPr="0069142F">
        <w:rPr>
          <w:rFonts w:ascii="Arial" w:hAnsi="Arial" w:cs="Arial"/>
          <w:lang w:val="fr-FR"/>
        </w:rPr>
        <w:t xml:space="preserve"> </w:t>
      </w:r>
      <w:proofErr w:type="spellStart"/>
      <w:r w:rsidRPr="0069142F">
        <w:rPr>
          <w:rFonts w:ascii="Arial" w:hAnsi="Arial" w:cs="Arial"/>
          <w:lang w:val="fr-FR"/>
        </w:rPr>
        <w:t>prestate</w:t>
      </w:r>
      <w:proofErr w:type="spellEnd"/>
      <w:r w:rsidRPr="0069142F">
        <w:rPr>
          <w:rFonts w:ascii="Arial" w:hAnsi="Arial" w:cs="Arial"/>
          <w:lang w:val="fr-FR"/>
        </w:rPr>
        <w:t xml:space="preserve"> de </w:t>
      </w:r>
      <w:proofErr w:type="spellStart"/>
      <w:r w:rsidRPr="0069142F">
        <w:rPr>
          <w:rFonts w:ascii="Arial" w:hAnsi="Arial" w:cs="Arial"/>
          <w:lang w:val="fr-FR"/>
        </w:rPr>
        <w:t>către</w:t>
      </w:r>
      <w:proofErr w:type="spellEnd"/>
      <w:r w:rsidRPr="0069142F">
        <w:rPr>
          <w:rFonts w:ascii="Arial" w:hAnsi="Arial" w:cs="Arial"/>
          <w:lang w:val="fr-FR"/>
        </w:rPr>
        <w:t xml:space="preserve"> </w:t>
      </w:r>
      <w:proofErr w:type="spellStart"/>
      <w:r w:rsidRPr="0069142F">
        <w:rPr>
          <w:rFonts w:ascii="Arial" w:hAnsi="Arial" w:cs="Arial"/>
          <w:lang w:val="fr-FR"/>
        </w:rPr>
        <w:t>Prestator</w:t>
      </w:r>
      <w:proofErr w:type="spellEnd"/>
      <w:r w:rsidRPr="0069142F">
        <w:rPr>
          <w:rFonts w:ascii="Arial" w:hAnsi="Arial" w:cs="Arial"/>
          <w:lang w:val="fr-FR"/>
        </w:rPr>
        <w:t xml:space="preserve"> </w:t>
      </w:r>
      <w:proofErr w:type="spellStart"/>
      <w:r w:rsidRPr="0069142F">
        <w:rPr>
          <w:rFonts w:ascii="Arial" w:hAnsi="Arial" w:cs="Arial"/>
          <w:lang w:val="fr-FR"/>
        </w:rPr>
        <w:t>și</w:t>
      </w:r>
      <w:proofErr w:type="spellEnd"/>
      <w:r w:rsidRPr="0069142F">
        <w:rPr>
          <w:rFonts w:ascii="Arial" w:hAnsi="Arial" w:cs="Arial"/>
          <w:lang w:val="fr-FR"/>
        </w:rPr>
        <w:t xml:space="preserve"> </w:t>
      </w:r>
      <w:proofErr w:type="spellStart"/>
      <w:r w:rsidRPr="0069142F">
        <w:rPr>
          <w:rFonts w:ascii="Arial" w:hAnsi="Arial" w:cs="Arial"/>
          <w:lang w:val="fr-FR"/>
        </w:rPr>
        <w:t>recepționate</w:t>
      </w:r>
      <w:proofErr w:type="spellEnd"/>
      <w:r w:rsidRPr="0069142F">
        <w:rPr>
          <w:rFonts w:ascii="Arial" w:hAnsi="Arial" w:cs="Arial"/>
          <w:lang w:val="fr-FR"/>
        </w:rPr>
        <w:t xml:space="preserve"> de </w:t>
      </w:r>
      <w:proofErr w:type="spellStart"/>
      <w:r w:rsidRPr="0069142F">
        <w:rPr>
          <w:rFonts w:ascii="Arial" w:hAnsi="Arial" w:cs="Arial"/>
          <w:lang w:val="fr-FR"/>
        </w:rPr>
        <w:t>către</w:t>
      </w:r>
      <w:proofErr w:type="spellEnd"/>
      <w:r w:rsidRPr="0069142F">
        <w:rPr>
          <w:rFonts w:ascii="Arial" w:hAnsi="Arial" w:cs="Arial"/>
          <w:lang w:val="fr-FR"/>
        </w:rPr>
        <w:t xml:space="preserve"> </w:t>
      </w:r>
      <w:proofErr w:type="spellStart"/>
      <w:r w:rsidRPr="0069142F">
        <w:rPr>
          <w:rFonts w:ascii="Arial" w:hAnsi="Arial" w:cs="Arial"/>
          <w:lang w:val="fr-FR"/>
        </w:rPr>
        <w:t>Achizitor</w:t>
      </w:r>
      <w:proofErr w:type="spellEnd"/>
      <w:r w:rsidRPr="0069142F">
        <w:rPr>
          <w:rFonts w:ascii="Arial" w:hAnsi="Arial" w:cs="Arial"/>
          <w:lang w:val="fr-FR"/>
        </w:rPr>
        <w:t xml:space="preserve">, </w:t>
      </w:r>
      <w:proofErr w:type="spellStart"/>
      <w:r w:rsidRPr="0069142F">
        <w:rPr>
          <w:rFonts w:ascii="Arial" w:hAnsi="Arial" w:cs="Arial"/>
          <w:lang w:val="fr-FR"/>
        </w:rPr>
        <w:t>în</w:t>
      </w:r>
      <w:proofErr w:type="spellEnd"/>
      <w:r w:rsidRPr="0069142F">
        <w:rPr>
          <w:rFonts w:ascii="Arial" w:hAnsi="Arial" w:cs="Arial"/>
          <w:lang w:val="fr-FR"/>
        </w:rPr>
        <w:t xml:space="preserve"> </w:t>
      </w:r>
      <w:proofErr w:type="spellStart"/>
      <w:r w:rsidRPr="0069142F">
        <w:rPr>
          <w:rFonts w:ascii="Arial" w:hAnsi="Arial" w:cs="Arial"/>
          <w:lang w:val="fr-FR"/>
        </w:rPr>
        <w:t>termen</w:t>
      </w:r>
      <w:proofErr w:type="spellEnd"/>
      <w:r w:rsidRPr="0069142F">
        <w:rPr>
          <w:rFonts w:ascii="Arial" w:hAnsi="Arial" w:cs="Arial"/>
          <w:lang w:val="fr-FR"/>
        </w:rPr>
        <w:t xml:space="preserve"> de maximum 30 de </w:t>
      </w:r>
      <w:proofErr w:type="spellStart"/>
      <w:r w:rsidRPr="0069142F">
        <w:rPr>
          <w:rFonts w:ascii="Arial" w:hAnsi="Arial" w:cs="Arial"/>
          <w:lang w:val="fr-FR"/>
        </w:rPr>
        <w:t>zile</w:t>
      </w:r>
      <w:proofErr w:type="spellEnd"/>
      <w:r w:rsidRPr="0069142F">
        <w:rPr>
          <w:rFonts w:ascii="Arial" w:hAnsi="Arial" w:cs="Arial"/>
          <w:lang w:val="fr-FR"/>
        </w:rPr>
        <w:t xml:space="preserve"> de la </w:t>
      </w:r>
      <w:proofErr w:type="spellStart"/>
      <w:r w:rsidRPr="0069142F">
        <w:rPr>
          <w:rFonts w:ascii="Arial" w:hAnsi="Arial" w:cs="Arial"/>
          <w:lang w:val="fr-FR"/>
        </w:rPr>
        <w:t>încărcarea</w:t>
      </w:r>
      <w:proofErr w:type="spellEnd"/>
      <w:r w:rsidRPr="0069142F">
        <w:rPr>
          <w:rFonts w:ascii="Arial" w:hAnsi="Arial" w:cs="Arial"/>
          <w:lang w:val="fr-FR"/>
        </w:rPr>
        <w:t xml:space="preserve"> </w:t>
      </w:r>
      <w:proofErr w:type="spellStart"/>
      <w:r w:rsidRPr="0069142F">
        <w:rPr>
          <w:rFonts w:ascii="Arial" w:hAnsi="Arial" w:cs="Arial"/>
          <w:lang w:val="fr-FR"/>
        </w:rPr>
        <w:t>facturii</w:t>
      </w:r>
      <w:proofErr w:type="spellEnd"/>
      <w:r w:rsidRPr="0069142F">
        <w:rPr>
          <w:rFonts w:ascii="Arial" w:hAnsi="Arial" w:cs="Arial"/>
          <w:lang w:val="fr-FR"/>
        </w:rPr>
        <w:t xml:space="preserve"> </w:t>
      </w:r>
      <w:proofErr w:type="spellStart"/>
      <w:r w:rsidRPr="0069142F">
        <w:rPr>
          <w:rFonts w:ascii="Arial" w:hAnsi="Arial" w:cs="Arial"/>
          <w:lang w:val="fr-FR"/>
        </w:rPr>
        <w:t>în</w:t>
      </w:r>
      <w:proofErr w:type="spellEnd"/>
      <w:r w:rsidRPr="0069142F">
        <w:rPr>
          <w:rFonts w:ascii="Arial" w:hAnsi="Arial" w:cs="Arial"/>
          <w:lang w:val="fr-FR"/>
        </w:rPr>
        <w:t xml:space="preserve"> </w:t>
      </w:r>
      <w:proofErr w:type="spellStart"/>
      <w:r w:rsidRPr="0069142F">
        <w:rPr>
          <w:rFonts w:ascii="Arial" w:hAnsi="Arial" w:cs="Arial"/>
          <w:lang w:val="fr-FR"/>
        </w:rPr>
        <w:t>sistemul</w:t>
      </w:r>
      <w:proofErr w:type="spellEnd"/>
      <w:r w:rsidRPr="0069142F">
        <w:rPr>
          <w:rFonts w:ascii="Arial" w:hAnsi="Arial" w:cs="Arial"/>
          <w:lang w:val="fr-FR"/>
        </w:rPr>
        <w:t xml:space="preserve"> Ro e-Factura.</w:t>
      </w:r>
    </w:p>
    <w:p w14:paraId="4A7A52EC" w14:textId="10244AD4" w:rsidR="00163246" w:rsidRPr="00635BE5" w:rsidRDefault="00163246" w:rsidP="00163246">
      <w:pPr>
        <w:pStyle w:val="Listparagraf"/>
        <w:spacing w:after="0"/>
        <w:ind w:left="0"/>
        <w:contextualSpacing w:val="0"/>
        <w:jc w:val="both"/>
        <w:rPr>
          <w:rFonts w:ascii="Arial" w:hAnsi="Arial" w:cs="Arial"/>
        </w:rPr>
      </w:pPr>
      <w:r w:rsidRPr="00635BE5">
        <w:rPr>
          <w:rFonts w:ascii="Arial" w:hAnsi="Arial" w:cs="Arial"/>
          <w:lang w:val="it-IT"/>
        </w:rPr>
        <w:t>Confirmarea prestării serviciilor de pază, monitorizare și intervenție vor fi certificate de către reprezentanții locali ai Beneficiarului astfel:</w:t>
      </w:r>
    </w:p>
    <w:p w14:paraId="51CC13B5" w14:textId="77777777" w:rsidR="00163246" w:rsidRPr="00635BE5" w:rsidRDefault="00163246" w:rsidP="00163246">
      <w:pPr>
        <w:pStyle w:val="Frspaiere"/>
        <w:spacing w:line="276" w:lineRule="auto"/>
        <w:jc w:val="both"/>
        <w:rPr>
          <w:rFonts w:ascii="Arial" w:hAnsi="Arial" w:cs="Arial"/>
          <w:lang w:val="it-IT"/>
        </w:rPr>
      </w:pPr>
      <w:r w:rsidRPr="00635BE5">
        <w:rPr>
          <w:rFonts w:ascii="Arial" w:hAnsi="Arial" w:cs="Arial"/>
          <w:lang w:val="it-IT"/>
        </w:rPr>
        <w:t>- procese verbale pentru fiecare locație între reprezentantul Prestatorului și reprezentantul Beneficiarului  (șef centru/șef stație/înlocuitor de drept,  după caz), în primele 5 zile lucrătoare ale lunii, pentru luna anterioră  din care să rezulte dacă au fost respectate clauzele contractuale și cele din caietul de sarcini, respectiv dacă au fost evenimente care au adus prejudicii Beneficiarului;</w:t>
      </w:r>
    </w:p>
    <w:p w14:paraId="1D1CD6C8" w14:textId="77777777" w:rsidR="00163246" w:rsidRPr="00635BE5" w:rsidRDefault="00163246" w:rsidP="00163246">
      <w:pPr>
        <w:pStyle w:val="Frspaiere"/>
        <w:spacing w:line="276" w:lineRule="auto"/>
        <w:jc w:val="both"/>
        <w:rPr>
          <w:rFonts w:ascii="Arial" w:hAnsi="Arial" w:cs="Arial"/>
          <w:lang w:val="it-IT"/>
        </w:rPr>
      </w:pPr>
      <w:r w:rsidRPr="00635BE5">
        <w:rPr>
          <w:rFonts w:ascii="Arial" w:hAnsi="Arial" w:cs="Arial"/>
          <w:lang w:val="it-IT"/>
        </w:rPr>
        <w:t>- pontaj/foi de activitate – pentru fiecare locație/post, între reprezentantul Prestatorului și reprezentantul Beneficiarului  (șef centru/șef stație/înlocuitor de drept, după caz), în primele 5 zile lucrătoare ale lunii, pentru luna anterioră din care să reiasă numărul de agenți de securitate, numele agenților de securitate care au asigurat paza obiectivului, orele prestate în efectuarea serviciului de pază, copie dupa foaia de parcurs auto confirmată de Beneficiar în cazul serviciilor de pază prin patrulare,  sau pază în situații deosebite ce survin la LEA;</w:t>
      </w:r>
    </w:p>
    <w:p w14:paraId="1D010DBF" w14:textId="77777777" w:rsidR="0071213D" w:rsidRDefault="00163246" w:rsidP="0071213D">
      <w:pPr>
        <w:jc w:val="both"/>
        <w:rPr>
          <w:rFonts w:ascii="Arial" w:hAnsi="Arial" w:cs="Arial"/>
          <w:lang w:val="it-IT"/>
        </w:rPr>
      </w:pPr>
      <w:r w:rsidRPr="00635BE5">
        <w:rPr>
          <w:rFonts w:ascii="Arial" w:hAnsi="Arial" w:cs="Arial"/>
          <w:lang w:val="it-IT"/>
        </w:rPr>
        <w:t>- proces verbal de recepție servicii lunare încheiat după sfârşitul fiecărei luni, între comisia de recepție și reprezentantul firmei nominalizat ca derulator de contract, în primele 7 zile lucrătoare ale lunii, pentru luna anterioară, conform cerințelor procedurii operaționale TEL-04.06.</w:t>
      </w:r>
    </w:p>
    <w:p w14:paraId="3B191310" w14:textId="6CF55A4F" w:rsidR="00B23B70" w:rsidRPr="007C6E45" w:rsidRDefault="0071213D" w:rsidP="007C6E45">
      <w:pPr>
        <w:pStyle w:val="Listparagraf"/>
        <w:numPr>
          <w:ilvl w:val="0"/>
          <w:numId w:val="48"/>
        </w:numPr>
        <w:jc w:val="both"/>
        <w:rPr>
          <w:rFonts w:ascii="Arial" w:hAnsi="Arial" w:cs="Arial"/>
          <w:lang w:val="it-IT"/>
        </w:rPr>
      </w:pPr>
      <w:r w:rsidRPr="007C6E45">
        <w:rPr>
          <w:rFonts w:ascii="Arial" w:hAnsi="Arial" w:cs="Arial"/>
          <w:b/>
          <w:bCs/>
        </w:rPr>
        <w:t xml:space="preserve">Garanția de bună execuție: </w:t>
      </w:r>
      <w:r w:rsidR="000467B3" w:rsidRPr="007C6E45">
        <w:rPr>
          <w:rFonts w:ascii="Arial" w:hAnsi="Arial" w:cs="Arial"/>
          <w:b/>
          <w:bCs/>
        </w:rPr>
        <w:t xml:space="preserve">conform </w:t>
      </w:r>
      <w:proofErr w:type="spellStart"/>
      <w:r w:rsidR="000467B3" w:rsidRPr="007C6E45">
        <w:rPr>
          <w:rFonts w:ascii="Arial" w:hAnsi="Arial" w:cs="Arial"/>
          <w:b/>
          <w:bCs/>
        </w:rPr>
        <w:t>draft</w:t>
      </w:r>
      <w:proofErr w:type="spellEnd"/>
      <w:r w:rsidR="000467B3" w:rsidRPr="007C6E45">
        <w:rPr>
          <w:rFonts w:ascii="Arial" w:hAnsi="Arial" w:cs="Arial"/>
          <w:b/>
          <w:bCs/>
        </w:rPr>
        <w:t xml:space="preserve"> contract</w:t>
      </w:r>
    </w:p>
    <w:p w14:paraId="4A3EC847" w14:textId="501F7623" w:rsidR="0071213D" w:rsidRDefault="0071213D" w:rsidP="0071213D">
      <w:pPr>
        <w:spacing w:beforeLines="23" w:before="55" w:afterLines="23" w:after="55"/>
        <w:contextualSpacing/>
        <w:jc w:val="both"/>
        <w:rPr>
          <w:rFonts w:ascii="Arial" w:hAnsi="Arial" w:cs="Arial"/>
          <w:lang w:val="fr-FR"/>
        </w:rPr>
      </w:pPr>
      <w:proofErr w:type="spellStart"/>
      <w:r w:rsidRPr="00975290">
        <w:rPr>
          <w:rFonts w:ascii="Arial" w:hAnsi="Arial" w:cs="Arial"/>
        </w:rPr>
        <w:t>Prestator</w:t>
      </w:r>
      <w:r w:rsidRPr="00975290">
        <w:rPr>
          <w:rFonts w:ascii="Arial" w:hAnsi="Arial" w:cs="Arial"/>
          <w:lang w:val="fr-FR"/>
        </w:rPr>
        <w:t>ul</w:t>
      </w:r>
      <w:proofErr w:type="spellEnd"/>
      <w:r w:rsidRPr="00975290">
        <w:rPr>
          <w:rFonts w:ascii="Arial" w:hAnsi="Arial" w:cs="Arial"/>
          <w:lang w:val="fr-FR"/>
        </w:rPr>
        <w:t xml:space="preserve"> se </w:t>
      </w:r>
      <w:proofErr w:type="spellStart"/>
      <w:r w:rsidRPr="00975290">
        <w:rPr>
          <w:rFonts w:ascii="Arial" w:hAnsi="Arial" w:cs="Arial"/>
          <w:lang w:val="fr-FR"/>
        </w:rPr>
        <w:t>obligă</w:t>
      </w:r>
      <w:proofErr w:type="spellEnd"/>
      <w:r w:rsidRPr="00975290">
        <w:rPr>
          <w:rFonts w:ascii="Arial" w:hAnsi="Arial" w:cs="Arial"/>
          <w:lang w:val="fr-FR"/>
        </w:rPr>
        <w:t xml:space="preserve"> </w:t>
      </w:r>
      <w:proofErr w:type="spellStart"/>
      <w:r w:rsidRPr="00975290">
        <w:rPr>
          <w:rFonts w:ascii="Arial" w:hAnsi="Arial" w:cs="Arial"/>
          <w:lang w:val="fr-FR"/>
        </w:rPr>
        <w:t>să</w:t>
      </w:r>
      <w:proofErr w:type="spellEnd"/>
      <w:r w:rsidRPr="00975290">
        <w:rPr>
          <w:rFonts w:ascii="Arial" w:hAnsi="Arial" w:cs="Arial"/>
          <w:lang w:val="fr-FR"/>
        </w:rPr>
        <w:t xml:space="preserve"> </w:t>
      </w:r>
      <w:proofErr w:type="spellStart"/>
      <w:r w:rsidRPr="00975290">
        <w:rPr>
          <w:rFonts w:ascii="Arial" w:hAnsi="Arial" w:cs="Arial"/>
          <w:lang w:val="fr-FR"/>
        </w:rPr>
        <w:t>constituie</w:t>
      </w:r>
      <w:proofErr w:type="spellEnd"/>
      <w:r w:rsidRPr="00975290">
        <w:rPr>
          <w:rFonts w:ascii="Arial" w:hAnsi="Arial" w:cs="Arial"/>
          <w:lang w:val="fr-FR"/>
        </w:rPr>
        <w:t xml:space="preserve"> </w:t>
      </w:r>
      <w:proofErr w:type="spellStart"/>
      <w:r w:rsidRPr="00975290">
        <w:rPr>
          <w:rFonts w:ascii="Arial" w:hAnsi="Arial" w:cs="Arial"/>
          <w:lang w:val="fr-FR"/>
        </w:rPr>
        <w:t>garanția</w:t>
      </w:r>
      <w:proofErr w:type="spellEnd"/>
      <w:r w:rsidRPr="00975290">
        <w:rPr>
          <w:rFonts w:ascii="Arial" w:hAnsi="Arial" w:cs="Arial"/>
          <w:lang w:val="fr-FR"/>
        </w:rPr>
        <w:t xml:space="preserve"> de </w:t>
      </w:r>
      <w:proofErr w:type="spellStart"/>
      <w:r w:rsidRPr="00975290">
        <w:rPr>
          <w:rFonts w:ascii="Arial" w:hAnsi="Arial" w:cs="Arial"/>
          <w:lang w:val="fr-FR"/>
        </w:rPr>
        <w:t>bună</w:t>
      </w:r>
      <w:proofErr w:type="spellEnd"/>
      <w:r w:rsidRPr="00975290">
        <w:rPr>
          <w:rFonts w:ascii="Arial" w:hAnsi="Arial" w:cs="Arial"/>
          <w:lang w:val="fr-FR"/>
        </w:rPr>
        <w:t xml:space="preserve"> </w:t>
      </w:r>
      <w:proofErr w:type="spellStart"/>
      <w:r w:rsidRPr="00975290">
        <w:rPr>
          <w:rFonts w:ascii="Arial" w:hAnsi="Arial" w:cs="Arial"/>
          <w:lang w:val="fr-FR"/>
        </w:rPr>
        <w:t>execuție</w:t>
      </w:r>
      <w:proofErr w:type="spellEnd"/>
      <w:r w:rsidRPr="00975290">
        <w:rPr>
          <w:rFonts w:ascii="Arial" w:hAnsi="Arial" w:cs="Arial"/>
          <w:lang w:val="fr-FR"/>
        </w:rPr>
        <w:t xml:space="preserve"> a </w:t>
      </w:r>
      <w:proofErr w:type="spellStart"/>
      <w:r w:rsidRPr="00975290">
        <w:rPr>
          <w:rFonts w:ascii="Arial" w:hAnsi="Arial" w:cs="Arial"/>
          <w:lang w:val="fr-FR"/>
        </w:rPr>
        <w:t>contractului</w:t>
      </w:r>
      <w:proofErr w:type="spellEnd"/>
      <w:r w:rsidRPr="00975290">
        <w:rPr>
          <w:rFonts w:ascii="Arial" w:hAnsi="Arial" w:cs="Arial"/>
          <w:lang w:val="fr-FR"/>
        </w:rPr>
        <w:t xml:space="preserve"> </w:t>
      </w:r>
      <w:proofErr w:type="spellStart"/>
      <w:r w:rsidRPr="00975290">
        <w:rPr>
          <w:rFonts w:ascii="Arial" w:hAnsi="Arial" w:cs="Arial"/>
          <w:lang w:val="fr-FR"/>
        </w:rPr>
        <w:t>în</w:t>
      </w:r>
      <w:proofErr w:type="spellEnd"/>
      <w:r w:rsidRPr="00975290">
        <w:rPr>
          <w:rFonts w:ascii="Arial" w:hAnsi="Arial" w:cs="Arial"/>
          <w:lang w:val="fr-FR"/>
        </w:rPr>
        <w:t xml:space="preserve"> </w:t>
      </w:r>
      <w:proofErr w:type="spellStart"/>
      <w:r w:rsidRPr="00975290">
        <w:rPr>
          <w:rFonts w:ascii="Arial" w:hAnsi="Arial" w:cs="Arial"/>
          <w:lang w:val="fr-FR"/>
        </w:rPr>
        <w:t>cuantum</w:t>
      </w:r>
      <w:proofErr w:type="spellEnd"/>
      <w:r w:rsidRPr="00975290">
        <w:rPr>
          <w:rFonts w:ascii="Arial" w:hAnsi="Arial" w:cs="Arial"/>
          <w:lang w:val="fr-FR"/>
        </w:rPr>
        <w:t xml:space="preserve"> de 10% </w:t>
      </w:r>
      <w:proofErr w:type="spellStart"/>
      <w:r w:rsidRPr="00975290">
        <w:rPr>
          <w:rFonts w:ascii="Arial" w:hAnsi="Arial" w:cs="Arial"/>
          <w:lang w:val="fr-FR"/>
        </w:rPr>
        <w:t>din</w:t>
      </w:r>
      <w:proofErr w:type="spellEnd"/>
      <w:r w:rsidRPr="00975290">
        <w:rPr>
          <w:rFonts w:ascii="Arial" w:hAnsi="Arial" w:cs="Arial"/>
          <w:lang w:val="fr-FR"/>
        </w:rPr>
        <w:t xml:space="preserve"> </w:t>
      </w:r>
      <w:proofErr w:type="spellStart"/>
      <w:r w:rsidRPr="00975290">
        <w:rPr>
          <w:rFonts w:ascii="Arial" w:hAnsi="Arial" w:cs="Arial"/>
          <w:lang w:val="fr-FR"/>
        </w:rPr>
        <w:t>Prețul</w:t>
      </w:r>
      <w:proofErr w:type="spellEnd"/>
      <w:r w:rsidRPr="00975290">
        <w:rPr>
          <w:rFonts w:ascii="Arial" w:hAnsi="Arial" w:cs="Arial"/>
          <w:lang w:val="fr-FR"/>
        </w:rPr>
        <w:t xml:space="preserve"> </w:t>
      </w:r>
      <w:proofErr w:type="spellStart"/>
      <w:r w:rsidRPr="00975290">
        <w:rPr>
          <w:rFonts w:ascii="Arial" w:hAnsi="Arial" w:cs="Arial"/>
          <w:lang w:val="fr-FR"/>
        </w:rPr>
        <w:t>Contractului</w:t>
      </w:r>
      <w:proofErr w:type="spellEnd"/>
      <w:r w:rsidRPr="00975290">
        <w:rPr>
          <w:rFonts w:ascii="Arial" w:hAnsi="Arial" w:cs="Arial"/>
          <w:lang w:val="fr-FR"/>
        </w:rPr>
        <w:t xml:space="preserve"> </w:t>
      </w:r>
      <w:proofErr w:type="spellStart"/>
      <w:r w:rsidRPr="00975290">
        <w:rPr>
          <w:rFonts w:ascii="Arial" w:hAnsi="Arial" w:cs="Arial"/>
          <w:lang w:val="fr-FR"/>
        </w:rPr>
        <w:t>fără</w:t>
      </w:r>
      <w:proofErr w:type="spellEnd"/>
      <w:r w:rsidRPr="00975290">
        <w:rPr>
          <w:rFonts w:ascii="Arial" w:hAnsi="Arial" w:cs="Arial"/>
          <w:lang w:val="fr-FR"/>
        </w:rPr>
        <w:t xml:space="preserve"> TVA,</w:t>
      </w:r>
      <w:r w:rsidR="000467B3">
        <w:rPr>
          <w:rFonts w:ascii="Arial" w:hAnsi="Arial" w:cs="Arial"/>
          <w:lang w:val="fr-FR"/>
        </w:rPr>
        <w:t xml:space="preserve"> </w:t>
      </w:r>
      <w:proofErr w:type="spellStart"/>
      <w:r w:rsidRPr="00975290">
        <w:rPr>
          <w:rFonts w:ascii="Arial" w:hAnsi="Arial" w:cs="Arial"/>
          <w:lang w:val="fr-FR"/>
        </w:rPr>
        <w:t>în</w:t>
      </w:r>
      <w:proofErr w:type="spellEnd"/>
      <w:r w:rsidRPr="00975290">
        <w:rPr>
          <w:rFonts w:ascii="Arial" w:hAnsi="Arial" w:cs="Arial"/>
          <w:lang w:val="fr-FR"/>
        </w:rPr>
        <w:t xml:space="preserve"> </w:t>
      </w:r>
      <w:proofErr w:type="spellStart"/>
      <w:r w:rsidRPr="00975290">
        <w:rPr>
          <w:rFonts w:ascii="Arial" w:hAnsi="Arial" w:cs="Arial"/>
          <w:lang w:val="fr-FR"/>
        </w:rPr>
        <w:t>termen</w:t>
      </w:r>
      <w:proofErr w:type="spellEnd"/>
      <w:r w:rsidRPr="00975290">
        <w:rPr>
          <w:rFonts w:ascii="Arial" w:hAnsi="Arial" w:cs="Arial"/>
          <w:lang w:val="fr-FR"/>
        </w:rPr>
        <w:t xml:space="preserve"> de 5 </w:t>
      </w:r>
      <w:proofErr w:type="spellStart"/>
      <w:r w:rsidRPr="00975290">
        <w:rPr>
          <w:rFonts w:ascii="Arial" w:hAnsi="Arial" w:cs="Arial"/>
          <w:lang w:val="fr-FR"/>
        </w:rPr>
        <w:t>zile</w:t>
      </w:r>
      <w:proofErr w:type="spellEnd"/>
      <w:r w:rsidRPr="00975290">
        <w:rPr>
          <w:rFonts w:ascii="Arial" w:hAnsi="Arial" w:cs="Arial"/>
          <w:lang w:val="fr-FR"/>
        </w:rPr>
        <w:t xml:space="preserve"> </w:t>
      </w:r>
      <w:proofErr w:type="spellStart"/>
      <w:r w:rsidRPr="00975290">
        <w:rPr>
          <w:rFonts w:ascii="Arial" w:hAnsi="Arial" w:cs="Arial"/>
          <w:lang w:val="fr-FR"/>
        </w:rPr>
        <w:t>lucrătoare</w:t>
      </w:r>
      <w:proofErr w:type="spellEnd"/>
      <w:r w:rsidRPr="00975290">
        <w:rPr>
          <w:rFonts w:ascii="Arial" w:hAnsi="Arial" w:cs="Arial"/>
          <w:lang w:val="fr-FR"/>
        </w:rPr>
        <w:t xml:space="preserve"> de la </w:t>
      </w:r>
      <w:proofErr w:type="spellStart"/>
      <w:r w:rsidRPr="00975290">
        <w:rPr>
          <w:rFonts w:ascii="Arial" w:hAnsi="Arial" w:cs="Arial"/>
          <w:lang w:val="fr-FR"/>
        </w:rPr>
        <w:t>semnarea</w:t>
      </w:r>
      <w:proofErr w:type="spellEnd"/>
      <w:r w:rsidRPr="00975290">
        <w:rPr>
          <w:rFonts w:ascii="Arial" w:hAnsi="Arial" w:cs="Arial"/>
          <w:lang w:val="fr-FR"/>
        </w:rPr>
        <w:t xml:space="preserve"> </w:t>
      </w:r>
      <w:proofErr w:type="spellStart"/>
      <w:r w:rsidRPr="00975290">
        <w:rPr>
          <w:rFonts w:ascii="Arial" w:hAnsi="Arial" w:cs="Arial"/>
          <w:lang w:val="fr-FR"/>
        </w:rPr>
        <w:t>Contractului</w:t>
      </w:r>
      <w:proofErr w:type="spellEnd"/>
      <w:r w:rsidRPr="00975290">
        <w:rPr>
          <w:rFonts w:ascii="Arial" w:hAnsi="Arial" w:cs="Arial"/>
          <w:lang w:val="fr-FR"/>
        </w:rPr>
        <w:t xml:space="preserve"> de </w:t>
      </w:r>
      <w:proofErr w:type="spellStart"/>
      <w:r w:rsidRPr="00975290">
        <w:rPr>
          <w:rFonts w:ascii="Arial" w:hAnsi="Arial" w:cs="Arial"/>
          <w:lang w:val="fr-FR"/>
        </w:rPr>
        <w:t>către</w:t>
      </w:r>
      <w:proofErr w:type="spellEnd"/>
      <w:r w:rsidRPr="00975290">
        <w:rPr>
          <w:rFonts w:ascii="Arial" w:hAnsi="Arial" w:cs="Arial"/>
          <w:lang w:val="fr-FR"/>
        </w:rPr>
        <w:t xml:space="preserve"> </w:t>
      </w:r>
      <w:proofErr w:type="spellStart"/>
      <w:r w:rsidRPr="00975290">
        <w:rPr>
          <w:rFonts w:ascii="Arial" w:hAnsi="Arial" w:cs="Arial"/>
          <w:lang w:val="fr-FR"/>
        </w:rPr>
        <w:t>ambele</w:t>
      </w:r>
      <w:proofErr w:type="spellEnd"/>
      <w:r w:rsidRPr="00975290">
        <w:rPr>
          <w:rFonts w:ascii="Arial" w:hAnsi="Arial" w:cs="Arial"/>
          <w:lang w:val="fr-FR"/>
        </w:rPr>
        <w:t xml:space="preserve"> </w:t>
      </w:r>
      <w:proofErr w:type="spellStart"/>
      <w:r w:rsidRPr="00975290">
        <w:rPr>
          <w:rFonts w:ascii="Arial" w:hAnsi="Arial" w:cs="Arial"/>
          <w:lang w:val="fr-FR"/>
        </w:rPr>
        <w:t>Părți</w:t>
      </w:r>
      <w:proofErr w:type="spellEnd"/>
      <w:r w:rsidRPr="00975290">
        <w:rPr>
          <w:rFonts w:ascii="Arial" w:hAnsi="Arial" w:cs="Arial"/>
          <w:lang w:val="fr-FR"/>
        </w:rPr>
        <w:t xml:space="preserve">. </w:t>
      </w:r>
    </w:p>
    <w:p w14:paraId="527B9D61" w14:textId="6203EC96" w:rsidR="00B23B70" w:rsidRDefault="0071213D" w:rsidP="0071213D">
      <w:pPr>
        <w:spacing w:beforeLines="23" w:before="55" w:afterLines="23" w:after="55"/>
        <w:contextualSpacing/>
        <w:jc w:val="both"/>
        <w:rPr>
          <w:rFonts w:ascii="Arial" w:hAnsi="Arial" w:cs="Arial"/>
          <w:color w:val="000000"/>
        </w:rPr>
      </w:pPr>
      <w:proofErr w:type="spellStart"/>
      <w:r w:rsidRPr="00975290">
        <w:rPr>
          <w:rFonts w:ascii="Arial" w:hAnsi="Arial" w:cs="Arial"/>
          <w:lang w:val="fr-FR"/>
        </w:rPr>
        <w:t>Garanția</w:t>
      </w:r>
      <w:proofErr w:type="spellEnd"/>
      <w:r w:rsidRPr="00975290">
        <w:rPr>
          <w:rFonts w:ascii="Arial" w:hAnsi="Arial" w:cs="Arial"/>
          <w:lang w:val="fr-FR"/>
        </w:rPr>
        <w:t xml:space="preserve"> de </w:t>
      </w:r>
      <w:proofErr w:type="spellStart"/>
      <w:r w:rsidRPr="00975290">
        <w:rPr>
          <w:rFonts w:ascii="Arial" w:hAnsi="Arial" w:cs="Arial"/>
          <w:lang w:val="fr-FR"/>
        </w:rPr>
        <w:t>bună</w:t>
      </w:r>
      <w:proofErr w:type="spellEnd"/>
      <w:r w:rsidRPr="00975290">
        <w:rPr>
          <w:rFonts w:ascii="Arial" w:hAnsi="Arial" w:cs="Arial"/>
          <w:lang w:val="fr-FR"/>
        </w:rPr>
        <w:t xml:space="preserve"> </w:t>
      </w:r>
      <w:proofErr w:type="spellStart"/>
      <w:r w:rsidRPr="00975290">
        <w:rPr>
          <w:rFonts w:ascii="Arial" w:hAnsi="Arial" w:cs="Arial"/>
          <w:lang w:val="fr-FR"/>
        </w:rPr>
        <w:t>execuție</w:t>
      </w:r>
      <w:proofErr w:type="spellEnd"/>
      <w:r w:rsidRPr="00975290">
        <w:rPr>
          <w:rFonts w:ascii="Arial" w:hAnsi="Arial" w:cs="Arial"/>
          <w:lang w:val="fr-FR"/>
        </w:rPr>
        <w:t xml:space="preserve"> se </w:t>
      </w:r>
      <w:proofErr w:type="spellStart"/>
      <w:r w:rsidRPr="00975290">
        <w:rPr>
          <w:rFonts w:ascii="Arial" w:hAnsi="Arial" w:cs="Arial"/>
          <w:lang w:val="fr-FR"/>
        </w:rPr>
        <w:t>constituie</w:t>
      </w:r>
      <w:proofErr w:type="spellEnd"/>
      <w:r w:rsidRPr="00975290">
        <w:rPr>
          <w:rFonts w:ascii="Arial" w:hAnsi="Arial" w:cs="Arial"/>
          <w:lang w:val="fr-FR"/>
        </w:rPr>
        <w:t xml:space="preserve"> </w:t>
      </w:r>
      <w:proofErr w:type="spellStart"/>
      <w:r w:rsidRPr="00975290">
        <w:rPr>
          <w:rFonts w:ascii="Arial" w:hAnsi="Arial" w:cs="Arial"/>
          <w:lang w:val="fr-FR"/>
        </w:rPr>
        <w:t>în</w:t>
      </w:r>
      <w:proofErr w:type="spellEnd"/>
      <w:r w:rsidRPr="00975290">
        <w:rPr>
          <w:rFonts w:ascii="Arial" w:hAnsi="Arial" w:cs="Arial"/>
          <w:lang w:val="fr-FR"/>
        </w:rPr>
        <w:t xml:space="preserve"> </w:t>
      </w:r>
      <w:proofErr w:type="spellStart"/>
      <w:r w:rsidRPr="00975290">
        <w:rPr>
          <w:rFonts w:ascii="Arial" w:hAnsi="Arial" w:cs="Arial"/>
          <w:lang w:val="fr-FR"/>
        </w:rPr>
        <w:t>conformitate</w:t>
      </w:r>
      <w:proofErr w:type="spellEnd"/>
      <w:r w:rsidRPr="00975290">
        <w:rPr>
          <w:rFonts w:ascii="Arial" w:hAnsi="Arial" w:cs="Arial"/>
          <w:lang w:val="fr-FR"/>
        </w:rPr>
        <w:t xml:space="preserve"> </w:t>
      </w:r>
      <w:proofErr w:type="spellStart"/>
      <w:r w:rsidRPr="00975290">
        <w:rPr>
          <w:rFonts w:ascii="Arial" w:hAnsi="Arial" w:cs="Arial"/>
          <w:lang w:val="fr-FR"/>
        </w:rPr>
        <w:t>cu</w:t>
      </w:r>
      <w:proofErr w:type="spellEnd"/>
      <w:r w:rsidRPr="00975290">
        <w:rPr>
          <w:rFonts w:ascii="Arial" w:hAnsi="Arial" w:cs="Arial"/>
          <w:lang w:val="fr-FR"/>
        </w:rPr>
        <w:t xml:space="preserve"> </w:t>
      </w:r>
      <w:proofErr w:type="spellStart"/>
      <w:r w:rsidRPr="00975290">
        <w:rPr>
          <w:rFonts w:ascii="Arial" w:hAnsi="Arial" w:cs="Arial"/>
          <w:lang w:val="fr-FR"/>
        </w:rPr>
        <w:t>prevederile</w:t>
      </w:r>
      <w:proofErr w:type="spellEnd"/>
      <w:r w:rsidRPr="00975290">
        <w:rPr>
          <w:rFonts w:ascii="Arial" w:hAnsi="Arial" w:cs="Arial"/>
          <w:lang w:val="fr-FR"/>
        </w:rPr>
        <w:t xml:space="preserve"> </w:t>
      </w:r>
      <w:r w:rsidRPr="00975290">
        <w:rPr>
          <w:rFonts w:ascii="Arial" w:hAnsi="Arial" w:cs="Arial"/>
        </w:rPr>
        <w:t xml:space="preserve">art. 164 </w:t>
      </w:r>
      <w:proofErr w:type="spellStart"/>
      <w:r w:rsidRPr="00975290">
        <w:rPr>
          <w:rFonts w:ascii="Arial" w:hAnsi="Arial" w:cs="Arial"/>
        </w:rPr>
        <w:t>alin</w:t>
      </w:r>
      <w:proofErr w:type="spellEnd"/>
      <w:r w:rsidRPr="00975290">
        <w:rPr>
          <w:rFonts w:ascii="Arial" w:hAnsi="Arial" w:cs="Arial"/>
        </w:rPr>
        <w:t>.</w:t>
      </w:r>
      <w:r>
        <w:rPr>
          <w:rFonts w:ascii="Arial" w:hAnsi="Arial" w:cs="Arial"/>
        </w:rPr>
        <w:t xml:space="preserve"> </w:t>
      </w:r>
      <w:r w:rsidRPr="00975290">
        <w:rPr>
          <w:rFonts w:ascii="Arial" w:hAnsi="Arial" w:cs="Arial"/>
        </w:rPr>
        <w:t xml:space="preserve">(3) </w:t>
      </w:r>
      <w:proofErr w:type="spellStart"/>
      <w:r w:rsidRPr="00975290">
        <w:rPr>
          <w:rFonts w:ascii="Arial" w:hAnsi="Arial" w:cs="Arial"/>
        </w:rPr>
        <w:t>şi</w:t>
      </w:r>
      <w:proofErr w:type="spellEnd"/>
      <w:r w:rsidRPr="00975290">
        <w:rPr>
          <w:rFonts w:ascii="Arial" w:hAnsi="Arial" w:cs="Arial"/>
        </w:rPr>
        <w:t xml:space="preserve"> (4) din </w:t>
      </w:r>
      <w:proofErr w:type="spellStart"/>
      <w:r w:rsidRPr="00975290">
        <w:rPr>
          <w:rFonts w:ascii="Arial" w:hAnsi="Arial" w:cs="Arial"/>
        </w:rPr>
        <w:t>Legea</w:t>
      </w:r>
      <w:proofErr w:type="spellEnd"/>
      <w:r w:rsidRPr="00975290">
        <w:rPr>
          <w:rFonts w:ascii="Arial" w:hAnsi="Arial" w:cs="Arial"/>
        </w:rPr>
        <w:t xml:space="preserve"> nr. 99/2016 </w:t>
      </w:r>
      <w:proofErr w:type="spellStart"/>
      <w:r w:rsidRPr="00975290">
        <w:rPr>
          <w:rFonts w:ascii="Arial" w:hAnsi="Arial" w:cs="Arial"/>
        </w:rPr>
        <w:t>privind</w:t>
      </w:r>
      <w:proofErr w:type="spellEnd"/>
      <w:r w:rsidRPr="00975290">
        <w:rPr>
          <w:rFonts w:ascii="Arial" w:hAnsi="Arial" w:cs="Arial"/>
        </w:rPr>
        <w:t xml:space="preserve"> </w:t>
      </w:r>
      <w:proofErr w:type="spellStart"/>
      <w:r w:rsidRPr="00975290">
        <w:rPr>
          <w:rFonts w:ascii="Arial" w:hAnsi="Arial" w:cs="Arial"/>
        </w:rPr>
        <w:t>achizițiile</w:t>
      </w:r>
      <w:proofErr w:type="spellEnd"/>
      <w:r w:rsidRPr="00975290">
        <w:rPr>
          <w:rFonts w:ascii="Arial" w:hAnsi="Arial" w:cs="Arial"/>
        </w:rPr>
        <w:t xml:space="preserve"> </w:t>
      </w:r>
      <w:proofErr w:type="spellStart"/>
      <w:r w:rsidRPr="007B261E">
        <w:rPr>
          <w:rFonts w:ascii="Arial" w:hAnsi="Arial" w:cs="Arial"/>
        </w:rPr>
        <w:t>sectoriale</w:t>
      </w:r>
      <w:proofErr w:type="spellEnd"/>
      <w:r w:rsidRPr="007B261E">
        <w:rPr>
          <w:rFonts w:ascii="Arial" w:hAnsi="Arial" w:cs="Arial"/>
        </w:rPr>
        <w:t xml:space="preserve">, </w:t>
      </w:r>
      <w:proofErr w:type="spellStart"/>
      <w:r w:rsidRPr="007B261E">
        <w:rPr>
          <w:rFonts w:ascii="Arial" w:hAnsi="Arial" w:cs="Arial"/>
          <w:color w:val="000000"/>
        </w:rPr>
        <w:t>acest</w:t>
      </w:r>
      <w:proofErr w:type="spellEnd"/>
      <w:r w:rsidRPr="007B261E">
        <w:rPr>
          <w:rFonts w:ascii="Arial" w:hAnsi="Arial" w:cs="Arial"/>
          <w:color w:val="000000"/>
        </w:rPr>
        <w:t xml:space="preserve"> termen </w:t>
      </w:r>
      <w:proofErr w:type="spellStart"/>
      <w:r w:rsidRPr="007B261E">
        <w:rPr>
          <w:rFonts w:ascii="Arial" w:hAnsi="Arial" w:cs="Arial"/>
          <w:color w:val="000000"/>
        </w:rPr>
        <w:t>poate</w:t>
      </w:r>
      <w:proofErr w:type="spellEnd"/>
      <w:r w:rsidRPr="007B261E">
        <w:rPr>
          <w:rFonts w:ascii="Arial" w:hAnsi="Arial" w:cs="Arial"/>
          <w:color w:val="000000"/>
        </w:rPr>
        <w:t xml:space="preserve"> fi </w:t>
      </w:r>
      <w:proofErr w:type="spellStart"/>
      <w:r w:rsidRPr="007B261E">
        <w:rPr>
          <w:rFonts w:ascii="Arial" w:hAnsi="Arial" w:cs="Arial"/>
          <w:color w:val="000000"/>
        </w:rPr>
        <w:t>prelungit</w:t>
      </w:r>
      <w:proofErr w:type="spellEnd"/>
      <w:r w:rsidRPr="007B261E">
        <w:rPr>
          <w:rFonts w:ascii="Arial" w:hAnsi="Arial" w:cs="Arial"/>
          <w:color w:val="000000"/>
        </w:rPr>
        <w:t xml:space="preserve"> la </w:t>
      </w:r>
      <w:proofErr w:type="spellStart"/>
      <w:r w:rsidRPr="007B261E">
        <w:rPr>
          <w:rFonts w:ascii="Arial" w:hAnsi="Arial" w:cs="Arial"/>
          <w:color w:val="000000"/>
        </w:rPr>
        <w:t>solicitarea</w:t>
      </w:r>
      <w:proofErr w:type="spellEnd"/>
      <w:r w:rsidRPr="007B261E">
        <w:rPr>
          <w:rFonts w:ascii="Arial" w:hAnsi="Arial" w:cs="Arial"/>
          <w:color w:val="000000"/>
        </w:rPr>
        <w:t xml:space="preserve"> </w:t>
      </w:r>
      <w:proofErr w:type="spellStart"/>
      <w:r w:rsidRPr="007B261E">
        <w:rPr>
          <w:rFonts w:ascii="Arial" w:hAnsi="Arial" w:cs="Arial"/>
          <w:color w:val="000000"/>
        </w:rPr>
        <w:t>justificat</w:t>
      </w:r>
      <w:proofErr w:type="spellEnd"/>
      <w:r>
        <w:rPr>
          <w:rFonts w:ascii="Arial" w:hAnsi="Arial" w:cs="Arial"/>
          <w:color w:val="000000"/>
          <w:lang w:val="ro-RO"/>
        </w:rPr>
        <w:t>ă</w:t>
      </w:r>
      <w:r w:rsidRPr="007B261E">
        <w:rPr>
          <w:rFonts w:ascii="Arial" w:hAnsi="Arial" w:cs="Arial"/>
          <w:color w:val="000000"/>
        </w:rPr>
        <w:t xml:space="preserve"> a </w:t>
      </w:r>
      <w:proofErr w:type="spellStart"/>
      <w:r w:rsidRPr="007B261E">
        <w:rPr>
          <w:rFonts w:ascii="Arial" w:hAnsi="Arial" w:cs="Arial"/>
          <w:color w:val="000000"/>
        </w:rPr>
        <w:t>Contractantului</w:t>
      </w:r>
      <w:proofErr w:type="spellEnd"/>
      <w:r w:rsidRPr="007B261E">
        <w:rPr>
          <w:rFonts w:ascii="Arial" w:hAnsi="Arial" w:cs="Arial"/>
          <w:color w:val="000000"/>
        </w:rPr>
        <w:t xml:space="preserve">, </w:t>
      </w:r>
      <w:proofErr w:type="spellStart"/>
      <w:r w:rsidRPr="007B261E">
        <w:rPr>
          <w:rFonts w:ascii="Arial" w:hAnsi="Arial" w:cs="Arial"/>
          <w:color w:val="000000"/>
        </w:rPr>
        <w:t>f</w:t>
      </w:r>
      <w:r>
        <w:rPr>
          <w:rFonts w:ascii="Arial" w:hAnsi="Arial" w:cs="Arial"/>
          <w:color w:val="000000"/>
        </w:rPr>
        <w:t>ă</w:t>
      </w:r>
      <w:r w:rsidRPr="007B261E">
        <w:rPr>
          <w:rFonts w:ascii="Arial" w:hAnsi="Arial" w:cs="Arial"/>
          <w:color w:val="000000"/>
        </w:rPr>
        <w:t>r</w:t>
      </w:r>
      <w:r>
        <w:rPr>
          <w:rFonts w:ascii="Arial" w:hAnsi="Arial" w:cs="Arial"/>
          <w:color w:val="000000"/>
        </w:rPr>
        <w:t>ă</w:t>
      </w:r>
      <w:proofErr w:type="spellEnd"/>
      <w:r w:rsidRPr="007B261E">
        <w:rPr>
          <w:rFonts w:ascii="Arial" w:hAnsi="Arial" w:cs="Arial"/>
          <w:color w:val="000000"/>
        </w:rPr>
        <w:t xml:space="preserve"> a </w:t>
      </w:r>
      <w:proofErr w:type="spellStart"/>
      <w:r w:rsidRPr="007B261E">
        <w:rPr>
          <w:rFonts w:ascii="Arial" w:hAnsi="Arial" w:cs="Arial"/>
          <w:color w:val="000000"/>
        </w:rPr>
        <w:t>dep</w:t>
      </w:r>
      <w:r>
        <w:rPr>
          <w:rFonts w:ascii="Arial" w:hAnsi="Arial" w:cs="Arial"/>
          <w:color w:val="000000"/>
        </w:rPr>
        <w:t>ăș</w:t>
      </w:r>
      <w:r w:rsidRPr="007B261E">
        <w:rPr>
          <w:rFonts w:ascii="Arial" w:hAnsi="Arial" w:cs="Arial"/>
          <w:color w:val="000000"/>
        </w:rPr>
        <w:t>i</w:t>
      </w:r>
      <w:proofErr w:type="spellEnd"/>
      <w:r w:rsidRPr="007B261E">
        <w:rPr>
          <w:rFonts w:ascii="Arial" w:hAnsi="Arial" w:cs="Arial"/>
          <w:color w:val="000000"/>
        </w:rPr>
        <w:t xml:space="preserve"> 15 </w:t>
      </w:r>
      <w:proofErr w:type="spellStart"/>
      <w:r w:rsidRPr="007B261E">
        <w:rPr>
          <w:rFonts w:ascii="Arial" w:hAnsi="Arial" w:cs="Arial"/>
          <w:color w:val="000000"/>
        </w:rPr>
        <w:t>zile</w:t>
      </w:r>
      <w:proofErr w:type="spellEnd"/>
      <w:r w:rsidRPr="007B261E">
        <w:rPr>
          <w:rFonts w:ascii="Arial" w:hAnsi="Arial" w:cs="Arial"/>
          <w:color w:val="000000"/>
        </w:rPr>
        <w:t xml:space="preserve"> de la data </w:t>
      </w:r>
      <w:proofErr w:type="spellStart"/>
      <w:r w:rsidRPr="007B261E">
        <w:rPr>
          <w:rFonts w:ascii="Arial" w:hAnsi="Arial" w:cs="Arial"/>
          <w:color w:val="000000"/>
        </w:rPr>
        <w:t>semn</w:t>
      </w:r>
      <w:r>
        <w:rPr>
          <w:rFonts w:ascii="Arial" w:hAnsi="Arial" w:cs="Arial"/>
          <w:color w:val="000000"/>
        </w:rPr>
        <w:t>ă</w:t>
      </w:r>
      <w:r w:rsidRPr="007B261E">
        <w:rPr>
          <w:rFonts w:ascii="Arial" w:hAnsi="Arial" w:cs="Arial"/>
          <w:color w:val="000000"/>
        </w:rPr>
        <w:t>rii</w:t>
      </w:r>
      <w:proofErr w:type="spellEnd"/>
      <w:r w:rsidRPr="007B261E">
        <w:rPr>
          <w:rFonts w:ascii="Arial" w:hAnsi="Arial" w:cs="Arial"/>
          <w:color w:val="000000"/>
        </w:rPr>
        <w:t xml:space="preserve"> </w:t>
      </w:r>
      <w:proofErr w:type="spellStart"/>
      <w:r w:rsidRPr="007B261E">
        <w:rPr>
          <w:rFonts w:ascii="Arial" w:hAnsi="Arial" w:cs="Arial"/>
          <w:color w:val="000000"/>
        </w:rPr>
        <w:t>contractului</w:t>
      </w:r>
      <w:proofErr w:type="spellEnd"/>
      <w:r w:rsidRPr="007B261E">
        <w:rPr>
          <w:rFonts w:ascii="Arial" w:hAnsi="Arial" w:cs="Arial"/>
          <w:color w:val="000000"/>
        </w:rPr>
        <w:t xml:space="preserve"> sectorial/</w:t>
      </w:r>
      <w:proofErr w:type="spellStart"/>
      <w:r w:rsidRPr="007B261E">
        <w:rPr>
          <w:rFonts w:ascii="Arial" w:hAnsi="Arial" w:cs="Arial"/>
          <w:color w:val="000000"/>
        </w:rPr>
        <w:t>contractului</w:t>
      </w:r>
      <w:proofErr w:type="spellEnd"/>
      <w:r w:rsidRPr="007B261E">
        <w:rPr>
          <w:rFonts w:ascii="Arial" w:hAnsi="Arial" w:cs="Arial"/>
          <w:color w:val="000000"/>
        </w:rPr>
        <w:t xml:space="preserve"> </w:t>
      </w:r>
      <w:proofErr w:type="spellStart"/>
      <w:r w:rsidRPr="007B261E">
        <w:rPr>
          <w:rFonts w:ascii="Arial" w:hAnsi="Arial" w:cs="Arial"/>
          <w:color w:val="000000"/>
        </w:rPr>
        <w:t>subsecvent</w:t>
      </w:r>
      <w:proofErr w:type="spellEnd"/>
      <w:r w:rsidR="000467B3">
        <w:rPr>
          <w:rFonts w:ascii="Arial" w:hAnsi="Arial" w:cs="Arial"/>
          <w:color w:val="000000"/>
        </w:rPr>
        <w:t>.</w:t>
      </w:r>
    </w:p>
    <w:p w14:paraId="212B62B3" w14:textId="77777777" w:rsidR="0054725D" w:rsidRPr="006F0AF7" w:rsidRDefault="0054725D" w:rsidP="0071213D">
      <w:pPr>
        <w:spacing w:beforeLines="23" w:before="55" w:afterLines="23" w:after="55"/>
        <w:contextualSpacing/>
        <w:jc w:val="both"/>
        <w:rPr>
          <w:rFonts w:ascii="Arial" w:hAnsi="Arial" w:cs="Arial"/>
          <w:sz w:val="12"/>
          <w:szCs w:val="12"/>
          <w:lang w:val="ro-RO"/>
        </w:rPr>
      </w:pPr>
    </w:p>
    <w:p w14:paraId="7DAEAD82" w14:textId="37F08EFE" w:rsidR="0054725D" w:rsidRPr="00DF10BD" w:rsidRDefault="000467B3" w:rsidP="00DF10BD">
      <w:pPr>
        <w:pStyle w:val="Listparagraf"/>
        <w:numPr>
          <w:ilvl w:val="0"/>
          <w:numId w:val="48"/>
        </w:numPr>
        <w:spacing w:beforeLines="23" w:before="55" w:afterLines="23" w:after="55"/>
        <w:jc w:val="both"/>
        <w:rPr>
          <w:rFonts w:ascii="Arial" w:hAnsi="Arial" w:cs="Arial"/>
          <w:b/>
        </w:rPr>
      </w:pPr>
      <w:r>
        <w:rPr>
          <w:rFonts w:ascii="Arial" w:hAnsi="Arial" w:cs="Arial"/>
          <w:b/>
        </w:rPr>
        <w:t>Cerințe de calificare solicitate</w:t>
      </w:r>
    </w:p>
    <w:tbl>
      <w:tblPr>
        <w:tblW w:w="10348" w:type="dxa"/>
        <w:tblInd w:w="-572" w:type="dxa"/>
        <w:tblBorders>
          <w:top w:val="single" w:sz="6"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1843"/>
        <w:gridCol w:w="8505"/>
      </w:tblGrid>
      <w:tr w:rsidR="003F66F2" w:rsidRPr="006457D4" w14:paraId="29DA5BBB" w14:textId="77777777" w:rsidTr="003F66F2">
        <w:trPr>
          <w:trHeight w:val="397"/>
        </w:trPr>
        <w:tc>
          <w:tcPr>
            <w:tcW w:w="1843" w:type="dxa"/>
            <w:vAlign w:val="center"/>
          </w:tcPr>
          <w:p w14:paraId="683D317A" w14:textId="77777777" w:rsidR="003F66F2" w:rsidRPr="006457D4" w:rsidRDefault="003F66F2" w:rsidP="008463C5">
            <w:pPr>
              <w:jc w:val="both"/>
              <w:rPr>
                <w:rFonts w:ascii="Arial" w:hAnsi="Arial" w:cs="Arial"/>
                <w:lang w:val="ro-RO"/>
              </w:rPr>
            </w:pPr>
            <w:r w:rsidRPr="006457D4">
              <w:rPr>
                <w:rFonts w:ascii="Arial" w:hAnsi="Arial" w:cs="Arial"/>
                <w:lang w:val="ro-RO"/>
              </w:rPr>
              <w:t>Criteriu</w:t>
            </w:r>
          </w:p>
        </w:tc>
        <w:tc>
          <w:tcPr>
            <w:tcW w:w="8505" w:type="dxa"/>
            <w:vAlign w:val="center"/>
          </w:tcPr>
          <w:p w14:paraId="0E9FF72E" w14:textId="77777777" w:rsidR="003F66F2" w:rsidRPr="006457D4" w:rsidRDefault="003F66F2" w:rsidP="008463C5">
            <w:pPr>
              <w:jc w:val="both"/>
              <w:rPr>
                <w:rFonts w:ascii="Arial" w:hAnsi="Arial" w:cs="Arial"/>
                <w:b/>
                <w:lang w:val="ro-RO"/>
              </w:rPr>
            </w:pPr>
            <w:r w:rsidRPr="006457D4">
              <w:rPr>
                <w:rFonts w:ascii="Arial" w:hAnsi="Arial" w:cs="Arial"/>
                <w:b/>
                <w:lang w:val="ro-RO"/>
              </w:rPr>
              <w:t>Cerința minimă</w:t>
            </w:r>
          </w:p>
        </w:tc>
      </w:tr>
      <w:tr w:rsidR="003F66F2" w:rsidRPr="006457D4" w14:paraId="631F9D7C" w14:textId="77777777" w:rsidTr="003F66F2">
        <w:tc>
          <w:tcPr>
            <w:tcW w:w="1843" w:type="dxa"/>
            <w:tcBorders>
              <w:bottom w:val="single" w:sz="6" w:space="0" w:color="000000"/>
            </w:tcBorders>
            <w:vAlign w:val="center"/>
          </w:tcPr>
          <w:p w14:paraId="38FDDB5E" w14:textId="77777777" w:rsidR="003F66F2" w:rsidRPr="006457D4" w:rsidRDefault="003F66F2" w:rsidP="008463C5">
            <w:pPr>
              <w:jc w:val="both"/>
              <w:rPr>
                <w:rFonts w:ascii="Arial" w:hAnsi="Arial" w:cs="Arial"/>
                <w:b/>
                <w:lang w:val="ro-RO"/>
              </w:rPr>
            </w:pPr>
            <w:r w:rsidRPr="006457D4">
              <w:rPr>
                <w:rFonts w:ascii="Arial" w:hAnsi="Arial" w:cs="Arial"/>
                <w:b/>
                <w:lang w:val="ro-RO"/>
              </w:rPr>
              <w:t>Situația personală a ofertantului</w:t>
            </w:r>
          </w:p>
        </w:tc>
        <w:tc>
          <w:tcPr>
            <w:tcW w:w="8505" w:type="dxa"/>
            <w:tcBorders>
              <w:bottom w:val="single" w:sz="6" w:space="0" w:color="000000"/>
            </w:tcBorders>
          </w:tcPr>
          <w:p w14:paraId="7DD57518" w14:textId="77777777" w:rsidR="003F66F2" w:rsidRPr="006457D4" w:rsidRDefault="003F66F2" w:rsidP="003F66F2">
            <w:pPr>
              <w:numPr>
                <w:ilvl w:val="0"/>
                <w:numId w:val="52"/>
              </w:numPr>
              <w:spacing w:after="120"/>
              <w:ind w:left="317"/>
              <w:jc w:val="both"/>
              <w:rPr>
                <w:rFonts w:ascii="Arial" w:hAnsi="Arial" w:cs="Arial"/>
              </w:rPr>
            </w:pPr>
            <w:proofErr w:type="spellStart"/>
            <w:r w:rsidRPr="006457D4">
              <w:rPr>
                <w:rFonts w:ascii="Arial" w:hAnsi="Arial" w:cs="Arial"/>
                <w:b/>
                <w:lang w:val="x-none" w:eastAsia="en-GB"/>
              </w:rPr>
              <w:t>Ofertanţii</w:t>
            </w:r>
            <w:proofErr w:type="spellEnd"/>
            <w:r w:rsidRPr="006457D4">
              <w:rPr>
                <w:rFonts w:ascii="Arial" w:hAnsi="Arial" w:cs="Arial"/>
                <w:b/>
                <w:lang w:val="ro-RO" w:eastAsia="en-GB"/>
              </w:rPr>
              <w:t xml:space="preserve"> (membrii asocierii, dacă este cazul) și </w:t>
            </w:r>
            <w:proofErr w:type="spellStart"/>
            <w:r w:rsidRPr="006457D4">
              <w:rPr>
                <w:rFonts w:ascii="Arial" w:hAnsi="Arial" w:cs="Arial"/>
                <w:b/>
                <w:lang w:val="x-none" w:eastAsia="en-GB"/>
              </w:rPr>
              <w:t>subcontractanţii</w:t>
            </w:r>
            <w:proofErr w:type="spellEnd"/>
            <w:r w:rsidRPr="006457D4">
              <w:rPr>
                <w:rFonts w:ascii="Arial" w:hAnsi="Arial" w:cs="Arial"/>
                <w:b/>
              </w:rPr>
              <w:t xml:space="preserve"> nu </w:t>
            </w:r>
            <w:proofErr w:type="spellStart"/>
            <w:r w:rsidRPr="006457D4">
              <w:rPr>
                <w:rFonts w:ascii="Arial" w:hAnsi="Arial" w:cs="Arial"/>
                <w:b/>
              </w:rPr>
              <w:t>trebuie</w:t>
            </w:r>
            <w:proofErr w:type="spellEnd"/>
            <w:r w:rsidRPr="006457D4">
              <w:rPr>
                <w:rFonts w:ascii="Arial" w:hAnsi="Arial" w:cs="Arial"/>
                <w:b/>
              </w:rPr>
              <w:t xml:space="preserve"> </w:t>
            </w:r>
            <w:proofErr w:type="spellStart"/>
            <w:r w:rsidRPr="006457D4">
              <w:rPr>
                <w:rFonts w:ascii="Arial" w:hAnsi="Arial" w:cs="Arial"/>
                <w:b/>
              </w:rPr>
              <w:t>să</w:t>
            </w:r>
            <w:proofErr w:type="spellEnd"/>
            <w:r w:rsidRPr="006457D4">
              <w:rPr>
                <w:rFonts w:ascii="Arial" w:hAnsi="Arial" w:cs="Arial"/>
                <w:b/>
              </w:rPr>
              <w:t xml:space="preserve"> se </w:t>
            </w:r>
            <w:proofErr w:type="spellStart"/>
            <w:r w:rsidRPr="006457D4">
              <w:rPr>
                <w:rFonts w:ascii="Arial" w:hAnsi="Arial" w:cs="Arial"/>
                <w:b/>
              </w:rPr>
              <w:t>regăsească</w:t>
            </w:r>
            <w:proofErr w:type="spellEnd"/>
            <w:r w:rsidRPr="006457D4">
              <w:rPr>
                <w:rFonts w:ascii="Arial" w:hAnsi="Arial" w:cs="Arial"/>
                <w:b/>
              </w:rPr>
              <w:t xml:space="preserve"> </w:t>
            </w:r>
            <w:proofErr w:type="spellStart"/>
            <w:r w:rsidRPr="006457D4">
              <w:rPr>
                <w:rFonts w:ascii="Arial" w:hAnsi="Arial" w:cs="Arial"/>
                <w:b/>
              </w:rPr>
              <w:t>în</w:t>
            </w:r>
            <w:proofErr w:type="spellEnd"/>
            <w:r w:rsidRPr="006457D4">
              <w:rPr>
                <w:rFonts w:ascii="Arial" w:hAnsi="Arial" w:cs="Arial"/>
                <w:b/>
              </w:rPr>
              <w:t xml:space="preserve"> </w:t>
            </w:r>
            <w:proofErr w:type="spellStart"/>
            <w:r w:rsidRPr="006457D4">
              <w:rPr>
                <w:rFonts w:ascii="Arial" w:hAnsi="Arial" w:cs="Arial"/>
                <w:b/>
              </w:rPr>
              <w:t>situaţiile</w:t>
            </w:r>
            <w:proofErr w:type="spellEnd"/>
            <w:r w:rsidRPr="006457D4">
              <w:rPr>
                <w:rFonts w:ascii="Arial" w:hAnsi="Arial" w:cs="Arial"/>
                <w:b/>
              </w:rPr>
              <w:t xml:space="preserve"> </w:t>
            </w:r>
            <w:proofErr w:type="spellStart"/>
            <w:r w:rsidRPr="006457D4">
              <w:rPr>
                <w:rFonts w:ascii="Arial" w:hAnsi="Arial" w:cs="Arial"/>
                <w:b/>
              </w:rPr>
              <w:t>prevăzute</w:t>
            </w:r>
            <w:proofErr w:type="spellEnd"/>
            <w:r w:rsidRPr="006457D4">
              <w:rPr>
                <w:rFonts w:ascii="Arial" w:hAnsi="Arial" w:cs="Arial"/>
                <w:b/>
              </w:rPr>
              <w:t xml:space="preserve"> la art. 177 din </w:t>
            </w:r>
            <w:proofErr w:type="spellStart"/>
            <w:r w:rsidRPr="006457D4">
              <w:rPr>
                <w:rFonts w:ascii="Arial" w:hAnsi="Arial" w:cs="Arial"/>
                <w:b/>
              </w:rPr>
              <w:t>Legea</w:t>
            </w:r>
            <w:proofErr w:type="spellEnd"/>
            <w:r w:rsidRPr="006457D4">
              <w:rPr>
                <w:rFonts w:ascii="Arial" w:hAnsi="Arial" w:cs="Arial"/>
                <w:b/>
              </w:rPr>
              <w:t xml:space="preserve"> nr. 99/2016 </w:t>
            </w:r>
            <w:proofErr w:type="spellStart"/>
            <w:r w:rsidRPr="006457D4">
              <w:rPr>
                <w:rFonts w:ascii="Arial" w:hAnsi="Arial" w:cs="Arial"/>
                <w:b/>
              </w:rPr>
              <w:t>privind</w:t>
            </w:r>
            <w:proofErr w:type="spellEnd"/>
            <w:r w:rsidRPr="006457D4">
              <w:rPr>
                <w:rFonts w:ascii="Arial" w:hAnsi="Arial" w:cs="Arial"/>
                <w:b/>
              </w:rPr>
              <w:t xml:space="preserve"> </w:t>
            </w:r>
            <w:proofErr w:type="spellStart"/>
            <w:r w:rsidRPr="006457D4">
              <w:rPr>
                <w:rFonts w:ascii="Arial" w:hAnsi="Arial" w:cs="Arial"/>
                <w:b/>
              </w:rPr>
              <w:t>achizițiile</w:t>
            </w:r>
            <w:proofErr w:type="spellEnd"/>
            <w:r w:rsidRPr="006457D4">
              <w:rPr>
                <w:rFonts w:ascii="Arial" w:hAnsi="Arial" w:cs="Arial"/>
                <w:b/>
              </w:rPr>
              <w:t xml:space="preserve"> </w:t>
            </w:r>
            <w:proofErr w:type="spellStart"/>
            <w:r w:rsidRPr="006457D4">
              <w:rPr>
                <w:rFonts w:ascii="Arial" w:hAnsi="Arial" w:cs="Arial"/>
                <w:b/>
              </w:rPr>
              <w:t>sectoriale</w:t>
            </w:r>
            <w:proofErr w:type="spellEnd"/>
            <w:r w:rsidRPr="006457D4">
              <w:rPr>
                <w:rFonts w:ascii="Arial" w:hAnsi="Arial" w:cs="Arial"/>
              </w:rPr>
              <w:t>.</w:t>
            </w:r>
          </w:p>
          <w:p w14:paraId="00FA12A8" w14:textId="77777777" w:rsidR="003F66F2" w:rsidRPr="006457D4" w:rsidRDefault="003F66F2" w:rsidP="008463C5">
            <w:pPr>
              <w:ind w:left="-9"/>
              <w:jc w:val="both"/>
              <w:rPr>
                <w:rFonts w:ascii="Arial" w:hAnsi="Arial" w:cs="Arial"/>
                <w:i/>
              </w:rPr>
            </w:pPr>
            <w:proofErr w:type="spellStart"/>
            <w:r w:rsidRPr="006457D4">
              <w:rPr>
                <w:rFonts w:ascii="Arial" w:hAnsi="Arial" w:cs="Arial"/>
                <w:i/>
              </w:rPr>
              <w:t>Modalitate</w:t>
            </w:r>
            <w:proofErr w:type="spellEnd"/>
            <w:r w:rsidRPr="006457D4">
              <w:rPr>
                <w:rFonts w:ascii="Arial" w:hAnsi="Arial" w:cs="Arial"/>
                <w:i/>
              </w:rPr>
              <w:t xml:space="preserve"> de </w:t>
            </w:r>
            <w:proofErr w:type="spellStart"/>
            <w:r w:rsidRPr="006457D4">
              <w:rPr>
                <w:rFonts w:ascii="Arial" w:hAnsi="Arial" w:cs="Arial"/>
                <w:i/>
              </w:rPr>
              <w:t>îndeplinire</w:t>
            </w:r>
            <w:proofErr w:type="spellEnd"/>
            <w:r w:rsidRPr="006457D4">
              <w:rPr>
                <w:rFonts w:ascii="Arial" w:hAnsi="Arial" w:cs="Arial"/>
                <w:i/>
              </w:rPr>
              <w:t xml:space="preserve"> </w:t>
            </w:r>
          </w:p>
          <w:p w14:paraId="14AA711B" w14:textId="3B501581" w:rsidR="003F66F2" w:rsidRPr="006457D4" w:rsidRDefault="003F66F2" w:rsidP="008463C5">
            <w:pPr>
              <w:autoSpaceDE w:val="0"/>
              <w:autoSpaceDN w:val="0"/>
              <w:adjustRightInd w:val="0"/>
              <w:jc w:val="both"/>
              <w:rPr>
                <w:rFonts w:ascii="Arial" w:eastAsia="SegoeUI" w:hAnsi="Arial" w:cs="Arial"/>
              </w:rPr>
            </w:pPr>
            <w:proofErr w:type="spellStart"/>
            <w:r w:rsidRPr="006457D4">
              <w:rPr>
                <w:rFonts w:ascii="Arial" w:hAnsi="Arial" w:cs="Arial"/>
                <w:lang w:val="x-none" w:eastAsia="en-GB"/>
              </w:rPr>
              <w:t>Ofertanţii</w:t>
            </w:r>
            <w:proofErr w:type="spellEnd"/>
            <w:r w:rsidRPr="006457D4">
              <w:rPr>
                <w:rFonts w:ascii="Arial" w:hAnsi="Arial" w:cs="Arial"/>
                <w:lang w:val="ro-RO" w:eastAsia="en-GB"/>
              </w:rPr>
              <w:t xml:space="preserve"> (membrii asocierii, dacă este cazul) și </w:t>
            </w:r>
            <w:proofErr w:type="spellStart"/>
            <w:r w:rsidRPr="006457D4">
              <w:rPr>
                <w:rFonts w:ascii="Arial" w:hAnsi="Arial" w:cs="Arial"/>
                <w:lang w:val="x-none" w:eastAsia="en-GB"/>
              </w:rPr>
              <w:t>subcontractanţii</w:t>
            </w:r>
            <w:proofErr w:type="spellEnd"/>
            <w:r w:rsidRPr="006457D4">
              <w:rPr>
                <w:rFonts w:ascii="Arial" w:hAnsi="Arial" w:cs="Arial"/>
                <w:lang w:val="ro-RO" w:eastAsia="en-GB"/>
              </w:rPr>
              <w:t xml:space="preserve"> vor prezenta declarație pe propria răspundere privind eligibilitatea în conformitate cu </w:t>
            </w:r>
            <w:r w:rsidRPr="000F0F75">
              <w:rPr>
                <w:rFonts w:ascii="Arial" w:hAnsi="Arial" w:cs="Arial"/>
                <w:b/>
                <w:bCs/>
                <w:color w:val="000000" w:themeColor="text1"/>
                <w:lang w:val="ro-RO" w:eastAsia="en-GB"/>
              </w:rPr>
              <w:t xml:space="preserve">Formularul </w:t>
            </w:r>
            <w:r w:rsidR="00EB14EE" w:rsidRPr="000F0F75">
              <w:rPr>
                <w:rFonts w:ascii="Arial" w:hAnsi="Arial" w:cs="Arial"/>
                <w:b/>
                <w:bCs/>
                <w:color w:val="000000" w:themeColor="text1"/>
                <w:lang w:val="ro-RO" w:eastAsia="en-GB"/>
              </w:rPr>
              <w:t>3</w:t>
            </w:r>
            <w:r w:rsidRPr="000F0F75">
              <w:rPr>
                <w:rFonts w:ascii="Arial" w:hAnsi="Arial" w:cs="Arial"/>
                <w:b/>
                <w:bCs/>
                <w:color w:val="000000" w:themeColor="text1"/>
                <w:lang w:val="ro-RO" w:eastAsia="en-GB"/>
              </w:rPr>
              <w:t>A.</w:t>
            </w:r>
            <w:r w:rsidRPr="000F0F75">
              <w:rPr>
                <w:rFonts w:ascii="Arial" w:hAnsi="Arial" w:cs="Arial"/>
                <w:color w:val="000000" w:themeColor="text1"/>
                <w:lang w:val="ro-RO" w:eastAsia="en-GB"/>
              </w:rPr>
              <w:t xml:space="preserve"> </w:t>
            </w:r>
          </w:p>
          <w:p w14:paraId="27C2AD58" w14:textId="0EF2C652" w:rsidR="00334F87" w:rsidRPr="006457D4" w:rsidRDefault="00334F87" w:rsidP="008463C5">
            <w:pPr>
              <w:jc w:val="both"/>
              <w:rPr>
                <w:rFonts w:ascii="Arial" w:hAnsi="Arial" w:cs="Arial"/>
              </w:rPr>
            </w:pPr>
            <w:proofErr w:type="spellStart"/>
            <w:r w:rsidRPr="006237E3">
              <w:rPr>
                <w:rFonts w:ascii="Arial" w:hAnsi="Arial" w:cs="Arial"/>
              </w:rPr>
              <w:t>Documentele</w:t>
            </w:r>
            <w:proofErr w:type="spellEnd"/>
            <w:r w:rsidRPr="006237E3">
              <w:rPr>
                <w:rFonts w:ascii="Arial" w:hAnsi="Arial" w:cs="Arial"/>
              </w:rPr>
              <w:t xml:space="preserve"> justificative care </w:t>
            </w:r>
            <w:proofErr w:type="spellStart"/>
            <w:r w:rsidRPr="006237E3">
              <w:rPr>
                <w:rFonts w:ascii="Arial" w:hAnsi="Arial" w:cs="Arial"/>
              </w:rPr>
              <w:t>probează</w:t>
            </w:r>
            <w:proofErr w:type="spellEnd"/>
            <w:r w:rsidRPr="006237E3">
              <w:rPr>
                <w:rFonts w:ascii="Arial" w:hAnsi="Arial" w:cs="Arial"/>
              </w:rPr>
              <w:t xml:space="preserve"> </w:t>
            </w:r>
            <w:proofErr w:type="spellStart"/>
            <w:r w:rsidRPr="006237E3">
              <w:rPr>
                <w:rFonts w:ascii="Arial" w:hAnsi="Arial" w:cs="Arial"/>
              </w:rPr>
              <w:t>îndeplinirea</w:t>
            </w:r>
            <w:proofErr w:type="spellEnd"/>
            <w:r w:rsidRPr="006237E3">
              <w:rPr>
                <w:rFonts w:ascii="Arial" w:hAnsi="Arial" w:cs="Arial"/>
              </w:rPr>
              <w:t xml:space="preserve"> </w:t>
            </w:r>
            <w:proofErr w:type="spellStart"/>
            <w:r w:rsidRPr="006237E3">
              <w:rPr>
                <w:rFonts w:ascii="Arial" w:hAnsi="Arial" w:cs="Arial"/>
              </w:rPr>
              <w:t>celor</w:t>
            </w:r>
            <w:proofErr w:type="spellEnd"/>
            <w:r w:rsidRPr="006237E3">
              <w:rPr>
                <w:rFonts w:ascii="Arial" w:hAnsi="Arial" w:cs="Arial"/>
              </w:rPr>
              <w:t xml:space="preserve"> </w:t>
            </w:r>
            <w:proofErr w:type="spellStart"/>
            <w:r w:rsidRPr="006237E3">
              <w:rPr>
                <w:rFonts w:ascii="Arial" w:hAnsi="Arial" w:cs="Arial"/>
              </w:rPr>
              <w:t>asumate</w:t>
            </w:r>
            <w:proofErr w:type="spellEnd"/>
            <w:r w:rsidRPr="006237E3">
              <w:rPr>
                <w:rFonts w:ascii="Arial" w:hAnsi="Arial" w:cs="Arial"/>
              </w:rPr>
              <w:t xml:space="preserve"> </w:t>
            </w:r>
            <w:proofErr w:type="spellStart"/>
            <w:r w:rsidRPr="006237E3">
              <w:rPr>
                <w:rFonts w:ascii="Arial" w:hAnsi="Arial" w:cs="Arial"/>
              </w:rPr>
              <w:t>prin</w:t>
            </w:r>
            <w:proofErr w:type="spellEnd"/>
            <w:r w:rsidRPr="006237E3">
              <w:rPr>
                <w:rFonts w:ascii="Arial" w:hAnsi="Arial" w:cs="Arial"/>
              </w:rPr>
              <w:t xml:space="preserve"> </w:t>
            </w:r>
            <w:proofErr w:type="spellStart"/>
            <w:r w:rsidRPr="006237E3">
              <w:rPr>
                <w:rFonts w:ascii="Arial" w:hAnsi="Arial" w:cs="Arial"/>
              </w:rPr>
              <w:t>completarea</w:t>
            </w:r>
            <w:proofErr w:type="spellEnd"/>
            <w:r w:rsidRPr="006237E3">
              <w:rPr>
                <w:rFonts w:ascii="Arial" w:hAnsi="Arial" w:cs="Arial"/>
              </w:rPr>
              <w:t xml:space="preserve"> </w:t>
            </w:r>
            <w:proofErr w:type="spellStart"/>
            <w:r w:rsidRPr="006237E3">
              <w:rPr>
                <w:rFonts w:ascii="Arial" w:hAnsi="Arial" w:cs="Arial"/>
              </w:rPr>
              <w:t>declarației</w:t>
            </w:r>
            <w:proofErr w:type="spellEnd"/>
            <w:r w:rsidRPr="006237E3">
              <w:rPr>
                <w:rFonts w:ascii="Arial" w:hAnsi="Arial" w:cs="Arial"/>
              </w:rPr>
              <w:t xml:space="preserve"> pe </w:t>
            </w:r>
            <w:proofErr w:type="spellStart"/>
            <w:r w:rsidRPr="006237E3">
              <w:rPr>
                <w:rFonts w:ascii="Arial" w:hAnsi="Arial" w:cs="Arial"/>
              </w:rPr>
              <w:t>propia</w:t>
            </w:r>
            <w:proofErr w:type="spellEnd"/>
            <w:r w:rsidRPr="006237E3">
              <w:rPr>
                <w:rFonts w:ascii="Arial" w:hAnsi="Arial" w:cs="Arial"/>
              </w:rPr>
              <w:t xml:space="preserve"> </w:t>
            </w:r>
            <w:proofErr w:type="spellStart"/>
            <w:r w:rsidRPr="006237E3">
              <w:rPr>
                <w:rFonts w:ascii="Arial" w:hAnsi="Arial" w:cs="Arial"/>
              </w:rPr>
              <w:t>răspundere</w:t>
            </w:r>
            <w:proofErr w:type="spellEnd"/>
            <w:r w:rsidRPr="006237E3">
              <w:rPr>
                <w:rFonts w:ascii="Arial" w:hAnsi="Arial" w:cs="Arial"/>
              </w:rPr>
              <w:t xml:space="preserve">, </w:t>
            </w:r>
            <w:proofErr w:type="spellStart"/>
            <w:proofErr w:type="gramStart"/>
            <w:r w:rsidRPr="006237E3">
              <w:rPr>
                <w:rFonts w:ascii="Arial" w:hAnsi="Arial" w:cs="Arial"/>
              </w:rPr>
              <w:t>vor</w:t>
            </w:r>
            <w:proofErr w:type="spellEnd"/>
            <w:r w:rsidRPr="006237E3">
              <w:rPr>
                <w:rFonts w:ascii="Arial" w:hAnsi="Arial" w:cs="Arial"/>
              </w:rPr>
              <w:t xml:space="preserve">  fi</w:t>
            </w:r>
            <w:proofErr w:type="gramEnd"/>
            <w:r w:rsidRPr="006237E3">
              <w:rPr>
                <w:rFonts w:ascii="Arial" w:hAnsi="Arial" w:cs="Arial"/>
              </w:rPr>
              <w:t xml:space="preserve"> </w:t>
            </w:r>
            <w:proofErr w:type="spellStart"/>
            <w:r w:rsidRPr="006237E3">
              <w:rPr>
                <w:rFonts w:ascii="Arial" w:hAnsi="Arial" w:cs="Arial"/>
              </w:rPr>
              <w:t>prezentate</w:t>
            </w:r>
            <w:proofErr w:type="spellEnd"/>
            <w:r w:rsidRPr="006237E3">
              <w:rPr>
                <w:rFonts w:ascii="Arial" w:hAnsi="Arial" w:cs="Arial"/>
              </w:rPr>
              <w:t xml:space="preserve">, </w:t>
            </w:r>
            <w:proofErr w:type="spellStart"/>
            <w:r w:rsidRPr="006237E3">
              <w:rPr>
                <w:rFonts w:ascii="Arial" w:eastAsia="SegoeUI" w:hAnsi="Arial" w:cs="Arial"/>
                <w:b/>
                <w:bCs/>
              </w:rPr>
              <w:t>odata</w:t>
            </w:r>
            <w:proofErr w:type="spellEnd"/>
            <w:r w:rsidRPr="006237E3">
              <w:rPr>
                <w:rFonts w:ascii="Arial" w:eastAsia="SegoeUI" w:hAnsi="Arial" w:cs="Arial"/>
                <w:b/>
                <w:bCs/>
              </w:rPr>
              <w:t xml:space="preserve"> cu </w:t>
            </w:r>
            <w:proofErr w:type="spellStart"/>
            <w:r w:rsidRPr="006237E3">
              <w:rPr>
                <w:rFonts w:ascii="Arial" w:eastAsia="SegoeUI" w:hAnsi="Arial" w:cs="Arial"/>
                <w:b/>
                <w:bCs/>
              </w:rPr>
              <w:t>depunerea</w:t>
            </w:r>
            <w:proofErr w:type="spellEnd"/>
            <w:r w:rsidRPr="006237E3">
              <w:rPr>
                <w:rFonts w:ascii="Arial" w:eastAsia="SegoeUI" w:hAnsi="Arial" w:cs="Arial"/>
                <w:b/>
                <w:bCs/>
              </w:rPr>
              <w:t xml:space="preserve"> </w:t>
            </w:r>
            <w:proofErr w:type="spellStart"/>
            <w:r w:rsidRPr="006237E3">
              <w:rPr>
                <w:rFonts w:ascii="Arial" w:eastAsia="SegoeUI" w:hAnsi="Arial" w:cs="Arial"/>
                <w:b/>
                <w:bCs/>
              </w:rPr>
              <w:t>ofertei</w:t>
            </w:r>
            <w:proofErr w:type="spellEnd"/>
            <w:r w:rsidRPr="006237E3">
              <w:rPr>
                <w:rFonts w:ascii="Arial" w:eastAsia="SegoeUI" w:hAnsi="Arial" w:cs="Arial"/>
              </w:rPr>
              <w:t>:</w:t>
            </w:r>
          </w:p>
          <w:p w14:paraId="497698D3" w14:textId="77777777" w:rsidR="003F66F2" w:rsidRPr="006457D4" w:rsidRDefault="003F66F2" w:rsidP="008463C5">
            <w:pPr>
              <w:ind w:left="145" w:firstLine="142"/>
              <w:jc w:val="both"/>
              <w:rPr>
                <w:rFonts w:ascii="Arial" w:hAnsi="Arial" w:cs="Arial"/>
              </w:rPr>
            </w:pPr>
            <w:r w:rsidRPr="006457D4">
              <w:rPr>
                <w:rFonts w:ascii="Arial" w:hAnsi="Arial" w:cs="Arial"/>
              </w:rPr>
              <w:t xml:space="preserve">- </w:t>
            </w:r>
            <w:proofErr w:type="spellStart"/>
            <w:r w:rsidRPr="006457D4">
              <w:rPr>
                <w:rFonts w:ascii="Arial" w:hAnsi="Arial" w:cs="Arial"/>
              </w:rPr>
              <w:t>cazierul</w:t>
            </w:r>
            <w:proofErr w:type="spellEnd"/>
            <w:r w:rsidRPr="006457D4">
              <w:rPr>
                <w:rFonts w:ascii="Arial" w:hAnsi="Arial" w:cs="Arial"/>
              </w:rPr>
              <w:t xml:space="preserve"> </w:t>
            </w:r>
            <w:proofErr w:type="spellStart"/>
            <w:r w:rsidRPr="006457D4">
              <w:rPr>
                <w:rFonts w:ascii="Arial" w:hAnsi="Arial" w:cs="Arial"/>
              </w:rPr>
              <w:t>judiciar</w:t>
            </w:r>
            <w:proofErr w:type="spellEnd"/>
            <w:r w:rsidRPr="006457D4">
              <w:rPr>
                <w:rFonts w:ascii="Arial" w:hAnsi="Arial" w:cs="Arial"/>
              </w:rPr>
              <w:t xml:space="preserve"> al </w:t>
            </w:r>
            <w:proofErr w:type="spellStart"/>
            <w:r w:rsidRPr="006457D4">
              <w:rPr>
                <w:rFonts w:ascii="Arial" w:hAnsi="Arial" w:cs="Arial"/>
              </w:rPr>
              <w:t>operatorului</w:t>
            </w:r>
            <w:proofErr w:type="spellEnd"/>
            <w:r w:rsidRPr="006457D4">
              <w:rPr>
                <w:rFonts w:ascii="Arial" w:hAnsi="Arial" w:cs="Arial"/>
              </w:rPr>
              <w:t xml:space="preserve"> economic </w:t>
            </w:r>
            <w:proofErr w:type="spellStart"/>
            <w:r w:rsidRPr="006457D4">
              <w:rPr>
                <w:rFonts w:ascii="Arial" w:hAnsi="Arial" w:cs="Arial"/>
              </w:rPr>
              <w:t>și</w:t>
            </w:r>
            <w:proofErr w:type="spellEnd"/>
            <w:r w:rsidRPr="006457D4">
              <w:rPr>
                <w:rFonts w:ascii="Arial" w:hAnsi="Arial" w:cs="Arial"/>
              </w:rPr>
              <w:t xml:space="preserve"> al </w:t>
            </w:r>
            <w:proofErr w:type="spellStart"/>
            <w:r w:rsidRPr="006457D4">
              <w:rPr>
                <w:rFonts w:ascii="Arial" w:hAnsi="Arial" w:cs="Arial"/>
              </w:rPr>
              <w:t>membrilor</w:t>
            </w:r>
            <w:proofErr w:type="spellEnd"/>
            <w:r w:rsidRPr="006457D4">
              <w:rPr>
                <w:rFonts w:ascii="Arial" w:hAnsi="Arial" w:cs="Arial"/>
              </w:rPr>
              <w:t xml:space="preserve"> </w:t>
            </w:r>
            <w:proofErr w:type="spellStart"/>
            <w:r w:rsidRPr="006457D4">
              <w:rPr>
                <w:rFonts w:ascii="Arial" w:hAnsi="Arial" w:cs="Arial"/>
              </w:rPr>
              <w:t>organului</w:t>
            </w:r>
            <w:proofErr w:type="spellEnd"/>
            <w:r w:rsidRPr="006457D4">
              <w:rPr>
                <w:rFonts w:ascii="Arial" w:hAnsi="Arial" w:cs="Arial"/>
              </w:rPr>
              <w:t xml:space="preserve"> de </w:t>
            </w:r>
            <w:proofErr w:type="spellStart"/>
            <w:r w:rsidRPr="006457D4">
              <w:rPr>
                <w:rFonts w:ascii="Arial" w:hAnsi="Arial" w:cs="Arial"/>
              </w:rPr>
              <w:t>administrare</w:t>
            </w:r>
            <w:proofErr w:type="spellEnd"/>
            <w:r w:rsidRPr="006457D4">
              <w:rPr>
                <w:rFonts w:ascii="Arial" w:hAnsi="Arial" w:cs="Arial"/>
              </w:rPr>
              <w:t xml:space="preserve">, de </w:t>
            </w:r>
            <w:proofErr w:type="spellStart"/>
            <w:r w:rsidRPr="006457D4">
              <w:rPr>
                <w:rFonts w:ascii="Arial" w:hAnsi="Arial" w:cs="Arial"/>
              </w:rPr>
              <w:t>conducere</w:t>
            </w:r>
            <w:proofErr w:type="spellEnd"/>
            <w:r w:rsidRPr="006457D4">
              <w:rPr>
                <w:rFonts w:ascii="Arial" w:hAnsi="Arial" w:cs="Arial"/>
              </w:rPr>
              <w:t xml:space="preserve">, de </w:t>
            </w:r>
            <w:proofErr w:type="spellStart"/>
            <w:r w:rsidRPr="006457D4">
              <w:rPr>
                <w:rFonts w:ascii="Arial" w:hAnsi="Arial" w:cs="Arial"/>
              </w:rPr>
              <w:t>supraveghere</w:t>
            </w:r>
            <w:proofErr w:type="spellEnd"/>
            <w:r w:rsidRPr="006457D4">
              <w:rPr>
                <w:rFonts w:ascii="Arial" w:hAnsi="Arial" w:cs="Arial"/>
              </w:rPr>
              <w:t xml:space="preserve"> al </w:t>
            </w:r>
            <w:proofErr w:type="spellStart"/>
            <w:r w:rsidRPr="006457D4">
              <w:rPr>
                <w:rFonts w:ascii="Arial" w:hAnsi="Arial" w:cs="Arial"/>
              </w:rPr>
              <w:t>respectivului</w:t>
            </w:r>
            <w:proofErr w:type="spellEnd"/>
            <w:r w:rsidRPr="006457D4">
              <w:rPr>
                <w:rFonts w:ascii="Arial" w:hAnsi="Arial" w:cs="Arial"/>
              </w:rPr>
              <w:t xml:space="preserve"> operator economic, </w:t>
            </w:r>
            <w:proofErr w:type="spellStart"/>
            <w:r w:rsidRPr="006457D4">
              <w:rPr>
                <w:rFonts w:ascii="Arial" w:hAnsi="Arial" w:cs="Arial"/>
              </w:rPr>
              <w:t>sau</w:t>
            </w:r>
            <w:proofErr w:type="spellEnd"/>
            <w:r w:rsidRPr="006457D4">
              <w:rPr>
                <w:rFonts w:ascii="Arial" w:hAnsi="Arial" w:cs="Arial"/>
              </w:rPr>
              <w:t xml:space="preserve"> a </w:t>
            </w:r>
            <w:proofErr w:type="spellStart"/>
            <w:r w:rsidRPr="006457D4">
              <w:rPr>
                <w:rFonts w:ascii="Arial" w:hAnsi="Arial" w:cs="Arial"/>
              </w:rPr>
              <w:t>celor</w:t>
            </w:r>
            <w:proofErr w:type="spellEnd"/>
            <w:r w:rsidRPr="006457D4">
              <w:rPr>
                <w:rFonts w:ascii="Arial" w:hAnsi="Arial" w:cs="Arial"/>
              </w:rPr>
              <w:t xml:space="preserve"> </w:t>
            </w:r>
            <w:proofErr w:type="spellStart"/>
            <w:r w:rsidRPr="006457D4">
              <w:rPr>
                <w:rFonts w:ascii="Arial" w:hAnsi="Arial" w:cs="Arial"/>
              </w:rPr>
              <w:t>ce</w:t>
            </w:r>
            <w:proofErr w:type="spellEnd"/>
            <w:r w:rsidRPr="006457D4">
              <w:rPr>
                <w:rFonts w:ascii="Arial" w:hAnsi="Arial" w:cs="Arial"/>
              </w:rPr>
              <w:t xml:space="preserve"> au </w:t>
            </w:r>
            <w:proofErr w:type="spellStart"/>
            <w:r w:rsidRPr="006457D4">
              <w:rPr>
                <w:rFonts w:ascii="Arial" w:hAnsi="Arial" w:cs="Arial"/>
              </w:rPr>
              <w:t>putere</w:t>
            </w:r>
            <w:proofErr w:type="spellEnd"/>
            <w:r w:rsidRPr="006457D4">
              <w:rPr>
                <w:rFonts w:ascii="Arial" w:hAnsi="Arial" w:cs="Arial"/>
              </w:rPr>
              <w:t xml:space="preserve"> de </w:t>
            </w:r>
            <w:proofErr w:type="spellStart"/>
            <w:r w:rsidRPr="006457D4">
              <w:rPr>
                <w:rFonts w:ascii="Arial" w:hAnsi="Arial" w:cs="Arial"/>
              </w:rPr>
              <w:t>reprezentare</w:t>
            </w:r>
            <w:proofErr w:type="spellEnd"/>
            <w:r w:rsidRPr="006457D4">
              <w:rPr>
                <w:rFonts w:ascii="Arial" w:hAnsi="Arial" w:cs="Arial"/>
              </w:rPr>
              <w:t xml:space="preserve">, de </w:t>
            </w:r>
            <w:proofErr w:type="spellStart"/>
            <w:r w:rsidRPr="006457D4">
              <w:rPr>
                <w:rFonts w:ascii="Arial" w:hAnsi="Arial" w:cs="Arial"/>
              </w:rPr>
              <w:t>decizie</w:t>
            </w:r>
            <w:proofErr w:type="spellEnd"/>
            <w:r w:rsidRPr="006457D4">
              <w:rPr>
                <w:rFonts w:ascii="Arial" w:hAnsi="Arial" w:cs="Arial"/>
              </w:rPr>
              <w:t xml:space="preserve"> </w:t>
            </w:r>
            <w:proofErr w:type="spellStart"/>
            <w:r w:rsidRPr="006457D4">
              <w:rPr>
                <w:rFonts w:ascii="Arial" w:hAnsi="Arial" w:cs="Arial"/>
              </w:rPr>
              <w:t>sau</w:t>
            </w:r>
            <w:proofErr w:type="spellEnd"/>
            <w:r w:rsidRPr="006457D4">
              <w:rPr>
                <w:rFonts w:ascii="Arial" w:hAnsi="Arial" w:cs="Arial"/>
              </w:rPr>
              <w:t xml:space="preserve"> de control </w:t>
            </w:r>
            <w:proofErr w:type="spellStart"/>
            <w:r w:rsidRPr="006457D4">
              <w:rPr>
                <w:rFonts w:ascii="Arial" w:hAnsi="Arial" w:cs="Arial"/>
              </w:rPr>
              <w:t>în</w:t>
            </w:r>
            <w:proofErr w:type="spellEnd"/>
            <w:r w:rsidRPr="006457D4">
              <w:rPr>
                <w:rFonts w:ascii="Arial" w:hAnsi="Arial" w:cs="Arial"/>
              </w:rPr>
              <w:t xml:space="preserve"> </w:t>
            </w:r>
            <w:proofErr w:type="spellStart"/>
            <w:r w:rsidRPr="006457D4">
              <w:rPr>
                <w:rFonts w:ascii="Arial" w:hAnsi="Arial" w:cs="Arial"/>
              </w:rPr>
              <w:t>cadrul</w:t>
            </w:r>
            <w:proofErr w:type="spellEnd"/>
            <w:r w:rsidRPr="006457D4">
              <w:rPr>
                <w:rFonts w:ascii="Arial" w:hAnsi="Arial" w:cs="Arial"/>
              </w:rPr>
              <w:t xml:space="preserve"> </w:t>
            </w:r>
            <w:proofErr w:type="spellStart"/>
            <w:r w:rsidRPr="006457D4">
              <w:rPr>
                <w:rFonts w:ascii="Arial" w:hAnsi="Arial" w:cs="Arial"/>
              </w:rPr>
              <w:t>acestuia</w:t>
            </w:r>
            <w:proofErr w:type="spellEnd"/>
            <w:r w:rsidRPr="006457D4">
              <w:rPr>
                <w:rFonts w:ascii="Arial" w:hAnsi="Arial" w:cs="Arial"/>
              </w:rPr>
              <w:t xml:space="preserve">, </w:t>
            </w:r>
            <w:proofErr w:type="spellStart"/>
            <w:r w:rsidRPr="006457D4">
              <w:rPr>
                <w:rFonts w:ascii="Arial" w:hAnsi="Arial" w:cs="Arial"/>
              </w:rPr>
              <w:t>valabile</w:t>
            </w:r>
            <w:proofErr w:type="spellEnd"/>
            <w:r w:rsidRPr="006457D4">
              <w:rPr>
                <w:rFonts w:ascii="Arial" w:hAnsi="Arial" w:cs="Arial"/>
              </w:rPr>
              <w:t xml:space="preserve"> la data </w:t>
            </w:r>
            <w:proofErr w:type="spellStart"/>
            <w:r w:rsidRPr="006457D4">
              <w:rPr>
                <w:rFonts w:ascii="Arial" w:hAnsi="Arial" w:cs="Arial"/>
              </w:rPr>
              <w:t>limită</w:t>
            </w:r>
            <w:proofErr w:type="spellEnd"/>
            <w:r w:rsidRPr="006457D4">
              <w:rPr>
                <w:rFonts w:ascii="Arial" w:hAnsi="Arial" w:cs="Arial"/>
              </w:rPr>
              <w:t xml:space="preserve"> de </w:t>
            </w:r>
            <w:proofErr w:type="spellStart"/>
            <w:r w:rsidRPr="006457D4">
              <w:rPr>
                <w:rFonts w:ascii="Arial" w:hAnsi="Arial" w:cs="Arial"/>
              </w:rPr>
              <w:t>depunere</w:t>
            </w:r>
            <w:proofErr w:type="spellEnd"/>
            <w:r w:rsidRPr="006457D4">
              <w:rPr>
                <w:rFonts w:ascii="Arial" w:hAnsi="Arial" w:cs="Arial"/>
              </w:rPr>
              <w:t xml:space="preserve"> a </w:t>
            </w:r>
            <w:proofErr w:type="spellStart"/>
            <w:r w:rsidRPr="006457D4">
              <w:rPr>
                <w:rFonts w:ascii="Arial" w:hAnsi="Arial" w:cs="Arial"/>
              </w:rPr>
              <w:t>ofertei</w:t>
            </w:r>
            <w:proofErr w:type="spellEnd"/>
            <w:r w:rsidRPr="006457D4">
              <w:rPr>
                <w:rFonts w:ascii="Arial" w:hAnsi="Arial" w:cs="Arial"/>
              </w:rPr>
              <w:t xml:space="preserve">, </w:t>
            </w:r>
            <w:proofErr w:type="spellStart"/>
            <w:r w:rsidRPr="006457D4">
              <w:rPr>
                <w:rFonts w:ascii="Arial" w:hAnsi="Arial" w:cs="Arial"/>
              </w:rPr>
              <w:t>așa</w:t>
            </w:r>
            <w:proofErr w:type="spellEnd"/>
            <w:r w:rsidRPr="006457D4">
              <w:rPr>
                <w:rFonts w:ascii="Arial" w:hAnsi="Arial" w:cs="Arial"/>
              </w:rPr>
              <w:t xml:space="preserve"> cum </w:t>
            </w:r>
            <w:proofErr w:type="spellStart"/>
            <w:r w:rsidRPr="006457D4">
              <w:rPr>
                <w:rFonts w:ascii="Arial" w:hAnsi="Arial" w:cs="Arial"/>
              </w:rPr>
              <w:t>rezultă</w:t>
            </w:r>
            <w:proofErr w:type="spellEnd"/>
            <w:r w:rsidRPr="006457D4">
              <w:rPr>
                <w:rFonts w:ascii="Arial" w:hAnsi="Arial" w:cs="Arial"/>
              </w:rPr>
              <w:t xml:space="preserve"> din </w:t>
            </w:r>
            <w:proofErr w:type="spellStart"/>
            <w:r w:rsidRPr="006457D4">
              <w:rPr>
                <w:rFonts w:ascii="Arial" w:hAnsi="Arial" w:cs="Arial"/>
              </w:rPr>
              <w:t>certificatul</w:t>
            </w:r>
            <w:proofErr w:type="spellEnd"/>
            <w:r w:rsidRPr="006457D4">
              <w:rPr>
                <w:rFonts w:ascii="Arial" w:hAnsi="Arial" w:cs="Arial"/>
              </w:rPr>
              <w:t xml:space="preserve"> </w:t>
            </w:r>
            <w:proofErr w:type="spellStart"/>
            <w:r w:rsidRPr="006457D4">
              <w:rPr>
                <w:rFonts w:ascii="Arial" w:hAnsi="Arial" w:cs="Arial"/>
              </w:rPr>
              <w:t>constatator</w:t>
            </w:r>
            <w:proofErr w:type="spellEnd"/>
            <w:r w:rsidRPr="006457D4">
              <w:rPr>
                <w:rFonts w:ascii="Arial" w:hAnsi="Arial" w:cs="Arial"/>
              </w:rPr>
              <w:t xml:space="preserve"> </w:t>
            </w:r>
            <w:proofErr w:type="spellStart"/>
            <w:r w:rsidRPr="006457D4">
              <w:rPr>
                <w:rFonts w:ascii="Arial" w:hAnsi="Arial" w:cs="Arial"/>
              </w:rPr>
              <w:t>emis</w:t>
            </w:r>
            <w:proofErr w:type="spellEnd"/>
            <w:r w:rsidRPr="006457D4">
              <w:rPr>
                <w:rFonts w:ascii="Arial" w:hAnsi="Arial" w:cs="Arial"/>
              </w:rPr>
              <w:t xml:space="preserve"> de ONRC / </w:t>
            </w:r>
            <w:proofErr w:type="spellStart"/>
            <w:r w:rsidRPr="006457D4">
              <w:rPr>
                <w:rFonts w:ascii="Arial" w:hAnsi="Arial" w:cs="Arial"/>
              </w:rPr>
              <w:t>actul</w:t>
            </w:r>
            <w:proofErr w:type="spellEnd"/>
            <w:r w:rsidRPr="006457D4">
              <w:rPr>
                <w:rFonts w:ascii="Arial" w:hAnsi="Arial" w:cs="Arial"/>
              </w:rPr>
              <w:t xml:space="preserve"> </w:t>
            </w:r>
            <w:proofErr w:type="spellStart"/>
            <w:r w:rsidRPr="006457D4">
              <w:rPr>
                <w:rFonts w:ascii="Arial" w:hAnsi="Arial" w:cs="Arial"/>
              </w:rPr>
              <w:t>constitutiv</w:t>
            </w:r>
            <w:proofErr w:type="spellEnd"/>
            <w:r w:rsidRPr="006457D4">
              <w:rPr>
                <w:rFonts w:ascii="Arial" w:hAnsi="Arial" w:cs="Arial"/>
              </w:rPr>
              <w:t xml:space="preserve"> - se </w:t>
            </w:r>
            <w:proofErr w:type="spellStart"/>
            <w:r w:rsidRPr="006457D4">
              <w:rPr>
                <w:rFonts w:ascii="Arial" w:hAnsi="Arial" w:cs="Arial"/>
              </w:rPr>
              <w:t>va</w:t>
            </w:r>
            <w:proofErr w:type="spellEnd"/>
            <w:r w:rsidRPr="006457D4">
              <w:rPr>
                <w:rFonts w:ascii="Arial" w:hAnsi="Arial" w:cs="Arial"/>
              </w:rPr>
              <w:t xml:space="preserve"> </w:t>
            </w:r>
            <w:proofErr w:type="spellStart"/>
            <w:r w:rsidRPr="006457D4">
              <w:rPr>
                <w:rFonts w:ascii="Arial" w:hAnsi="Arial" w:cs="Arial"/>
              </w:rPr>
              <w:t>depune</w:t>
            </w:r>
            <w:proofErr w:type="spellEnd"/>
            <w:r w:rsidRPr="006457D4">
              <w:rPr>
                <w:rFonts w:ascii="Arial" w:hAnsi="Arial" w:cs="Arial"/>
              </w:rPr>
              <w:t xml:space="preserve"> </w:t>
            </w:r>
            <w:proofErr w:type="spellStart"/>
            <w:r w:rsidRPr="006457D4">
              <w:rPr>
                <w:rFonts w:ascii="Arial" w:hAnsi="Arial" w:cs="Arial"/>
              </w:rPr>
              <w:t>cazierul</w:t>
            </w:r>
            <w:proofErr w:type="spellEnd"/>
            <w:r w:rsidRPr="006457D4">
              <w:rPr>
                <w:rFonts w:ascii="Arial" w:hAnsi="Arial" w:cs="Arial"/>
              </w:rPr>
              <w:t xml:space="preserve"> </w:t>
            </w:r>
            <w:proofErr w:type="spellStart"/>
            <w:r w:rsidRPr="006457D4">
              <w:rPr>
                <w:rFonts w:ascii="Arial" w:hAnsi="Arial" w:cs="Arial"/>
              </w:rPr>
              <w:t>pentru</w:t>
            </w:r>
            <w:proofErr w:type="spellEnd"/>
            <w:r w:rsidRPr="006457D4">
              <w:rPr>
                <w:rFonts w:ascii="Arial" w:hAnsi="Arial" w:cs="Arial"/>
              </w:rPr>
              <w:t xml:space="preserve"> </w:t>
            </w:r>
            <w:proofErr w:type="spellStart"/>
            <w:r w:rsidRPr="006457D4">
              <w:rPr>
                <w:rFonts w:ascii="Arial" w:hAnsi="Arial" w:cs="Arial"/>
              </w:rPr>
              <w:t>toate</w:t>
            </w:r>
            <w:proofErr w:type="spellEnd"/>
            <w:r w:rsidRPr="006457D4">
              <w:rPr>
                <w:rFonts w:ascii="Arial" w:hAnsi="Arial" w:cs="Arial"/>
              </w:rPr>
              <w:t xml:space="preserve"> </w:t>
            </w:r>
            <w:proofErr w:type="spellStart"/>
            <w:r w:rsidRPr="006457D4">
              <w:rPr>
                <w:rFonts w:ascii="Arial" w:hAnsi="Arial" w:cs="Arial"/>
              </w:rPr>
              <w:t>persoanele</w:t>
            </w:r>
            <w:proofErr w:type="spellEnd"/>
            <w:r w:rsidRPr="006457D4">
              <w:rPr>
                <w:rFonts w:ascii="Arial" w:hAnsi="Arial" w:cs="Arial"/>
              </w:rPr>
              <w:t xml:space="preserve"> care </w:t>
            </w:r>
            <w:proofErr w:type="spellStart"/>
            <w:r w:rsidRPr="006457D4">
              <w:rPr>
                <w:rFonts w:ascii="Arial" w:hAnsi="Arial" w:cs="Arial"/>
              </w:rPr>
              <w:t>figurează</w:t>
            </w:r>
            <w:proofErr w:type="spellEnd"/>
            <w:r w:rsidRPr="006457D4">
              <w:rPr>
                <w:rFonts w:ascii="Arial" w:hAnsi="Arial" w:cs="Arial"/>
              </w:rPr>
              <w:t xml:space="preserve"> la </w:t>
            </w:r>
            <w:proofErr w:type="spellStart"/>
            <w:r w:rsidRPr="006457D4">
              <w:rPr>
                <w:rFonts w:ascii="Arial" w:hAnsi="Arial" w:cs="Arial"/>
              </w:rPr>
              <w:t>nivelul</w:t>
            </w:r>
            <w:proofErr w:type="spellEnd"/>
            <w:r w:rsidRPr="006457D4">
              <w:rPr>
                <w:rFonts w:ascii="Arial" w:hAnsi="Arial" w:cs="Arial"/>
              </w:rPr>
              <w:t xml:space="preserve"> </w:t>
            </w:r>
            <w:proofErr w:type="spellStart"/>
            <w:r w:rsidRPr="006457D4">
              <w:rPr>
                <w:rFonts w:ascii="Arial" w:hAnsi="Arial" w:cs="Arial"/>
              </w:rPr>
              <w:t>formularului</w:t>
            </w:r>
            <w:proofErr w:type="spellEnd"/>
            <w:r w:rsidRPr="006457D4">
              <w:rPr>
                <w:rFonts w:ascii="Arial" w:hAnsi="Arial" w:cs="Arial"/>
              </w:rPr>
              <w:t xml:space="preserve"> </w:t>
            </w:r>
            <w:proofErr w:type="spellStart"/>
            <w:r w:rsidRPr="006457D4">
              <w:rPr>
                <w:rFonts w:ascii="Arial" w:hAnsi="Arial" w:cs="Arial"/>
              </w:rPr>
              <w:t>drept</w:t>
            </w:r>
            <w:proofErr w:type="spellEnd"/>
            <w:r w:rsidRPr="006457D4">
              <w:rPr>
                <w:rFonts w:ascii="Arial" w:hAnsi="Arial" w:cs="Arial"/>
              </w:rPr>
              <w:t xml:space="preserve"> </w:t>
            </w:r>
            <w:proofErr w:type="spellStart"/>
            <w:r w:rsidRPr="006457D4">
              <w:rPr>
                <w:rFonts w:ascii="Arial" w:hAnsi="Arial" w:cs="Arial"/>
              </w:rPr>
              <w:t>persoane</w:t>
            </w:r>
            <w:proofErr w:type="spellEnd"/>
            <w:r w:rsidRPr="006457D4">
              <w:rPr>
                <w:rFonts w:ascii="Arial" w:hAnsi="Arial" w:cs="Arial"/>
              </w:rPr>
              <w:t xml:space="preserve"> </w:t>
            </w:r>
            <w:proofErr w:type="spellStart"/>
            <w:r w:rsidRPr="006457D4">
              <w:rPr>
                <w:rFonts w:ascii="Arial" w:hAnsi="Arial" w:cs="Arial"/>
              </w:rPr>
              <w:t>fizice</w:t>
            </w:r>
            <w:proofErr w:type="spellEnd"/>
            <w:r w:rsidRPr="006457D4">
              <w:rPr>
                <w:rFonts w:ascii="Arial" w:hAnsi="Arial" w:cs="Arial"/>
              </w:rPr>
              <w:t xml:space="preserve"> </w:t>
            </w:r>
            <w:proofErr w:type="spellStart"/>
            <w:r w:rsidRPr="006457D4">
              <w:rPr>
                <w:rFonts w:ascii="Arial" w:hAnsi="Arial" w:cs="Arial"/>
              </w:rPr>
              <w:t>şi</w:t>
            </w:r>
            <w:proofErr w:type="spellEnd"/>
            <w:r w:rsidRPr="006457D4">
              <w:rPr>
                <w:rFonts w:ascii="Arial" w:hAnsi="Arial" w:cs="Arial"/>
              </w:rPr>
              <w:t>/</w:t>
            </w:r>
            <w:proofErr w:type="spellStart"/>
            <w:r w:rsidRPr="006457D4">
              <w:rPr>
                <w:rFonts w:ascii="Arial" w:hAnsi="Arial" w:cs="Arial"/>
              </w:rPr>
              <w:t>sau</w:t>
            </w:r>
            <w:proofErr w:type="spellEnd"/>
            <w:r w:rsidRPr="006457D4">
              <w:rPr>
                <w:rFonts w:ascii="Arial" w:hAnsi="Arial" w:cs="Arial"/>
              </w:rPr>
              <w:t xml:space="preserve"> </w:t>
            </w:r>
            <w:proofErr w:type="spellStart"/>
            <w:r w:rsidRPr="006457D4">
              <w:rPr>
                <w:rFonts w:ascii="Arial" w:hAnsi="Arial" w:cs="Arial"/>
              </w:rPr>
              <w:t>juridice</w:t>
            </w:r>
            <w:proofErr w:type="spellEnd"/>
            <w:r w:rsidRPr="006457D4">
              <w:rPr>
                <w:rFonts w:ascii="Arial" w:hAnsi="Arial" w:cs="Arial"/>
              </w:rPr>
              <w:t xml:space="preserve"> </w:t>
            </w:r>
            <w:proofErr w:type="spellStart"/>
            <w:r w:rsidRPr="006457D4">
              <w:rPr>
                <w:rFonts w:ascii="Arial" w:hAnsi="Arial" w:cs="Arial"/>
              </w:rPr>
              <w:t>împuternicite</w:t>
            </w:r>
            <w:proofErr w:type="spellEnd"/>
            <w:r w:rsidRPr="006457D4">
              <w:rPr>
                <w:rFonts w:ascii="Arial" w:hAnsi="Arial" w:cs="Arial"/>
              </w:rPr>
              <w:t xml:space="preserve">, </w:t>
            </w:r>
            <w:proofErr w:type="spellStart"/>
            <w:r w:rsidRPr="006457D4">
              <w:rPr>
                <w:rFonts w:ascii="Arial" w:hAnsi="Arial" w:cs="Arial"/>
              </w:rPr>
              <w:t>în</w:t>
            </w:r>
            <w:proofErr w:type="spellEnd"/>
            <w:r w:rsidRPr="006457D4">
              <w:rPr>
                <w:rFonts w:ascii="Arial" w:hAnsi="Arial" w:cs="Arial"/>
              </w:rPr>
              <w:t xml:space="preserve"> termen de </w:t>
            </w:r>
            <w:proofErr w:type="spellStart"/>
            <w:r w:rsidRPr="006457D4">
              <w:rPr>
                <w:rFonts w:ascii="Arial" w:hAnsi="Arial" w:cs="Arial"/>
              </w:rPr>
              <w:t>valabilitate</w:t>
            </w:r>
            <w:proofErr w:type="spellEnd"/>
            <w:r w:rsidRPr="006457D4">
              <w:rPr>
                <w:rFonts w:ascii="Arial" w:hAnsi="Arial" w:cs="Arial"/>
              </w:rPr>
              <w:t xml:space="preserve"> la </w:t>
            </w:r>
            <w:proofErr w:type="spellStart"/>
            <w:r w:rsidRPr="006457D4">
              <w:rPr>
                <w:rFonts w:ascii="Arial" w:hAnsi="Arial" w:cs="Arial"/>
              </w:rPr>
              <w:t>momentul</w:t>
            </w:r>
            <w:proofErr w:type="spellEnd"/>
            <w:r w:rsidRPr="006457D4">
              <w:rPr>
                <w:rFonts w:ascii="Arial" w:hAnsi="Arial" w:cs="Arial"/>
              </w:rPr>
              <w:t xml:space="preserve"> </w:t>
            </w:r>
            <w:proofErr w:type="spellStart"/>
            <w:r w:rsidRPr="006457D4">
              <w:rPr>
                <w:rFonts w:ascii="Arial" w:hAnsi="Arial" w:cs="Arial"/>
              </w:rPr>
              <w:t>prezentării</w:t>
            </w:r>
            <w:proofErr w:type="spellEnd"/>
            <w:r w:rsidRPr="006457D4">
              <w:rPr>
                <w:rFonts w:ascii="Arial" w:hAnsi="Arial" w:cs="Arial"/>
              </w:rPr>
              <w:t xml:space="preserve">. </w:t>
            </w:r>
          </w:p>
          <w:p w14:paraId="65D1AE2B" w14:textId="66616D64" w:rsidR="003F66F2" w:rsidRPr="006457D4" w:rsidRDefault="003F66F2" w:rsidP="008463C5">
            <w:pPr>
              <w:ind w:hanging="1414"/>
              <w:jc w:val="both"/>
              <w:rPr>
                <w:rFonts w:ascii="Arial" w:hAnsi="Arial" w:cs="Arial"/>
              </w:rPr>
            </w:pPr>
            <w:r w:rsidRPr="006457D4">
              <w:rPr>
                <w:rFonts w:ascii="Arial" w:hAnsi="Arial" w:cs="Arial"/>
              </w:rPr>
              <w:lastRenderedPageBreak/>
              <w:t xml:space="preserve">- </w:t>
            </w:r>
            <w:proofErr w:type="spellStart"/>
            <w:r w:rsidRPr="006457D4">
              <w:rPr>
                <w:rFonts w:ascii="Arial" w:hAnsi="Arial" w:cs="Arial"/>
              </w:rPr>
              <w:t>alte</w:t>
            </w:r>
            <w:proofErr w:type="spellEnd"/>
            <w:r w:rsidRPr="006457D4">
              <w:rPr>
                <w:rFonts w:ascii="Arial" w:hAnsi="Arial" w:cs="Arial"/>
              </w:rPr>
              <w:t xml:space="preserve"> </w:t>
            </w:r>
            <w:proofErr w:type="spellStart"/>
            <w:proofErr w:type="gramStart"/>
            <w:r w:rsidRPr="006457D4">
              <w:rPr>
                <w:rFonts w:ascii="Arial" w:hAnsi="Arial" w:cs="Arial"/>
              </w:rPr>
              <w:t>doc</w:t>
            </w:r>
            <w:r>
              <w:rPr>
                <w:rFonts w:ascii="Arial" w:hAnsi="Arial" w:cs="Arial"/>
              </w:rPr>
              <w:t>Doc</w:t>
            </w:r>
            <w:proofErr w:type="spellEnd"/>
            <w:r w:rsidR="007C6E45">
              <w:rPr>
                <w:rFonts w:ascii="Arial" w:hAnsi="Arial" w:cs="Arial"/>
              </w:rPr>
              <w:t xml:space="preserve">  </w:t>
            </w:r>
            <w:proofErr w:type="spellStart"/>
            <w:r>
              <w:rPr>
                <w:rFonts w:ascii="Arial" w:hAnsi="Arial" w:cs="Arial"/>
              </w:rPr>
              <w:t>Documente</w:t>
            </w:r>
            <w:r w:rsidRPr="006457D4">
              <w:rPr>
                <w:rFonts w:ascii="Arial" w:hAnsi="Arial" w:cs="Arial"/>
              </w:rPr>
              <w:t>nte</w:t>
            </w:r>
            <w:proofErr w:type="spellEnd"/>
            <w:proofErr w:type="gramEnd"/>
            <w:r w:rsidRPr="006457D4">
              <w:rPr>
                <w:rFonts w:ascii="Arial" w:hAnsi="Arial" w:cs="Arial"/>
              </w:rPr>
              <w:t xml:space="preserve"> </w:t>
            </w:r>
            <w:proofErr w:type="spellStart"/>
            <w:r w:rsidRPr="006457D4">
              <w:rPr>
                <w:rFonts w:ascii="Arial" w:hAnsi="Arial" w:cs="Arial"/>
              </w:rPr>
              <w:t>edificatoare</w:t>
            </w:r>
            <w:proofErr w:type="spellEnd"/>
            <w:r w:rsidRPr="006457D4">
              <w:rPr>
                <w:rFonts w:ascii="Arial" w:hAnsi="Arial" w:cs="Arial"/>
              </w:rPr>
              <w:t xml:space="preserve">, </w:t>
            </w:r>
            <w:proofErr w:type="spellStart"/>
            <w:r w:rsidRPr="006457D4">
              <w:rPr>
                <w:rFonts w:ascii="Arial" w:hAnsi="Arial" w:cs="Arial"/>
              </w:rPr>
              <w:t>după</w:t>
            </w:r>
            <w:proofErr w:type="spellEnd"/>
            <w:r w:rsidRPr="006457D4">
              <w:rPr>
                <w:rFonts w:ascii="Arial" w:hAnsi="Arial" w:cs="Arial"/>
              </w:rPr>
              <w:t xml:space="preserve"> </w:t>
            </w:r>
            <w:proofErr w:type="spellStart"/>
            <w:r w:rsidRPr="006457D4">
              <w:rPr>
                <w:rFonts w:ascii="Arial" w:hAnsi="Arial" w:cs="Arial"/>
              </w:rPr>
              <w:t>caz</w:t>
            </w:r>
            <w:proofErr w:type="spellEnd"/>
            <w:r w:rsidRPr="006457D4">
              <w:rPr>
                <w:rFonts w:ascii="Arial" w:hAnsi="Arial" w:cs="Arial"/>
              </w:rPr>
              <w:t>.</w:t>
            </w:r>
          </w:p>
          <w:p w14:paraId="60405331" w14:textId="23AFB645" w:rsidR="003F66F2" w:rsidRPr="007C6E45" w:rsidRDefault="003F66F2" w:rsidP="007C6E45">
            <w:pPr>
              <w:ind w:left="-9"/>
              <w:jc w:val="both"/>
              <w:rPr>
                <w:rFonts w:ascii="Arial" w:hAnsi="Arial" w:cs="Arial"/>
                <w:lang w:val="x-none" w:eastAsia="en-GB"/>
              </w:rPr>
            </w:pPr>
            <w:proofErr w:type="spellStart"/>
            <w:r w:rsidRPr="006457D4">
              <w:rPr>
                <w:rFonts w:ascii="Arial" w:hAnsi="Arial" w:cs="Arial"/>
              </w:rPr>
              <w:t>În</w:t>
            </w:r>
            <w:proofErr w:type="spellEnd"/>
            <w:r w:rsidRPr="006457D4">
              <w:rPr>
                <w:rFonts w:ascii="Arial" w:hAnsi="Arial" w:cs="Arial"/>
              </w:rPr>
              <w:t xml:space="preserve"> </w:t>
            </w:r>
            <w:proofErr w:type="spellStart"/>
            <w:r w:rsidRPr="006457D4">
              <w:rPr>
                <w:rFonts w:ascii="Arial" w:hAnsi="Arial" w:cs="Arial"/>
              </w:rPr>
              <w:t>cazul</w:t>
            </w:r>
            <w:proofErr w:type="spellEnd"/>
            <w:r w:rsidRPr="006457D4">
              <w:rPr>
                <w:rFonts w:ascii="Arial" w:hAnsi="Arial" w:cs="Arial"/>
              </w:rPr>
              <w:t xml:space="preserve"> </w:t>
            </w:r>
            <w:proofErr w:type="spellStart"/>
            <w:r w:rsidRPr="006457D4">
              <w:rPr>
                <w:rFonts w:ascii="Arial" w:hAnsi="Arial" w:cs="Arial"/>
              </w:rPr>
              <w:t>în</w:t>
            </w:r>
            <w:proofErr w:type="spellEnd"/>
            <w:r w:rsidRPr="006457D4">
              <w:rPr>
                <w:rFonts w:ascii="Arial" w:hAnsi="Arial" w:cs="Arial"/>
              </w:rPr>
              <w:t xml:space="preserve"> care </w:t>
            </w:r>
            <w:proofErr w:type="spellStart"/>
            <w:r w:rsidRPr="006457D4">
              <w:rPr>
                <w:rFonts w:ascii="Arial" w:hAnsi="Arial" w:cs="Arial"/>
              </w:rPr>
              <w:t>în</w:t>
            </w:r>
            <w:proofErr w:type="spellEnd"/>
            <w:r w:rsidRPr="006457D4">
              <w:rPr>
                <w:rFonts w:ascii="Arial" w:hAnsi="Arial" w:cs="Arial"/>
              </w:rPr>
              <w:t xml:space="preserve"> </w:t>
            </w:r>
            <w:proofErr w:type="spellStart"/>
            <w:r w:rsidRPr="006457D4">
              <w:rPr>
                <w:rFonts w:ascii="Arial" w:hAnsi="Arial" w:cs="Arial"/>
              </w:rPr>
              <w:t>țara</w:t>
            </w:r>
            <w:proofErr w:type="spellEnd"/>
            <w:r w:rsidRPr="006457D4">
              <w:rPr>
                <w:rFonts w:ascii="Arial" w:hAnsi="Arial" w:cs="Arial"/>
              </w:rPr>
              <w:t xml:space="preserve"> de origine </w:t>
            </w:r>
            <w:proofErr w:type="spellStart"/>
            <w:r w:rsidRPr="006457D4">
              <w:rPr>
                <w:rFonts w:ascii="Arial" w:hAnsi="Arial" w:cs="Arial"/>
              </w:rPr>
              <w:t>sau</w:t>
            </w:r>
            <w:proofErr w:type="spellEnd"/>
            <w:r w:rsidRPr="006457D4">
              <w:rPr>
                <w:rFonts w:ascii="Arial" w:hAnsi="Arial" w:cs="Arial"/>
              </w:rPr>
              <w:t xml:space="preserve"> </w:t>
            </w:r>
            <w:proofErr w:type="spellStart"/>
            <w:r w:rsidRPr="006457D4">
              <w:rPr>
                <w:rFonts w:ascii="Arial" w:hAnsi="Arial" w:cs="Arial"/>
              </w:rPr>
              <w:t>țara</w:t>
            </w:r>
            <w:proofErr w:type="spellEnd"/>
            <w:r w:rsidRPr="006457D4">
              <w:rPr>
                <w:rFonts w:ascii="Arial" w:hAnsi="Arial" w:cs="Arial"/>
              </w:rPr>
              <w:t xml:space="preserve"> </w:t>
            </w:r>
            <w:proofErr w:type="spellStart"/>
            <w:r w:rsidRPr="006457D4">
              <w:rPr>
                <w:rFonts w:ascii="Arial" w:hAnsi="Arial" w:cs="Arial"/>
              </w:rPr>
              <w:t>în</w:t>
            </w:r>
            <w:proofErr w:type="spellEnd"/>
            <w:r w:rsidRPr="006457D4">
              <w:rPr>
                <w:rFonts w:ascii="Arial" w:hAnsi="Arial" w:cs="Arial"/>
              </w:rPr>
              <w:t xml:space="preserve"> care </w:t>
            </w:r>
            <w:proofErr w:type="spellStart"/>
            <w:r w:rsidRPr="006457D4">
              <w:rPr>
                <w:rFonts w:ascii="Arial" w:hAnsi="Arial" w:cs="Arial"/>
              </w:rPr>
              <w:t>este</w:t>
            </w:r>
            <w:proofErr w:type="spellEnd"/>
            <w:r w:rsidRPr="006457D4">
              <w:rPr>
                <w:rFonts w:ascii="Arial" w:hAnsi="Arial" w:cs="Arial"/>
              </w:rPr>
              <w:t xml:space="preserve"> </w:t>
            </w:r>
            <w:proofErr w:type="spellStart"/>
            <w:r w:rsidRPr="006457D4">
              <w:rPr>
                <w:rFonts w:ascii="Arial" w:hAnsi="Arial" w:cs="Arial"/>
              </w:rPr>
              <w:t>stabilit</w:t>
            </w:r>
            <w:proofErr w:type="spellEnd"/>
            <w:r w:rsidRPr="006457D4">
              <w:rPr>
                <w:rFonts w:ascii="Arial" w:hAnsi="Arial" w:cs="Arial"/>
              </w:rPr>
              <w:t xml:space="preserve"> </w:t>
            </w:r>
            <w:proofErr w:type="spellStart"/>
            <w:r w:rsidRPr="006457D4">
              <w:rPr>
                <w:rFonts w:ascii="Arial" w:hAnsi="Arial" w:cs="Arial"/>
              </w:rPr>
              <w:t>ofertantul</w:t>
            </w:r>
            <w:proofErr w:type="spellEnd"/>
            <w:r w:rsidRPr="006457D4">
              <w:rPr>
                <w:rFonts w:ascii="Arial" w:hAnsi="Arial" w:cs="Arial"/>
              </w:rPr>
              <w:t xml:space="preserve">/ </w:t>
            </w:r>
            <w:proofErr w:type="spellStart"/>
            <w:r w:rsidRPr="006457D4">
              <w:rPr>
                <w:rFonts w:ascii="Arial" w:hAnsi="Arial" w:cs="Arial"/>
              </w:rPr>
              <w:t>subcontractantul</w:t>
            </w:r>
            <w:proofErr w:type="spellEnd"/>
            <w:r w:rsidRPr="006457D4">
              <w:rPr>
                <w:rFonts w:ascii="Arial" w:hAnsi="Arial" w:cs="Arial"/>
              </w:rPr>
              <w:t xml:space="preserve"> nu se emit </w:t>
            </w:r>
            <w:proofErr w:type="spellStart"/>
            <w:r w:rsidRPr="006457D4">
              <w:rPr>
                <w:rFonts w:ascii="Arial" w:hAnsi="Arial" w:cs="Arial"/>
              </w:rPr>
              <w:t>documente</w:t>
            </w:r>
            <w:proofErr w:type="spellEnd"/>
            <w:r w:rsidRPr="006457D4">
              <w:rPr>
                <w:rFonts w:ascii="Arial" w:hAnsi="Arial" w:cs="Arial"/>
              </w:rPr>
              <w:t xml:space="preserve"> de natura </w:t>
            </w:r>
            <w:proofErr w:type="spellStart"/>
            <w:r w:rsidRPr="006457D4">
              <w:rPr>
                <w:rFonts w:ascii="Arial" w:hAnsi="Arial" w:cs="Arial"/>
              </w:rPr>
              <w:t>celor</w:t>
            </w:r>
            <w:proofErr w:type="spellEnd"/>
            <w:r w:rsidRPr="006457D4">
              <w:rPr>
                <w:rFonts w:ascii="Arial" w:hAnsi="Arial" w:cs="Arial"/>
              </w:rPr>
              <w:t xml:space="preserve"> </w:t>
            </w:r>
            <w:proofErr w:type="spellStart"/>
            <w:r w:rsidRPr="006457D4">
              <w:rPr>
                <w:rFonts w:ascii="Arial" w:hAnsi="Arial" w:cs="Arial"/>
              </w:rPr>
              <w:t>prevăzute</w:t>
            </w:r>
            <w:proofErr w:type="spellEnd"/>
            <w:r w:rsidRPr="006457D4">
              <w:rPr>
                <w:rFonts w:ascii="Arial" w:hAnsi="Arial" w:cs="Arial"/>
              </w:rPr>
              <w:t xml:space="preserve"> </w:t>
            </w:r>
            <w:proofErr w:type="spellStart"/>
            <w:r w:rsidRPr="006457D4">
              <w:rPr>
                <w:rFonts w:ascii="Arial" w:hAnsi="Arial" w:cs="Arial"/>
              </w:rPr>
              <w:t>mai</w:t>
            </w:r>
            <w:proofErr w:type="spellEnd"/>
            <w:r w:rsidRPr="006457D4">
              <w:rPr>
                <w:rFonts w:ascii="Arial" w:hAnsi="Arial" w:cs="Arial"/>
              </w:rPr>
              <w:t xml:space="preserve"> sus </w:t>
            </w:r>
            <w:proofErr w:type="spellStart"/>
            <w:r w:rsidRPr="006457D4">
              <w:rPr>
                <w:rFonts w:ascii="Arial" w:hAnsi="Arial" w:cs="Arial"/>
              </w:rPr>
              <w:t>sau</w:t>
            </w:r>
            <w:proofErr w:type="spellEnd"/>
            <w:r w:rsidRPr="006457D4">
              <w:rPr>
                <w:rFonts w:ascii="Arial" w:hAnsi="Arial" w:cs="Arial"/>
              </w:rPr>
              <w:t xml:space="preserve"> </w:t>
            </w:r>
            <w:proofErr w:type="spellStart"/>
            <w:r w:rsidRPr="006457D4">
              <w:rPr>
                <w:rFonts w:ascii="Arial" w:hAnsi="Arial" w:cs="Arial"/>
              </w:rPr>
              <w:t>respectivele</w:t>
            </w:r>
            <w:proofErr w:type="spellEnd"/>
            <w:r w:rsidRPr="006457D4">
              <w:rPr>
                <w:rFonts w:ascii="Arial" w:hAnsi="Arial" w:cs="Arial"/>
              </w:rPr>
              <w:t xml:space="preserve"> </w:t>
            </w:r>
            <w:proofErr w:type="spellStart"/>
            <w:r w:rsidRPr="006457D4">
              <w:rPr>
                <w:rFonts w:ascii="Arial" w:hAnsi="Arial" w:cs="Arial"/>
              </w:rPr>
              <w:t>documente</w:t>
            </w:r>
            <w:proofErr w:type="spellEnd"/>
            <w:r w:rsidRPr="006457D4">
              <w:rPr>
                <w:rFonts w:ascii="Arial" w:hAnsi="Arial" w:cs="Arial"/>
              </w:rPr>
              <w:t xml:space="preserve"> nu </w:t>
            </w:r>
            <w:proofErr w:type="spellStart"/>
            <w:r w:rsidRPr="006457D4">
              <w:rPr>
                <w:rFonts w:ascii="Arial" w:hAnsi="Arial" w:cs="Arial"/>
              </w:rPr>
              <w:t>vizează</w:t>
            </w:r>
            <w:proofErr w:type="spellEnd"/>
            <w:r w:rsidRPr="006457D4">
              <w:rPr>
                <w:rFonts w:ascii="Arial" w:hAnsi="Arial" w:cs="Arial"/>
              </w:rPr>
              <w:t xml:space="preserve"> </w:t>
            </w:r>
            <w:proofErr w:type="spellStart"/>
            <w:r w:rsidRPr="006457D4">
              <w:rPr>
                <w:rFonts w:ascii="Arial" w:hAnsi="Arial" w:cs="Arial"/>
              </w:rPr>
              <w:t>toate</w:t>
            </w:r>
            <w:proofErr w:type="spellEnd"/>
            <w:r w:rsidRPr="006457D4">
              <w:rPr>
                <w:rFonts w:ascii="Arial" w:hAnsi="Arial" w:cs="Arial"/>
              </w:rPr>
              <w:t xml:space="preserve"> </w:t>
            </w:r>
            <w:proofErr w:type="spellStart"/>
            <w:r w:rsidRPr="006457D4">
              <w:rPr>
                <w:rFonts w:ascii="Arial" w:hAnsi="Arial" w:cs="Arial"/>
              </w:rPr>
              <w:t>situațiile</w:t>
            </w:r>
            <w:proofErr w:type="spellEnd"/>
            <w:r w:rsidRPr="006457D4">
              <w:rPr>
                <w:rFonts w:ascii="Arial" w:hAnsi="Arial" w:cs="Arial"/>
              </w:rPr>
              <w:t xml:space="preserve"> </w:t>
            </w:r>
            <w:proofErr w:type="spellStart"/>
            <w:r w:rsidRPr="006457D4">
              <w:rPr>
                <w:rFonts w:ascii="Arial" w:hAnsi="Arial" w:cs="Arial"/>
              </w:rPr>
              <w:t>prevăzute</w:t>
            </w:r>
            <w:proofErr w:type="spellEnd"/>
            <w:r w:rsidRPr="006457D4">
              <w:rPr>
                <w:rFonts w:ascii="Arial" w:hAnsi="Arial" w:cs="Arial"/>
              </w:rPr>
              <w:t xml:space="preserve"> la art.177, </w:t>
            </w:r>
            <w:proofErr w:type="spellStart"/>
            <w:r w:rsidRPr="006457D4">
              <w:rPr>
                <w:rFonts w:ascii="Arial" w:hAnsi="Arial" w:cs="Arial"/>
              </w:rPr>
              <w:t>entitatea</w:t>
            </w:r>
            <w:proofErr w:type="spellEnd"/>
            <w:r w:rsidRPr="006457D4">
              <w:rPr>
                <w:rFonts w:ascii="Arial" w:hAnsi="Arial" w:cs="Arial"/>
              </w:rPr>
              <w:t xml:space="preserve"> </w:t>
            </w:r>
            <w:proofErr w:type="spellStart"/>
            <w:r w:rsidRPr="006457D4">
              <w:rPr>
                <w:rFonts w:ascii="Arial" w:hAnsi="Arial" w:cs="Arial"/>
              </w:rPr>
              <w:t>contractantă</w:t>
            </w:r>
            <w:proofErr w:type="spellEnd"/>
            <w:r w:rsidRPr="006457D4">
              <w:rPr>
                <w:rFonts w:ascii="Arial" w:hAnsi="Arial" w:cs="Arial"/>
              </w:rPr>
              <w:t xml:space="preserve"> </w:t>
            </w:r>
            <w:proofErr w:type="spellStart"/>
            <w:r w:rsidRPr="006457D4">
              <w:rPr>
                <w:rFonts w:ascii="Arial" w:hAnsi="Arial" w:cs="Arial"/>
              </w:rPr>
              <w:t>va</w:t>
            </w:r>
            <w:proofErr w:type="spellEnd"/>
            <w:r w:rsidRPr="006457D4">
              <w:rPr>
                <w:rFonts w:ascii="Arial" w:hAnsi="Arial" w:cs="Arial"/>
              </w:rPr>
              <w:t xml:space="preserve"> </w:t>
            </w:r>
            <w:proofErr w:type="spellStart"/>
            <w:r w:rsidRPr="006457D4">
              <w:rPr>
                <w:rFonts w:ascii="Arial" w:hAnsi="Arial" w:cs="Arial"/>
              </w:rPr>
              <w:t>accepta</w:t>
            </w:r>
            <w:proofErr w:type="spellEnd"/>
            <w:r w:rsidRPr="006457D4">
              <w:rPr>
                <w:rFonts w:ascii="Arial" w:hAnsi="Arial" w:cs="Arial"/>
              </w:rPr>
              <w:t xml:space="preserve"> o </w:t>
            </w:r>
            <w:proofErr w:type="spellStart"/>
            <w:r w:rsidRPr="006457D4">
              <w:rPr>
                <w:rFonts w:ascii="Arial" w:hAnsi="Arial" w:cs="Arial"/>
              </w:rPr>
              <w:t>declarație</w:t>
            </w:r>
            <w:proofErr w:type="spellEnd"/>
            <w:r w:rsidRPr="006457D4">
              <w:rPr>
                <w:rFonts w:ascii="Arial" w:hAnsi="Arial" w:cs="Arial"/>
              </w:rPr>
              <w:t xml:space="preserve"> pe </w:t>
            </w:r>
            <w:proofErr w:type="spellStart"/>
            <w:r w:rsidRPr="006457D4">
              <w:rPr>
                <w:rFonts w:ascii="Arial" w:hAnsi="Arial" w:cs="Arial"/>
              </w:rPr>
              <w:t>proprie</w:t>
            </w:r>
            <w:proofErr w:type="spellEnd"/>
            <w:r w:rsidRPr="006457D4">
              <w:rPr>
                <w:rFonts w:ascii="Arial" w:hAnsi="Arial" w:cs="Arial"/>
              </w:rPr>
              <w:t xml:space="preserve"> </w:t>
            </w:r>
            <w:proofErr w:type="spellStart"/>
            <w:r w:rsidRPr="006457D4">
              <w:rPr>
                <w:rFonts w:ascii="Arial" w:hAnsi="Arial" w:cs="Arial"/>
              </w:rPr>
              <w:t>răspundere</w:t>
            </w:r>
            <w:proofErr w:type="spellEnd"/>
            <w:r w:rsidRPr="006457D4">
              <w:rPr>
                <w:rFonts w:ascii="Arial" w:hAnsi="Arial" w:cs="Arial"/>
              </w:rPr>
              <w:t xml:space="preserve"> </w:t>
            </w:r>
            <w:proofErr w:type="spellStart"/>
            <w:r w:rsidRPr="006457D4">
              <w:rPr>
                <w:rFonts w:ascii="Arial" w:hAnsi="Arial" w:cs="Arial"/>
              </w:rPr>
              <w:t>sau</w:t>
            </w:r>
            <w:proofErr w:type="spellEnd"/>
            <w:r w:rsidRPr="006457D4">
              <w:rPr>
                <w:rFonts w:ascii="Arial" w:hAnsi="Arial" w:cs="Arial"/>
              </w:rPr>
              <w:t xml:space="preserve">, </w:t>
            </w:r>
            <w:proofErr w:type="spellStart"/>
            <w:r w:rsidRPr="006457D4">
              <w:rPr>
                <w:rFonts w:ascii="Arial" w:hAnsi="Arial" w:cs="Arial"/>
              </w:rPr>
              <w:t>dacă</w:t>
            </w:r>
            <w:proofErr w:type="spellEnd"/>
            <w:r w:rsidRPr="006457D4">
              <w:rPr>
                <w:rFonts w:ascii="Arial" w:hAnsi="Arial" w:cs="Arial"/>
              </w:rPr>
              <w:t xml:space="preserve"> </w:t>
            </w:r>
            <w:proofErr w:type="spellStart"/>
            <w:r w:rsidRPr="006457D4">
              <w:rPr>
                <w:rFonts w:ascii="Arial" w:hAnsi="Arial" w:cs="Arial"/>
              </w:rPr>
              <w:t>în</w:t>
            </w:r>
            <w:proofErr w:type="spellEnd"/>
            <w:r w:rsidRPr="006457D4">
              <w:rPr>
                <w:rFonts w:ascii="Arial" w:hAnsi="Arial" w:cs="Arial"/>
              </w:rPr>
              <w:t xml:space="preserve"> </w:t>
            </w:r>
            <w:proofErr w:type="spellStart"/>
            <w:r w:rsidRPr="006457D4">
              <w:rPr>
                <w:rFonts w:ascii="Arial" w:hAnsi="Arial" w:cs="Arial"/>
              </w:rPr>
              <w:t>țara</w:t>
            </w:r>
            <w:proofErr w:type="spellEnd"/>
            <w:r w:rsidRPr="006457D4">
              <w:rPr>
                <w:rFonts w:ascii="Arial" w:hAnsi="Arial" w:cs="Arial"/>
              </w:rPr>
              <w:t xml:space="preserve"> </w:t>
            </w:r>
            <w:proofErr w:type="spellStart"/>
            <w:r w:rsidRPr="006457D4">
              <w:rPr>
                <w:rFonts w:ascii="Arial" w:hAnsi="Arial" w:cs="Arial"/>
              </w:rPr>
              <w:t>respectivă</w:t>
            </w:r>
            <w:proofErr w:type="spellEnd"/>
            <w:r w:rsidRPr="006457D4">
              <w:rPr>
                <w:rFonts w:ascii="Arial" w:hAnsi="Arial" w:cs="Arial"/>
              </w:rPr>
              <w:t xml:space="preserve"> nu </w:t>
            </w:r>
            <w:proofErr w:type="spellStart"/>
            <w:r w:rsidRPr="006457D4">
              <w:rPr>
                <w:rFonts w:ascii="Arial" w:hAnsi="Arial" w:cs="Arial"/>
              </w:rPr>
              <w:t>există</w:t>
            </w:r>
            <w:proofErr w:type="spellEnd"/>
            <w:r w:rsidRPr="006457D4">
              <w:rPr>
                <w:rFonts w:ascii="Arial" w:hAnsi="Arial" w:cs="Arial"/>
              </w:rPr>
              <w:t xml:space="preserve"> </w:t>
            </w:r>
            <w:proofErr w:type="spellStart"/>
            <w:r w:rsidRPr="006457D4">
              <w:rPr>
                <w:rFonts w:ascii="Arial" w:hAnsi="Arial" w:cs="Arial"/>
              </w:rPr>
              <w:t>prevederi</w:t>
            </w:r>
            <w:proofErr w:type="spellEnd"/>
            <w:r w:rsidRPr="006457D4">
              <w:rPr>
                <w:rFonts w:ascii="Arial" w:hAnsi="Arial" w:cs="Arial"/>
              </w:rPr>
              <w:t xml:space="preserve"> </w:t>
            </w:r>
            <w:proofErr w:type="spellStart"/>
            <w:r w:rsidRPr="006457D4">
              <w:rPr>
                <w:rFonts w:ascii="Arial" w:hAnsi="Arial" w:cs="Arial"/>
              </w:rPr>
              <w:t>legale</w:t>
            </w:r>
            <w:proofErr w:type="spellEnd"/>
            <w:r w:rsidRPr="006457D4">
              <w:rPr>
                <w:rFonts w:ascii="Arial" w:hAnsi="Arial" w:cs="Arial"/>
              </w:rPr>
              <w:t xml:space="preserve"> </w:t>
            </w:r>
            <w:proofErr w:type="spellStart"/>
            <w:r w:rsidRPr="006457D4">
              <w:rPr>
                <w:rFonts w:ascii="Arial" w:hAnsi="Arial" w:cs="Arial"/>
              </w:rPr>
              <w:t>referitoare</w:t>
            </w:r>
            <w:proofErr w:type="spellEnd"/>
            <w:r w:rsidRPr="006457D4">
              <w:rPr>
                <w:rFonts w:ascii="Arial" w:hAnsi="Arial" w:cs="Arial"/>
              </w:rPr>
              <w:t xml:space="preserve"> la </w:t>
            </w:r>
            <w:proofErr w:type="spellStart"/>
            <w:r w:rsidRPr="006457D4">
              <w:rPr>
                <w:rFonts w:ascii="Arial" w:hAnsi="Arial" w:cs="Arial"/>
              </w:rPr>
              <w:t>declarația</w:t>
            </w:r>
            <w:proofErr w:type="spellEnd"/>
            <w:r w:rsidRPr="006457D4">
              <w:rPr>
                <w:rFonts w:ascii="Arial" w:hAnsi="Arial" w:cs="Arial"/>
              </w:rPr>
              <w:t xml:space="preserve"> pe propria </w:t>
            </w:r>
            <w:proofErr w:type="spellStart"/>
            <w:r w:rsidRPr="006457D4">
              <w:rPr>
                <w:rFonts w:ascii="Arial" w:hAnsi="Arial" w:cs="Arial"/>
              </w:rPr>
              <w:t>răspundere</w:t>
            </w:r>
            <w:proofErr w:type="spellEnd"/>
            <w:r w:rsidRPr="006457D4">
              <w:rPr>
                <w:rFonts w:ascii="Arial" w:hAnsi="Arial" w:cs="Arial"/>
              </w:rPr>
              <w:t xml:space="preserve">, o </w:t>
            </w:r>
            <w:proofErr w:type="spellStart"/>
            <w:r w:rsidRPr="006457D4">
              <w:rPr>
                <w:rFonts w:ascii="Arial" w:hAnsi="Arial" w:cs="Arial"/>
              </w:rPr>
              <w:t>declarație</w:t>
            </w:r>
            <w:proofErr w:type="spellEnd"/>
            <w:r w:rsidRPr="006457D4">
              <w:rPr>
                <w:rFonts w:ascii="Arial" w:hAnsi="Arial" w:cs="Arial"/>
              </w:rPr>
              <w:t xml:space="preserve"> </w:t>
            </w:r>
            <w:proofErr w:type="spellStart"/>
            <w:r w:rsidRPr="006457D4">
              <w:rPr>
                <w:rFonts w:ascii="Arial" w:hAnsi="Arial" w:cs="Arial"/>
              </w:rPr>
              <w:t>autentică</w:t>
            </w:r>
            <w:proofErr w:type="spellEnd"/>
            <w:r w:rsidRPr="006457D4">
              <w:rPr>
                <w:rFonts w:ascii="Arial" w:hAnsi="Arial" w:cs="Arial"/>
              </w:rPr>
              <w:t xml:space="preserve"> </w:t>
            </w:r>
            <w:proofErr w:type="spellStart"/>
            <w:r w:rsidRPr="006457D4">
              <w:rPr>
                <w:rFonts w:ascii="Arial" w:hAnsi="Arial" w:cs="Arial"/>
              </w:rPr>
              <w:t>dată</w:t>
            </w:r>
            <w:proofErr w:type="spellEnd"/>
            <w:r w:rsidRPr="006457D4">
              <w:rPr>
                <w:rFonts w:ascii="Arial" w:hAnsi="Arial" w:cs="Arial"/>
              </w:rPr>
              <w:t xml:space="preserve"> </w:t>
            </w:r>
            <w:proofErr w:type="spellStart"/>
            <w:r w:rsidRPr="006457D4">
              <w:rPr>
                <w:rFonts w:ascii="Arial" w:hAnsi="Arial" w:cs="Arial"/>
              </w:rPr>
              <w:t>în</w:t>
            </w:r>
            <w:proofErr w:type="spellEnd"/>
            <w:r w:rsidRPr="006457D4">
              <w:rPr>
                <w:rFonts w:ascii="Arial" w:hAnsi="Arial" w:cs="Arial"/>
              </w:rPr>
              <w:t xml:space="preserve"> </w:t>
            </w:r>
            <w:proofErr w:type="spellStart"/>
            <w:r w:rsidRPr="006457D4">
              <w:rPr>
                <w:rFonts w:ascii="Arial" w:hAnsi="Arial" w:cs="Arial"/>
              </w:rPr>
              <w:t>fața</w:t>
            </w:r>
            <w:proofErr w:type="spellEnd"/>
            <w:r w:rsidRPr="006457D4">
              <w:rPr>
                <w:rFonts w:ascii="Arial" w:hAnsi="Arial" w:cs="Arial"/>
              </w:rPr>
              <w:t xml:space="preserve"> </w:t>
            </w:r>
            <w:proofErr w:type="spellStart"/>
            <w:r w:rsidRPr="006457D4">
              <w:rPr>
                <w:rFonts w:ascii="Arial" w:hAnsi="Arial" w:cs="Arial"/>
              </w:rPr>
              <w:t>unui</w:t>
            </w:r>
            <w:proofErr w:type="spellEnd"/>
            <w:r w:rsidRPr="006457D4">
              <w:rPr>
                <w:rFonts w:ascii="Arial" w:hAnsi="Arial" w:cs="Arial"/>
              </w:rPr>
              <w:t xml:space="preserve"> </w:t>
            </w:r>
            <w:proofErr w:type="spellStart"/>
            <w:r w:rsidRPr="006457D4">
              <w:rPr>
                <w:rFonts w:ascii="Arial" w:hAnsi="Arial" w:cs="Arial"/>
              </w:rPr>
              <w:t>notar</w:t>
            </w:r>
            <w:proofErr w:type="spellEnd"/>
            <w:r w:rsidRPr="006457D4">
              <w:rPr>
                <w:rFonts w:ascii="Arial" w:hAnsi="Arial" w:cs="Arial"/>
              </w:rPr>
              <w:t xml:space="preserve">, a </w:t>
            </w:r>
            <w:proofErr w:type="spellStart"/>
            <w:r w:rsidRPr="006457D4">
              <w:rPr>
                <w:rFonts w:ascii="Arial" w:hAnsi="Arial" w:cs="Arial"/>
              </w:rPr>
              <w:t>unei</w:t>
            </w:r>
            <w:proofErr w:type="spellEnd"/>
            <w:r w:rsidRPr="006457D4">
              <w:rPr>
                <w:rFonts w:ascii="Arial" w:hAnsi="Arial" w:cs="Arial"/>
              </w:rPr>
              <w:t xml:space="preserve"> </w:t>
            </w:r>
            <w:proofErr w:type="spellStart"/>
            <w:r w:rsidRPr="006457D4">
              <w:rPr>
                <w:rFonts w:ascii="Arial" w:hAnsi="Arial" w:cs="Arial"/>
              </w:rPr>
              <w:t>autorități</w:t>
            </w:r>
            <w:proofErr w:type="spellEnd"/>
            <w:r w:rsidRPr="006457D4">
              <w:rPr>
                <w:rFonts w:ascii="Arial" w:hAnsi="Arial" w:cs="Arial"/>
              </w:rPr>
              <w:t xml:space="preserve"> administrative </w:t>
            </w:r>
            <w:proofErr w:type="spellStart"/>
            <w:r w:rsidRPr="006457D4">
              <w:rPr>
                <w:rFonts w:ascii="Arial" w:hAnsi="Arial" w:cs="Arial"/>
              </w:rPr>
              <w:t>sau</w:t>
            </w:r>
            <w:proofErr w:type="spellEnd"/>
            <w:r w:rsidRPr="006457D4">
              <w:rPr>
                <w:rFonts w:ascii="Arial" w:hAnsi="Arial" w:cs="Arial"/>
              </w:rPr>
              <w:t xml:space="preserve"> </w:t>
            </w:r>
            <w:proofErr w:type="spellStart"/>
            <w:r w:rsidRPr="006457D4">
              <w:rPr>
                <w:rFonts w:ascii="Arial" w:hAnsi="Arial" w:cs="Arial"/>
              </w:rPr>
              <w:t>judiciare</w:t>
            </w:r>
            <w:proofErr w:type="spellEnd"/>
            <w:r w:rsidRPr="006457D4">
              <w:rPr>
                <w:rFonts w:ascii="Arial" w:hAnsi="Arial" w:cs="Arial"/>
              </w:rPr>
              <w:t xml:space="preserve"> </w:t>
            </w:r>
            <w:proofErr w:type="spellStart"/>
            <w:r w:rsidRPr="006457D4">
              <w:rPr>
                <w:rFonts w:ascii="Arial" w:hAnsi="Arial" w:cs="Arial"/>
              </w:rPr>
              <w:t>sau</w:t>
            </w:r>
            <w:proofErr w:type="spellEnd"/>
            <w:r w:rsidRPr="006457D4">
              <w:rPr>
                <w:rFonts w:ascii="Arial" w:hAnsi="Arial" w:cs="Arial"/>
              </w:rPr>
              <w:t xml:space="preserve"> a </w:t>
            </w:r>
            <w:proofErr w:type="spellStart"/>
            <w:r w:rsidRPr="006457D4">
              <w:rPr>
                <w:rFonts w:ascii="Arial" w:hAnsi="Arial" w:cs="Arial"/>
              </w:rPr>
              <w:t>unei</w:t>
            </w:r>
            <w:proofErr w:type="spellEnd"/>
            <w:r w:rsidRPr="006457D4">
              <w:rPr>
                <w:rFonts w:ascii="Arial" w:hAnsi="Arial" w:cs="Arial"/>
              </w:rPr>
              <w:t xml:space="preserve"> </w:t>
            </w:r>
            <w:proofErr w:type="spellStart"/>
            <w:r w:rsidRPr="006457D4">
              <w:rPr>
                <w:rFonts w:ascii="Arial" w:hAnsi="Arial" w:cs="Arial"/>
              </w:rPr>
              <w:t>asociații</w:t>
            </w:r>
            <w:proofErr w:type="spellEnd"/>
            <w:r w:rsidRPr="006457D4">
              <w:rPr>
                <w:rFonts w:ascii="Arial" w:hAnsi="Arial" w:cs="Arial"/>
              </w:rPr>
              <w:t xml:space="preserve"> </w:t>
            </w:r>
            <w:proofErr w:type="spellStart"/>
            <w:r w:rsidRPr="006457D4">
              <w:rPr>
                <w:rFonts w:ascii="Arial" w:hAnsi="Arial" w:cs="Arial"/>
              </w:rPr>
              <w:t>profesionale</w:t>
            </w:r>
            <w:proofErr w:type="spellEnd"/>
            <w:r w:rsidRPr="006457D4">
              <w:rPr>
                <w:rFonts w:ascii="Arial" w:hAnsi="Arial" w:cs="Arial"/>
              </w:rPr>
              <w:t xml:space="preserve"> care are </w:t>
            </w:r>
            <w:proofErr w:type="spellStart"/>
            <w:r w:rsidRPr="006457D4">
              <w:rPr>
                <w:rFonts w:ascii="Arial" w:hAnsi="Arial" w:cs="Arial"/>
              </w:rPr>
              <w:t>competențe</w:t>
            </w:r>
            <w:proofErr w:type="spellEnd"/>
            <w:r w:rsidRPr="006457D4">
              <w:rPr>
                <w:rFonts w:ascii="Arial" w:hAnsi="Arial" w:cs="Arial"/>
              </w:rPr>
              <w:t xml:space="preserve"> </w:t>
            </w:r>
            <w:proofErr w:type="spellStart"/>
            <w:r w:rsidRPr="006457D4">
              <w:rPr>
                <w:rFonts w:ascii="Arial" w:hAnsi="Arial" w:cs="Arial"/>
              </w:rPr>
              <w:t>în</w:t>
            </w:r>
            <w:proofErr w:type="spellEnd"/>
            <w:r w:rsidRPr="006457D4">
              <w:rPr>
                <w:rFonts w:ascii="Arial" w:hAnsi="Arial" w:cs="Arial"/>
              </w:rPr>
              <w:t xml:space="preserve"> </w:t>
            </w:r>
            <w:proofErr w:type="spellStart"/>
            <w:r w:rsidRPr="006457D4">
              <w:rPr>
                <w:rFonts w:ascii="Arial" w:hAnsi="Arial" w:cs="Arial"/>
              </w:rPr>
              <w:t>acest</w:t>
            </w:r>
            <w:proofErr w:type="spellEnd"/>
            <w:r w:rsidRPr="006457D4">
              <w:rPr>
                <w:rFonts w:ascii="Arial" w:hAnsi="Arial" w:cs="Arial"/>
              </w:rPr>
              <w:t xml:space="preserve"> </w:t>
            </w:r>
            <w:proofErr w:type="spellStart"/>
            <w:r w:rsidRPr="006457D4">
              <w:rPr>
                <w:rFonts w:ascii="Arial" w:hAnsi="Arial" w:cs="Arial"/>
              </w:rPr>
              <w:t>sens.</w:t>
            </w:r>
            <w:proofErr w:type="spellEnd"/>
            <w:r w:rsidRPr="006457D4">
              <w:rPr>
                <w:rFonts w:ascii="Arial" w:hAnsi="Arial" w:cs="Arial"/>
              </w:rPr>
              <w:t xml:space="preserve"> </w:t>
            </w:r>
            <w:proofErr w:type="spellStart"/>
            <w:r w:rsidRPr="006457D4">
              <w:rPr>
                <w:rFonts w:ascii="Arial" w:hAnsi="Arial" w:cs="Arial"/>
                <w:lang w:val="x-none" w:eastAsia="en-GB"/>
              </w:rPr>
              <w:t>Documentele</w:t>
            </w:r>
            <w:proofErr w:type="spellEnd"/>
            <w:r w:rsidRPr="006457D4">
              <w:rPr>
                <w:rFonts w:ascii="Arial" w:hAnsi="Arial" w:cs="Arial"/>
                <w:lang w:val="x-none" w:eastAsia="en-GB"/>
              </w:rPr>
              <w:t xml:space="preserve"> se </w:t>
            </w:r>
            <w:proofErr w:type="spellStart"/>
            <w:r w:rsidRPr="006457D4">
              <w:rPr>
                <w:rFonts w:ascii="Arial" w:hAnsi="Arial" w:cs="Arial"/>
                <w:lang w:val="x-none" w:eastAsia="en-GB"/>
              </w:rPr>
              <w:t>vor</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prezenta</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însoţite</w:t>
            </w:r>
            <w:proofErr w:type="spellEnd"/>
            <w:r w:rsidRPr="006457D4">
              <w:rPr>
                <w:rFonts w:ascii="Arial" w:hAnsi="Arial" w:cs="Arial"/>
                <w:lang w:val="x-none" w:eastAsia="en-GB"/>
              </w:rPr>
              <w:t xml:space="preserve"> de </w:t>
            </w:r>
            <w:proofErr w:type="spellStart"/>
            <w:r w:rsidRPr="006457D4">
              <w:rPr>
                <w:rFonts w:ascii="Arial" w:hAnsi="Arial" w:cs="Arial"/>
                <w:lang w:val="x-none" w:eastAsia="en-GB"/>
              </w:rPr>
              <w:t>traducerea</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autorizată</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în</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limba</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română</w:t>
            </w:r>
            <w:proofErr w:type="spellEnd"/>
            <w:r w:rsidRPr="006457D4">
              <w:rPr>
                <w:rFonts w:ascii="Arial" w:hAnsi="Arial" w:cs="Arial"/>
                <w:lang w:val="x-none" w:eastAsia="en-GB"/>
              </w:rPr>
              <w:t xml:space="preserve">.  </w:t>
            </w:r>
          </w:p>
          <w:p w14:paraId="1EC467C7" w14:textId="77777777" w:rsidR="003F66F2" w:rsidRPr="006457D4" w:rsidRDefault="003F66F2" w:rsidP="00B000E9">
            <w:pPr>
              <w:numPr>
                <w:ilvl w:val="0"/>
                <w:numId w:val="52"/>
              </w:numPr>
              <w:spacing w:after="120"/>
              <w:ind w:left="181" w:hanging="224"/>
              <w:jc w:val="both"/>
              <w:rPr>
                <w:rFonts w:ascii="Arial" w:hAnsi="Arial" w:cs="Arial"/>
                <w:b/>
              </w:rPr>
            </w:pPr>
            <w:proofErr w:type="spellStart"/>
            <w:r w:rsidRPr="006457D4">
              <w:rPr>
                <w:rFonts w:ascii="Arial" w:hAnsi="Arial" w:cs="Arial"/>
                <w:b/>
                <w:lang w:val="x-none" w:eastAsia="en-GB"/>
              </w:rPr>
              <w:t>Ofertanţii</w:t>
            </w:r>
            <w:proofErr w:type="spellEnd"/>
            <w:r w:rsidRPr="006457D4">
              <w:rPr>
                <w:rFonts w:ascii="Arial" w:hAnsi="Arial" w:cs="Arial"/>
                <w:b/>
                <w:lang w:val="ro-RO" w:eastAsia="en-GB"/>
              </w:rPr>
              <w:t xml:space="preserve"> (membrii asocierii, dacă este cazul) și </w:t>
            </w:r>
            <w:proofErr w:type="spellStart"/>
            <w:r w:rsidRPr="006457D4">
              <w:rPr>
                <w:rFonts w:ascii="Arial" w:hAnsi="Arial" w:cs="Arial"/>
                <w:b/>
              </w:rPr>
              <w:t>subcontractanţii</w:t>
            </w:r>
            <w:proofErr w:type="spellEnd"/>
            <w:r w:rsidRPr="006457D4">
              <w:rPr>
                <w:rFonts w:ascii="Arial" w:hAnsi="Arial" w:cs="Arial"/>
                <w:b/>
              </w:rPr>
              <w:t xml:space="preserve"> nu </w:t>
            </w:r>
            <w:proofErr w:type="spellStart"/>
            <w:r w:rsidRPr="006457D4">
              <w:rPr>
                <w:rFonts w:ascii="Arial" w:hAnsi="Arial" w:cs="Arial"/>
                <w:b/>
              </w:rPr>
              <w:t>trebuie</w:t>
            </w:r>
            <w:proofErr w:type="spellEnd"/>
            <w:r w:rsidRPr="006457D4">
              <w:rPr>
                <w:rFonts w:ascii="Arial" w:hAnsi="Arial" w:cs="Arial"/>
                <w:b/>
              </w:rPr>
              <w:t xml:space="preserve"> </w:t>
            </w:r>
            <w:proofErr w:type="spellStart"/>
            <w:r w:rsidRPr="006457D4">
              <w:rPr>
                <w:rFonts w:ascii="Arial" w:hAnsi="Arial" w:cs="Arial"/>
                <w:b/>
              </w:rPr>
              <w:t>să</w:t>
            </w:r>
            <w:proofErr w:type="spellEnd"/>
            <w:r w:rsidRPr="006457D4">
              <w:rPr>
                <w:rFonts w:ascii="Arial" w:hAnsi="Arial" w:cs="Arial"/>
                <w:b/>
              </w:rPr>
              <w:t xml:space="preserve"> se </w:t>
            </w:r>
            <w:proofErr w:type="spellStart"/>
            <w:r w:rsidRPr="006457D4">
              <w:rPr>
                <w:rFonts w:ascii="Arial" w:hAnsi="Arial" w:cs="Arial"/>
                <w:b/>
              </w:rPr>
              <w:t>regăsească</w:t>
            </w:r>
            <w:proofErr w:type="spellEnd"/>
            <w:r w:rsidRPr="006457D4">
              <w:rPr>
                <w:rFonts w:ascii="Arial" w:hAnsi="Arial" w:cs="Arial"/>
                <w:b/>
              </w:rPr>
              <w:t xml:space="preserve"> </w:t>
            </w:r>
            <w:proofErr w:type="spellStart"/>
            <w:r w:rsidRPr="006457D4">
              <w:rPr>
                <w:rFonts w:ascii="Arial" w:hAnsi="Arial" w:cs="Arial"/>
                <w:b/>
              </w:rPr>
              <w:t>în</w:t>
            </w:r>
            <w:proofErr w:type="spellEnd"/>
            <w:r w:rsidRPr="006457D4">
              <w:rPr>
                <w:rFonts w:ascii="Arial" w:hAnsi="Arial" w:cs="Arial"/>
                <w:b/>
              </w:rPr>
              <w:t xml:space="preserve"> </w:t>
            </w:r>
            <w:proofErr w:type="spellStart"/>
            <w:r w:rsidRPr="006457D4">
              <w:rPr>
                <w:rFonts w:ascii="Arial" w:hAnsi="Arial" w:cs="Arial"/>
                <w:b/>
              </w:rPr>
              <w:t>situaţiile</w:t>
            </w:r>
            <w:proofErr w:type="spellEnd"/>
            <w:r w:rsidRPr="006457D4">
              <w:rPr>
                <w:rFonts w:ascii="Arial" w:hAnsi="Arial" w:cs="Arial"/>
                <w:b/>
              </w:rPr>
              <w:t xml:space="preserve"> </w:t>
            </w:r>
            <w:proofErr w:type="spellStart"/>
            <w:r w:rsidRPr="006457D4">
              <w:rPr>
                <w:rFonts w:ascii="Arial" w:hAnsi="Arial" w:cs="Arial"/>
                <w:b/>
              </w:rPr>
              <w:t>prevăzute</w:t>
            </w:r>
            <w:proofErr w:type="spellEnd"/>
            <w:r w:rsidRPr="006457D4">
              <w:rPr>
                <w:rFonts w:ascii="Arial" w:hAnsi="Arial" w:cs="Arial"/>
                <w:b/>
              </w:rPr>
              <w:t xml:space="preserve"> la art. 178 din </w:t>
            </w:r>
            <w:proofErr w:type="spellStart"/>
            <w:r w:rsidRPr="006457D4">
              <w:rPr>
                <w:rFonts w:ascii="Arial" w:hAnsi="Arial" w:cs="Arial"/>
                <w:b/>
              </w:rPr>
              <w:t>Legea</w:t>
            </w:r>
            <w:proofErr w:type="spellEnd"/>
            <w:r w:rsidRPr="006457D4">
              <w:rPr>
                <w:rFonts w:ascii="Arial" w:hAnsi="Arial" w:cs="Arial"/>
                <w:b/>
              </w:rPr>
              <w:t xml:space="preserve"> nr. 99/2016.</w:t>
            </w:r>
          </w:p>
          <w:p w14:paraId="6FCE0320" w14:textId="77777777" w:rsidR="003F66F2" w:rsidRPr="006457D4" w:rsidRDefault="003F66F2" w:rsidP="008463C5">
            <w:pPr>
              <w:ind w:left="-43"/>
              <w:jc w:val="both"/>
              <w:rPr>
                <w:rFonts w:ascii="Arial" w:hAnsi="Arial" w:cs="Arial"/>
                <w:i/>
              </w:rPr>
            </w:pPr>
            <w:proofErr w:type="spellStart"/>
            <w:r w:rsidRPr="006457D4">
              <w:rPr>
                <w:rFonts w:ascii="Arial" w:hAnsi="Arial" w:cs="Arial"/>
                <w:i/>
              </w:rPr>
              <w:t>Modalitatea</w:t>
            </w:r>
            <w:proofErr w:type="spellEnd"/>
            <w:r w:rsidRPr="006457D4">
              <w:rPr>
                <w:rFonts w:ascii="Arial" w:hAnsi="Arial" w:cs="Arial"/>
                <w:i/>
              </w:rPr>
              <w:t xml:space="preserve"> de </w:t>
            </w:r>
            <w:proofErr w:type="spellStart"/>
            <w:r w:rsidRPr="006457D4">
              <w:rPr>
                <w:rFonts w:ascii="Arial" w:hAnsi="Arial" w:cs="Arial"/>
                <w:i/>
              </w:rPr>
              <w:t>îndeplinire</w:t>
            </w:r>
            <w:proofErr w:type="spellEnd"/>
          </w:p>
          <w:p w14:paraId="4D5AC78E" w14:textId="15FA6180" w:rsidR="003F66F2" w:rsidRPr="000F0F75" w:rsidRDefault="003F66F2" w:rsidP="008463C5">
            <w:pPr>
              <w:autoSpaceDE w:val="0"/>
              <w:autoSpaceDN w:val="0"/>
              <w:adjustRightInd w:val="0"/>
              <w:jc w:val="both"/>
              <w:rPr>
                <w:rFonts w:ascii="Arial" w:eastAsia="SegoeUI" w:hAnsi="Arial" w:cs="Arial"/>
                <w:color w:val="000000" w:themeColor="text1"/>
              </w:rPr>
            </w:pPr>
            <w:proofErr w:type="spellStart"/>
            <w:r w:rsidRPr="006457D4">
              <w:rPr>
                <w:rFonts w:ascii="Arial" w:hAnsi="Arial" w:cs="Arial"/>
                <w:lang w:val="x-none" w:eastAsia="en-GB"/>
              </w:rPr>
              <w:t>Ofertanţii</w:t>
            </w:r>
            <w:proofErr w:type="spellEnd"/>
            <w:r w:rsidRPr="006457D4">
              <w:rPr>
                <w:rFonts w:ascii="Arial" w:hAnsi="Arial" w:cs="Arial"/>
                <w:lang w:val="ro-RO" w:eastAsia="en-GB"/>
              </w:rPr>
              <w:t xml:space="preserve"> (membrii asocierii, dacă este cazul) și </w:t>
            </w:r>
            <w:proofErr w:type="spellStart"/>
            <w:r w:rsidRPr="006457D4">
              <w:rPr>
                <w:rFonts w:ascii="Arial" w:hAnsi="Arial" w:cs="Arial"/>
                <w:lang w:val="x-none" w:eastAsia="en-GB"/>
              </w:rPr>
              <w:t>subcontractanţii</w:t>
            </w:r>
            <w:proofErr w:type="spellEnd"/>
            <w:r w:rsidRPr="006457D4">
              <w:rPr>
                <w:rFonts w:ascii="Arial" w:hAnsi="Arial" w:cs="Arial"/>
                <w:lang w:val="ro-RO" w:eastAsia="en-GB"/>
              </w:rPr>
              <w:t xml:space="preserve"> vor prezenta declarație pe propria răspundere privind eligibilitatea în conformitate cu </w:t>
            </w:r>
            <w:r w:rsidRPr="000F0F75">
              <w:rPr>
                <w:rFonts w:ascii="Arial" w:hAnsi="Arial" w:cs="Arial"/>
                <w:b/>
                <w:bCs/>
                <w:color w:val="000000" w:themeColor="text1"/>
                <w:lang w:val="ro-RO" w:eastAsia="en-GB"/>
              </w:rPr>
              <w:t xml:space="preserve">Formularul </w:t>
            </w:r>
            <w:r w:rsidR="00EB14EE" w:rsidRPr="000F0F75">
              <w:rPr>
                <w:rFonts w:ascii="Arial" w:hAnsi="Arial" w:cs="Arial"/>
                <w:b/>
                <w:bCs/>
                <w:color w:val="000000" w:themeColor="text1"/>
                <w:lang w:val="ro-RO" w:eastAsia="en-GB"/>
              </w:rPr>
              <w:t>3</w:t>
            </w:r>
            <w:r w:rsidRPr="000F0F75">
              <w:rPr>
                <w:rFonts w:ascii="Arial" w:hAnsi="Arial" w:cs="Arial"/>
                <w:b/>
                <w:bCs/>
                <w:color w:val="000000" w:themeColor="text1"/>
                <w:lang w:val="ro-RO" w:eastAsia="en-GB"/>
              </w:rPr>
              <w:t>B</w:t>
            </w:r>
            <w:r w:rsidRPr="000F0F75">
              <w:rPr>
                <w:rFonts w:ascii="Arial" w:hAnsi="Arial" w:cs="Arial"/>
                <w:color w:val="000000" w:themeColor="text1"/>
                <w:lang w:val="ro-RO" w:eastAsia="en-GB"/>
              </w:rPr>
              <w:t xml:space="preserve">. </w:t>
            </w:r>
          </w:p>
          <w:p w14:paraId="7EA2DB89" w14:textId="006CCF65" w:rsidR="0075780C" w:rsidRPr="006457D4" w:rsidRDefault="0075780C" w:rsidP="008463C5">
            <w:pPr>
              <w:jc w:val="both"/>
              <w:rPr>
                <w:rFonts w:ascii="Arial" w:hAnsi="Arial" w:cs="Arial"/>
              </w:rPr>
            </w:pPr>
            <w:proofErr w:type="spellStart"/>
            <w:r w:rsidRPr="00EF30FD">
              <w:rPr>
                <w:rFonts w:ascii="Arial" w:hAnsi="Arial" w:cs="Arial"/>
              </w:rPr>
              <w:t>Documentele</w:t>
            </w:r>
            <w:proofErr w:type="spellEnd"/>
            <w:r w:rsidRPr="00EF30FD">
              <w:rPr>
                <w:rFonts w:ascii="Arial" w:hAnsi="Arial" w:cs="Arial"/>
              </w:rPr>
              <w:t xml:space="preserve"> justificative care </w:t>
            </w:r>
            <w:proofErr w:type="spellStart"/>
            <w:r w:rsidRPr="00EF30FD">
              <w:rPr>
                <w:rFonts w:ascii="Arial" w:hAnsi="Arial" w:cs="Arial"/>
              </w:rPr>
              <w:t>probează</w:t>
            </w:r>
            <w:proofErr w:type="spellEnd"/>
            <w:r w:rsidRPr="00EF30FD">
              <w:rPr>
                <w:rFonts w:ascii="Arial" w:hAnsi="Arial" w:cs="Arial"/>
              </w:rPr>
              <w:t xml:space="preserve"> </w:t>
            </w:r>
            <w:proofErr w:type="spellStart"/>
            <w:r w:rsidRPr="00EF30FD">
              <w:rPr>
                <w:rFonts w:ascii="Arial" w:hAnsi="Arial" w:cs="Arial"/>
              </w:rPr>
              <w:t>îndeplinirea</w:t>
            </w:r>
            <w:proofErr w:type="spellEnd"/>
            <w:r w:rsidRPr="00EF30FD">
              <w:rPr>
                <w:rFonts w:ascii="Arial" w:hAnsi="Arial" w:cs="Arial"/>
              </w:rPr>
              <w:t xml:space="preserve"> </w:t>
            </w:r>
            <w:proofErr w:type="spellStart"/>
            <w:r w:rsidRPr="00EF30FD">
              <w:rPr>
                <w:rFonts w:ascii="Arial" w:hAnsi="Arial" w:cs="Arial"/>
              </w:rPr>
              <w:t>celor</w:t>
            </w:r>
            <w:proofErr w:type="spellEnd"/>
            <w:r w:rsidRPr="00EF30FD">
              <w:rPr>
                <w:rFonts w:ascii="Arial" w:hAnsi="Arial" w:cs="Arial"/>
              </w:rPr>
              <w:t xml:space="preserve"> </w:t>
            </w:r>
            <w:proofErr w:type="spellStart"/>
            <w:r w:rsidRPr="00EF30FD">
              <w:rPr>
                <w:rFonts w:ascii="Arial" w:hAnsi="Arial" w:cs="Arial"/>
              </w:rPr>
              <w:t>asumate</w:t>
            </w:r>
            <w:proofErr w:type="spellEnd"/>
            <w:r w:rsidRPr="00EF30FD">
              <w:rPr>
                <w:rFonts w:ascii="Arial" w:hAnsi="Arial" w:cs="Arial"/>
              </w:rPr>
              <w:t xml:space="preserve"> </w:t>
            </w:r>
            <w:proofErr w:type="spellStart"/>
            <w:r w:rsidRPr="00EF30FD">
              <w:rPr>
                <w:rFonts w:ascii="Arial" w:hAnsi="Arial" w:cs="Arial"/>
              </w:rPr>
              <w:t>prin</w:t>
            </w:r>
            <w:proofErr w:type="spellEnd"/>
            <w:r w:rsidRPr="00EF30FD">
              <w:rPr>
                <w:rFonts w:ascii="Arial" w:hAnsi="Arial" w:cs="Arial"/>
              </w:rPr>
              <w:t xml:space="preserve"> </w:t>
            </w:r>
            <w:proofErr w:type="spellStart"/>
            <w:r w:rsidRPr="00EF30FD">
              <w:rPr>
                <w:rFonts w:ascii="Arial" w:hAnsi="Arial" w:cs="Arial"/>
              </w:rPr>
              <w:t>completarea</w:t>
            </w:r>
            <w:proofErr w:type="spellEnd"/>
            <w:r w:rsidRPr="00EF30FD">
              <w:rPr>
                <w:rFonts w:ascii="Arial" w:hAnsi="Arial" w:cs="Arial"/>
              </w:rPr>
              <w:t xml:space="preserve"> </w:t>
            </w:r>
            <w:proofErr w:type="spellStart"/>
            <w:r w:rsidRPr="00EF30FD">
              <w:rPr>
                <w:rFonts w:ascii="Arial" w:hAnsi="Arial" w:cs="Arial"/>
              </w:rPr>
              <w:t>declarației</w:t>
            </w:r>
            <w:proofErr w:type="spellEnd"/>
            <w:r w:rsidRPr="00EF30FD">
              <w:rPr>
                <w:rFonts w:ascii="Arial" w:hAnsi="Arial" w:cs="Arial"/>
              </w:rPr>
              <w:t xml:space="preserve"> pe </w:t>
            </w:r>
            <w:proofErr w:type="spellStart"/>
            <w:r w:rsidRPr="00EF30FD">
              <w:rPr>
                <w:rFonts w:ascii="Arial" w:hAnsi="Arial" w:cs="Arial"/>
              </w:rPr>
              <w:t>propia</w:t>
            </w:r>
            <w:proofErr w:type="spellEnd"/>
            <w:r w:rsidRPr="00EF30FD">
              <w:rPr>
                <w:rFonts w:ascii="Arial" w:hAnsi="Arial" w:cs="Arial"/>
              </w:rPr>
              <w:t xml:space="preserve"> </w:t>
            </w:r>
            <w:proofErr w:type="spellStart"/>
            <w:r w:rsidRPr="00EF30FD">
              <w:rPr>
                <w:rFonts w:ascii="Arial" w:hAnsi="Arial" w:cs="Arial"/>
              </w:rPr>
              <w:t>răspundere</w:t>
            </w:r>
            <w:proofErr w:type="spellEnd"/>
            <w:r w:rsidRPr="00EF30FD">
              <w:rPr>
                <w:rFonts w:ascii="Arial" w:hAnsi="Arial" w:cs="Arial"/>
              </w:rPr>
              <w:t xml:space="preserve">, </w:t>
            </w:r>
            <w:proofErr w:type="spellStart"/>
            <w:proofErr w:type="gramStart"/>
            <w:r w:rsidRPr="00EF30FD">
              <w:rPr>
                <w:rFonts w:ascii="Arial" w:hAnsi="Arial" w:cs="Arial"/>
              </w:rPr>
              <w:t>vor</w:t>
            </w:r>
            <w:proofErr w:type="spellEnd"/>
            <w:r w:rsidRPr="00EF30FD">
              <w:rPr>
                <w:rFonts w:ascii="Arial" w:hAnsi="Arial" w:cs="Arial"/>
              </w:rPr>
              <w:t xml:space="preserve">  fi</w:t>
            </w:r>
            <w:proofErr w:type="gramEnd"/>
            <w:r w:rsidRPr="00EF30FD">
              <w:rPr>
                <w:rFonts w:ascii="Arial" w:hAnsi="Arial" w:cs="Arial"/>
              </w:rPr>
              <w:t xml:space="preserve"> </w:t>
            </w:r>
            <w:proofErr w:type="spellStart"/>
            <w:r w:rsidRPr="00EF30FD">
              <w:rPr>
                <w:rFonts w:ascii="Arial" w:hAnsi="Arial" w:cs="Arial"/>
              </w:rPr>
              <w:t>prezentate</w:t>
            </w:r>
            <w:proofErr w:type="spellEnd"/>
            <w:r w:rsidRPr="00EF30FD">
              <w:rPr>
                <w:rFonts w:ascii="Arial" w:hAnsi="Arial" w:cs="Arial"/>
              </w:rPr>
              <w:t xml:space="preserve">, </w:t>
            </w:r>
            <w:proofErr w:type="spellStart"/>
            <w:r w:rsidRPr="00EF30FD">
              <w:rPr>
                <w:rFonts w:ascii="Arial" w:eastAsia="SegoeUI" w:hAnsi="Arial" w:cs="Arial"/>
                <w:b/>
                <w:bCs/>
              </w:rPr>
              <w:t>odata</w:t>
            </w:r>
            <w:proofErr w:type="spellEnd"/>
            <w:r w:rsidRPr="00EF30FD">
              <w:rPr>
                <w:rFonts w:ascii="Arial" w:eastAsia="SegoeUI" w:hAnsi="Arial" w:cs="Arial"/>
                <w:b/>
                <w:bCs/>
              </w:rPr>
              <w:t xml:space="preserve"> cu </w:t>
            </w:r>
            <w:proofErr w:type="spellStart"/>
            <w:r w:rsidRPr="00EF30FD">
              <w:rPr>
                <w:rFonts w:ascii="Arial" w:eastAsia="SegoeUI" w:hAnsi="Arial" w:cs="Arial"/>
                <w:b/>
                <w:bCs/>
              </w:rPr>
              <w:t>depunerea</w:t>
            </w:r>
            <w:proofErr w:type="spellEnd"/>
            <w:r w:rsidRPr="00EF30FD">
              <w:rPr>
                <w:rFonts w:ascii="Arial" w:eastAsia="SegoeUI" w:hAnsi="Arial" w:cs="Arial"/>
                <w:b/>
                <w:bCs/>
              </w:rPr>
              <w:t xml:space="preserve"> </w:t>
            </w:r>
            <w:proofErr w:type="spellStart"/>
            <w:r w:rsidRPr="00EF30FD">
              <w:rPr>
                <w:rFonts w:ascii="Arial" w:eastAsia="SegoeUI" w:hAnsi="Arial" w:cs="Arial"/>
                <w:b/>
                <w:bCs/>
              </w:rPr>
              <w:t>ofertei</w:t>
            </w:r>
            <w:proofErr w:type="spellEnd"/>
            <w:r w:rsidRPr="00EF30FD">
              <w:rPr>
                <w:rFonts w:ascii="Arial" w:eastAsia="SegoeUI" w:hAnsi="Arial" w:cs="Arial"/>
              </w:rPr>
              <w:t>:</w:t>
            </w:r>
          </w:p>
          <w:p w14:paraId="3FB778FF" w14:textId="77777777" w:rsidR="003F66F2" w:rsidRDefault="003F66F2" w:rsidP="008463C5">
            <w:pPr>
              <w:ind w:left="145" w:firstLine="142"/>
              <w:jc w:val="both"/>
              <w:rPr>
                <w:rFonts w:ascii="Arial" w:hAnsi="Arial" w:cs="Arial"/>
              </w:rPr>
            </w:pPr>
            <w:r w:rsidRPr="006457D4">
              <w:rPr>
                <w:rFonts w:ascii="Arial" w:hAnsi="Arial" w:cs="Arial"/>
              </w:rPr>
              <w:t xml:space="preserve">- certificate </w:t>
            </w:r>
            <w:proofErr w:type="spellStart"/>
            <w:r w:rsidRPr="006457D4">
              <w:rPr>
                <w:rFonts w:ascii="Arial" w:hAnsi="Arial" w:cs="Arial"/>
              </w:rPr>
              <w:t>constatatoare</w:t>
            </w:r>
            <w:proofErr w:type="spellEnd"/>
            <w:r w:rsidRPr="006457D4">
              <w:rPr>
                <w:rFonts w:ascii="Arial" w:hAnsi="Arial" w:cs="Arial"/>
              </w:rPr>
              <w:t xml:space="preserve"> </w:t>
            </w:r>
            <w:proofErr w:type="spellStart"/>
            <w:r w:rsidRPr="006457D4">
              <w:rPr>
                <w:rFonts w:ascii="Arial" w:hAnsi="Arial" w:cs="Arial"/>
              </w:rPr>
              <w:t>privind</w:t>
            </w:r>
            <w:proofErr w:type="spellEnd"/>
            <w:r w:rsidRPr="006457D4">
              <w:rPr>
                <w:rFonts w:ascii="Arial" w:hAnsi="Arial" w:cs="Arial"/>
              </w:rPr>
              <w:t xml:space="preserve"> </w:t>
            </w:r>
            <w:proofErr w:type="spellStart"/>
            <w:r w:rsidRPr="006457D4">
              <w:rPr>
                <w:rFonts w:ascii="Arial" w:hAnsi="Arial" w:cs="Arial"/>
              </w:rPr>
              <w:t>lipsa</w:t>
            </w:r>
            <w:proofErr w:type="spellEnd"/>
            <w:r w:rsidRPr="006457D4">
              <w:rPr>
                <w:rFonts w:ascii="Arial" w:hAnsi="Arial" w:cs="Arial"/>
              </w:rPr>
              <w:t xml:space="preserve"> </w:t>
            </w:r>
            <w:proofErr w:type="spellStart"/>
            <w:r w:rsidRPr="006457D4">
              <w:rPr>
                <w:rFonts w:ascii="Arial" w:hAnsi="Arial" w:cs="Arial"/>
              </w:rPr>
              <w:t>datoriilor</w:t>
            </w:r>
            <w:proofErr w:type="spellEnd"/>
            <w:r w:rsidRPr="006457D4">
              <w:rPr>
                <w:rFonts w:ascii="Arial" w:hAnsi="Arial" w:cs="Arial"/>
              </w:rPr>
              <w:t xml:space="preserve"> restante, cu </w:t>
            </w:r>
            <w:proofErr w:type="spellStart"/>
            <w:r w:rsidRPr="006457D4">
              <w:rPr>
                <w:rFonts w:ascii="Arial" w:hAnsi="Arial" w:cs="Arial"/>
              </w:rPr>
              <w:t>privire</w:t>
            </w:r>
            <w:proofErr w:type="spellEnd"/>
            <w:r w:rsidRPr="006457D4">
              <w:rPr>
                <w:rFonts w:ascii="Arial" w:hAnsi="Arial" w:cs="Arial"/>
              </w:rPr>
              <w:t xml:space="preserve"> la </w:t>
            </w:r>
            <w:proofErr w:type="spellStart"/>
            <w:r w:rsidRPr="006457D4">
              <w:rPr>
                <w:rFonts w:ascii="Arial" w:hAnsi="Arial" w:cs="Arial"/>
              </w:rPr>
              <w:t>plata</w:t>
            </w:r>
            <w:proofErr w:type="spellEnd"/>
            <w:r w:rsidRPr="006457D4">
              <w:rPr>
                <w:rFonts w:ascii="Arial" w:hAnsi="Arial" w:cs="Arial"/>
              </w:rPr>
              <w:t xml:space="preserve"> </w:t>
            </w:r>
            <w:proofErr w:type="spellStart"/>
            <w:r w:rsidRPr="006457D4">
              <w:rPr>
                <w:rFonts w:ascii="Arial" w:hAnsi="Arial" w:cs="Arial"/>
              </w:rPr>
              <w:t>impozitelor</w:t>
            </w:r>
            <w:proofErr w:type="spellEnd"/>
            <w:r w:rsidRPr="006457D4">
              <w:rPr>
                <w:rFonts w:ascii="Arial" w:hAnsi="Arial" w:cs="Arial"/>
              </w:rPr>
              <w:t xml:space="preserve">, </w:t>
            </w:r>
            <w:proofErr w:type="spellStart"/>
            <w:r w:rsidRPr="006457D4">
              <w:rPr>
                <w:rFonts w:ascii="Arial" w:hAnsi="Arial" w:cs="Arial"/>
              </w:rPr>
              <w:t>taxelor</w:t>
            </w:r>
            <w:proofErr w:type="spellEnd"/>
            <w:r w:rsidRPr="006457D4">
              <w:rPr>
                <w:rFonts w:ascii="Arial" w:hAnsi="Arial" w:cs="Arial"/>
              </w:rPr>
              <w:t xml:space="preserve"> </w:t>
            </w:r>
            <w:proofErr w:type="spellStart"/>
            <w:r w:rsidRPr="006457D4">
              <w:rPr>
                <w:rFonts w:ascii="Arial" w:hAnsi="Arial" w:cs="Arial"/>
              </w:rPr>
              <w:t>şi</w:t>
            </w:r>
            <w:proofErr w:type="spellEnd"/>
            <w:r w:rsidRPr="006457D4">
              <w:rPr>
                <w:rFonts w:ascii="Arial" w:hAnsi="Arial" w:cs="Arial"/>
              </w:rPr>
              <w:t xml:space="preserve"> a </w:t>
            </w:r>
            <w:proofErr w:type="spellStart"/>
            <w:r w:rsidRPr="006457D4">
              <w:rPr>
                <w:rFonts w:ascii="Arial" w:hAnsi="Arial" w:cs="Arial"/>
              </w:rPr>
              <w:t>contribuţiilor</w:t>
            </w:r>
            <w:proofErr w:type="spellEnd"/>
            <w:r w:rsidRPr="006457D4">
              <w:rPr>
                <w:rFonts w:ascii="Arial" w:hAnsi="Arial" w:cs="Arial"/>
              </w:rPr>
              <w:t xml:space="preserve"> la </w:t>
            </w:r>
            <w:proofErr w:type="spellStart"/>
            <w:r w:rsidRPr="006457D4">
              <w:rPr>
                <w:rFonts w:ascii="Arial" w:hAnsi="Arial" w:cs="Arial"/>
              </w:rPr>
              <w:t>bugetul</w:t>
            </w:r>
            <w:proofErr w:type="spellEnd"/>
            <w:r w:rsidRPr="006457D4">
              <w:rPr>
                <w:rFonts w:ascii="Arial" w:hAnsi="Arial" w:cs="Arial"/>
              </w:rPr>
              <w:t xml:space="preserve"> general </w:t>
            </w:r>
            <w:proofErr w:type="spellStart"/>
            <w:r w:rsidRPr="006457D4">
              <w:rPr>
                <w:rFonts w:ascii="Arial" w:hAnsi="Arial" w:cs="Arial"/>
              </w:rPr>
              <w:t>consolidat</w:t>
            </w:r>
            <w:proofErr w:type="spellEnd"/>
            <w:r w:rsidRPr="006457D4">
              <w:rPr>
                <w:rFonts w:ascii="Arial" w:hAnsi="Arial" w:cs="Arial"/>
              </w:rPr>
              <w:t xml:space="preserve"> (</w:t>
            </w:r>
            <w:proofErr w:type="spellStart"/>
            <w:r w:rsidRPr="006457D4">
              <w:rPr>
                <w:rFonts w:ascii="Arial" w:hAnsi="Arial" w:cs="Arial"/>
              </w:rPr>
              <w:t>buget</w:t>
            </w:r>
            <w:proofErr w:type="spellEnd"/>
            <w:r w:rsidRPr="006457D4">
              <w:rPr>
                <w:rFonts w:ascii="Arial" w:hAnsi="Arial" w:cs="Arial"/>
              </w:rPr>
              <w:t xml:space="preserve"> local, </w:t>
            </w:r>
            <w:proofErr w:type="spellStart"/>
            <w:r w:rsidRPr="006457D4">
              <w:rPr>
                <w:rFonts w:ascii="Arial" w:hAnsi="Arial" w:cs="Arial"/>
              </w:rPr>
              <w:t>buget</w:t>
            </w:r>
            <w:proofErr w:type="spellEnd"/>
            <w:r w:rsidRPr="006457D4">
              <w:rPr>
                <w:rFonts w:ascii="Arial" w:hAnsi="Arial" w:cs="Arial"/>
              </w:rPr>
              <w:t xml:space="preserve"> de stat, etc.), </w:t>
            </w:r>
            <w:proofErr w:type="spellStart"/>
            <w:r w:rsidRPr="006457D4">
              <w:rPr>
                <w:rFonts w:ascii="Arial" w:hAnsi="Arial" w:cs="Arial"/>
              </w:rPr>
              <w:t>valabile</w:t>
            </w:r>
            <w:proofErr w:type="spellEnd"/>
            <w:r w:rsidRPr="006457D4">
              <w:rPr>
                <w:rFonts w:ascii="Arial" w:hAnsi="Arial" w:cs="Arial"/>
              </w:rPr>
              <w:t xml:space="preserve"> la </w:t>
            </w:r>
            <w:proofErr w:type="spellStart"/>
            <w:r w:rsidRPr="006457D4">
              <w:rPr>
                <w:rFonts w:ascii="Arial" w:hAnsi="Arial" w:cs="Arial"/>
              </w:rPr>
              <w:t>momentul</w:t>
            </w:r>
            <w:proofErr w:type="spellEnd"/>
            <w:r w:rsidRPr="006457D4">
              <w:rPr>
                <w:rFonts w:ascii="Arial" w:hAnsi="Arial" w:cs="Arial"/>
              </w:rPr>
              <w:t xml:space="preserve"> </w:t>
            </w:r>
            <w:proofErr w:type="spellStart"/>
            <w:r w:rsidRPr="006457D4">
              <w:rPr>
                <w:rFonts w:ascii="Arial" w:hAnsi="Arial" w:cs="Arial"/>
              </w:rPr>
              <w:t>prezentării</w:t>
            </w:r>
            <w:proofErr w:type="spellEnd"/>
            <w:r w:rsidRPr="006457D4">
              <w:rPr>
                <w:rFonts w:ascii="Arial" w:hAnsi="Arial" w:cs="Arial"/>
              </w:rPr>
              <w:t>.</w:t>
            </w:r>
          </w:p>
          <w:p w14:paraId="2A0D5F0B" w14:textId="1621358E" w:rsidR="008831AE" w:rsidRPr="006457D4" w:rsidRDefault="008831AE" w:rsidP="008463C5">
            <w:pPr>
              <w:ind w:left="145" w:firstLine="142"/>
              <w:jc w:val="both"/>
              <w:rPr>
                <w:rFonts w:ascii="Arial" w:hAnsi="Arial" w:cs="Arial"/>
              </w:rPr>
            </w:pPr>
            <w:r>
              <w:rPr>
                <w:rFonts w:ascii="Arial" w:hAnsi="Arial" w:cs="Arial"/>
              </w:rPr>
              <w:t>-</w:t>
            </w:r>
            <w:proofErr w:type="spellStart"/>
            <w:r>
              <w:rPr>
                <w:rFonts w:ascii="Arial" w:hAnsi="Arial" w:cs="Arial"/>
              </w:rPr>
              <w:t>cazier</w:t>
            </w:r>
            <w:proofErr w:type="spellEnd"/>
            <w:r>
              <w:rPr>
                <w:rFonts w:ascii="Arial" w:hAnsi="Arial" w:cs="Arial"/>
              </w:rPr>
              <w:t xml:space="preserve"> fiscal </w:t>
            </w:r>
            <w:proofErr w:type="spellStart"/>
            <w:r>
              <w:rPr>
                <w:rFonts w:ascii="Arial" w:hAnsi="Arial" w:cs="Arial"/>
              </w:rPr>
              <w:t>valabil</w:t>
            </w:r>
            <w:proofErr w:type="spellEnd"/>
            <w:r>
              <w:rPr>
                <w:rFonts w:ascii="Arial" w:hAnsi="Arial" w:cs="Arial"/>
              </w:rPr>
              <w:t xml:space="preserve"> la </w:t>
            </w:r>
            <w:proofErr w:type="spellStart"/>
            <w:r>
              <w:rPr>
                <w:rFonts w:ascii="Arial" w:hAnsi="Arial" w:cs="Arial"/>
              </w:rPr>
              <w:t>momentul</w:t>
            </w:r>
            <w:proofErr w:type="spellEnd"/>
            <w:r>
              <w:rPr>
                <w:rFonts w:ascii="Arial" w:hAnsi="Arial" w:cs="Arial"/>
              </w:rPr>
              <w:t xml:space="preserve"> </w:t>
            </w:r>
            <w:proofErr w:type="spellStart"/>
            <w:r>
              <w:rPr>
                <w:rFonts w:ascii="Arial" w:hAnsi="Arial" w:cs="Arial"/>
              </w:rPr>
              <w:t>prezentării</w:t>
            </w:r>
            <w:proofErr w:type="spellEnd"/>
            <w:r>
              <w:rPr>
                <w:rFonts w:ascii="Arial" w:hAnsi="Arial" w:cs="Arial"/>
              </w:rPr>
              <w:t>.</w:t>
            </w:r>
          </w:p>
          <w:p w14:paraId="7CA9A9D2" w14:textId="00E84F82" w:rsidR="003F66F2" w:rsidRPr="006457D4" w:rsidRDefault="003F66F2" w:rsidP="008463C5">
            <w:pPr>
              <w:jc w:val="both"/>
              <w:rPr>
                <w:rFonts w:ascii="Arial" w:hAnsi="Arial" w:cs="Arial"/>
              </w:rPr>
            </w:pPr>
            <w:proofErr w:type="spellStart"/>
            <w:r w:rsidRPr="006457D4">
              <w:rPr>
                <w:rFonts w:ascii="Arial" w:hAnsi="Arial" w:cs="Arial"/>
              </w:rPr>
              <w:t>Operatorii</w:t>
            </w:r>
            <w:proofErr w:type="spellEnd"/>
            <w:r w:rsidRPr="006457D4">
              <w:rPr>
                <w:rFonts w:ascii="Arial" w:hAnsi="Arial" w:cs="Arial"/>
              </w:rPr>
              <w:t xml:space="preserve"> economici </w:t>
            </w:r>
            <w:proofErr w:type="spellStart"/>
            <w:r w:rsidRPr="006457D4">
              <w:rPr>
                <w:rFonts w:ascii="Arial" w:hAnsi="Arial" w:cs="Arial"/>
              </w:rPr>
              <w:t>prezintă</w:t>
            </w:r>
            <w:proofErr w:type="spellEnd"/>
            <w:r w:rsidRPr="006457D4">
              <w:rPr>
                <w:rFonts w:ascii="Arial" w:hAnsi="Arial" w:cs="Arial"/>
              </w:rPr>
              <w:t xml:space="preserve"> </w:t>
            </w:r>
            <w:proofErr w:type="spellStart"/>
            <w:r w:rsidRPr="006457D4">
              <w:rPr>
                <w:rFonts w:ascii="Arial" w:hAnsi="Arial" w:cs="Arial"/>
              </w:rPr>
              <w:t>pentru</w:t>
            </w:r>
            <w:proofErr w:type="spellEnd"/>
            <w:r w:rsidRPr="006457D4">
              <w:rPr>
                <w:rFonts w:ascii="Arial" w:hAnsi="Arial" w:cs="Arial"/>
              </w:rPr>
              <w:t xml:space="preserve"> </w:t>
            </w:r>
            <w:proofErr w:type="spellStart"/>
            <w:r w:rsidRPr="006457D4">
              <w:rPr>
                <w:rFonts w:ascii="Arial" w:hAnsi="Arial" w:cs="Arial"/>
              </w:rPr>
              <w:t>sediul</w:t>
            </w:r>
            <w:proofErr w:type="spellEnd"/>
            <w:r w:rsidRPr="006457D4">
              <w:rPr>
                <w:rFonts w:ascii="Arial" w:hAnsi="Arial" w:cs="Arial"/>
              </w:rPr>
              <w:t xml:space="preserve"> principal </w:t>
            </w:r>
            <w:proofErr w:type="spellStart"/>
            <w:r w:rsidRPr="006457D4">
              <w:rPr>
                <w:rFonts w:ascii="Arial" w:hAnsi="Arial" w:cs="Arial"/>
              </w:rPr>
              <w:t>certificatele</w:t>
            </w:r>
            <w:proofErr w:type="spellEnd"/>
            <w:r w:rsidRPr="006457D4">
              <w:rPr>
                <w:rFonts w:ascii="Arial" w:hAnsi="Arial" w:cs="Arial"/>
              </w:rPr>
              <w:t xml:space="preserve"> </w:t>
            </w:r>
            <w:proofErr w:type="spellStart"/>
            <w:r w:rsidRPr="006457D4">
              <w:rPr>
                <w:rFonts w:ascii="Arial" w:hAnsi="Arial" w:cs="Arial"/>
              </w:rPr>
              <w:t>constatatoare</w:t>
            </w:r>
            <w:proofErr w:type="spellEnd"/>
            <w:r w:rsidRPr="006457D4">
              <w:rPr>
                <w:rFonts w:ascii="Arial" w:hAnsi="Arial" w:cs="Arial"/>
              </w:rPr>
              <w:t xml:space="preserve"> din care </w:t>
            </w:r>
            <w:proofErr w:type="spellStart"/>
            <w:r w:rsidRPr="006457D4">
              <w:rPr>
                <w:rFonts w:ascii="Arial" w:hAnsi="Arial" w:cs="Arial"/>
              </w:rPr>
              <w:t>să</w:t>
            </w:r>
            <w:proofErr w:type="spellEnd"/>
            <w:r w:rsidRPr="006457D4">
              <w:rPr>
                <w:rFonts w:ascii="Arial" w:hAnsi="Arial" w:cs="Arial"/>
              </w:rPr>
              <w:t xml:space="preserve"> </w:t>
            </w:r>
            <w:proofErr w:type="spellStart"/>
            <w:r w:rsidRPr="006457D4">
              <w:rPr>
                <w:rFonts w:ascii="Arial" w:hAnsi="Arial" w:cs="Arial"/>
              </w:rPr>
              <w:t>reiasă</w:t>
            </w:r>
            <w:proofErr w:type="spellEnd"/>
            <w:r w:rsidRPr="006457D4">
              <w:rPr>
                <w:rFonts w:ascii="Arial" w:hAnsi="Arial" w:cs="Arial"/>
              </w:rPr>
              <w:t xml:space="preserve"> </w:t>
            </w:r>
            <w:proofErr w:type="spellStart"/>
            <w:r w:rsidRPr="006457D4">
              <w:rPr>
                <w:rFonts w:ascii="Arial" w:hAnsi="Arial" w:cs="Arial"/>
              </w:rPr>
              <w:t>neîncadrarea</w:t>
            </w:r>
            <w:proofErr w:type="spellEnd"/>
            <w:r w:rsidRPr="006457D4">
              <w:rPr>
                <w:rFonts w:ascii="Arial" w:hAnsi="Arial" w:cs="Arial"/>
              </w:rPr>
              <w:t xml:space="preserve"> </w:t>
            </w:r>
            <w:proofErr w:type="spellStart"/>
            <w:r w:rsidRPr="006457D4">
              <w:rPr>
                <w:rFonts w:ascii="Arial" w:hAnsi="Arial" w:cs="Arial"/>
              </w:rPr>
              <w:t>în</w:t>
            </w:r>
            <w:proofErr w:type="spellEnd"/>
            <w:r w:rsidRPr="006457D4">
              <w:rPr>
                <w:rFonts w:ascii="Arial" w:hAnsi="Arial" w:cs="Arial"/>
              </w:rPr>
              <w:t xml:space="preserve"> </w:t>
            </w:r>
            <w:proofErr w:type="spellStart"/>
            <w:r w:rsidRPr="006457D4">
              <w:rPr>
                <w:rFonts w:ascii="Arial" w:hAnsi="Arial" w:cs="Arial"/>
              </w:rPr>
              <w:t>prevederile</w:t>
            </w:r>
            <w:proofErr w:type="spellEnd"/>
            <w:r w:rsidRPr="006457D4">
              <w:rPr>
                <w:rFonts w:ascii="Arial" w:hAnsi="Arial" w:cs="Arial"/>
              </w:rPr>
              <w:t xml:space="preserve"> art. 178 </w:t>
            </w:r>
            <w:proofErr w:type="spellStart"/>
            <w:r w:rsidRPr="006457D4">
              <w:rPr>
                <w:rFonts w:ascii="Arial" w:hAnsi="Arial" w:cs="Arial"/>
              </w:rPr>
              <w:t>alin</w:t>
            </w:r>
            <w:proofErr w:type="spellEnd"/>
            <w:r w:rsidRPr="006457D4">
              <w:rPr>
                <w:rFonts w:ascii="Arial" w:hAnsi="Arial" w:cs="Arial"/>
              </w:rPr>
              <w:t xml:space="preserve">. (1), </w:t>
            </w:r>
            <w:proofErr w:type="spellStart"/>
            <w:r w:rsidRPr="006457D4">
              <w:rPr>
                <w:rFonts w:ascii="Arial" w:hAnsi="Arial" w:cs="Arial"/>
              </w:rPr>
              <w:t>iar</w:t>
            </w:r>
            <w:proofErr w:type="spellEnd"/>
            <w:r w:rsidRPr="006457D4">
              <w:rPr>
                <w:rFonts w:ascii="Arial" w:hAnsi="Arial" w:cs="Arial"/>
              </w:rPr>
              <w:t xml:space="preserve"> </w:t>
            </w:r>
            <w:proofErr w:type="spellStart"/>
            <w:r w:rsidRPr="006457D4">
              <w:rPr>
                <w:rFonts w:ascii="Arial" w:hAnsi="Arial" w:cs="Arial"/>
              </w:rPr>
              <w:t>pentru</w:t>
            </w:r>
            <w:proofErr w:type="spellEnd"/>
            <w:r w:rsidRPr="006457D4">
              <w:rPr>
                <w:rFonts w:ascii="Arial" w:hAnsi="Arial" w:cs="Arial"/>
              </w:rPr>
              <w:t xml:space="preserve"> </w:t>
            </w:r>
            <w:proofErr w:type="spellStart"/>
            <w:r w:rsidRPr="006457D4">
              <w:rPr>
                <w:rFonts w:ascii="Arial" w:hAnsi="Arial" w:cs="Arial"/>
              </w:rPr>
              <w:t>sediile</w:t>
            </w:r>
            <w:proofErr w:type="spellEnd"/>
            <w:r w:rsidRPr="006457D4">
              <w:rPr>
                <w:rFonts w:ascii="Arial" w:hAnsi="Arial" w:cs="Arial"/>
              </w:rPr>
              <w:t xml:space="preserve"> </w:t>
            </w:r>
            <w:proofErr w:type="spellStart"/>
            <w:r w:rsidRPr="006457D4">
              <w:rPr>
                <w:rFonts w:ascii="Arial" w:hAnsi="Arial" w:cs="Arial"/>
              </w:rPr>
              <w:t>secundare</w:t>
            </w:r>
            <w:proofErr w:type="spellEnd"/>
            <w:r w:rsidRPr="006457D4">
              <w:rPr>
                <w:rFonts w:ascii="Arial" w:hAnsi="Arial" w:cs="Arial"/>
              </w:rPr>
              <w:t>/</w:t>
            </w:r>
            <w:proofErr w:type="spellStart"/>
            <w:r w:rsidRPr="006457D4">
              <w:rPr>
                <w:rFonts w:ascii="Arial" w:hAnsi="Arial" w:cs="Arial"/>
              </w:rPr>
              <w:t>punctele</w:t>
            </w:r>
            <w:proofErr w:type="spellEnd"/>
            <w:r w:rsidRPr="006457D4">
              <w:rPr>
                <w:rFonts w:ascii="Arial" w:hAnsi="Arial" w:cs="Arial"/>
              </w:rPr>
              <w:t xml:space="preserve"> de </w:t>
            </w:r>
            <w:proofErr w:type="spellStart"/>
            <w:r w:rsidRPr="006457D4">
              <w:rPr>
                <w:rFonts w:ascii="Arial" w:hAnsi="Arial" w:cs="Arial"/>
              </w:rPr>
              <w:t>lucru</w:t>
            </w:r>
            <w:proofErr w:type="spellEnd"/>
            <w:r w:rsidRPr="006457D4">
              <w:rPr>
                <w:rFonts w:ascii="Arial" w:hAnsi="Arial" w:cs="Arial"/>
              </w:rPr>
              <w:t xml:space="preserve">, o </w:t>
            </w:r>
            <w:proofErr w:type="spellStart"/>
            <w:r w:rsidRPr="006457D4">
              <w:rPr>
                <w:rFonts w:ascii="Arial" w:hAnsi="Arial" w:cs="Arial"/>
              </w:rPr>
              <w:t>declaraţie</w:t>
            </w:r>
            <w:proofErr w:type="spellEnd"/>
            <w:r w:rsidRPr="006457D4">
              <w:rPr>
                <w:rFonts w:ascii="Arial" w:hAnsi="Arial" w:cs="Arial"/>
              </w:rPr>
              <w:t xml:space="preserve"> pe propria </w:t>
            </w:r>
            <w:proofErr w:type="spellStart"/>
            <w:r w:rsidRPr="006457D4">
              <w:rPr>
                <w:rFonts w:ascii="Arial" w:hAnsi="Arial" w:cs="Arial"/>
              </w:rPr>
              <w:t>răspundere</w:t>
            </w:r>
            <w:proofErr w:type="spellEnd"/>
            <w:r w:rsidRPr="006457D4">
              <w:rPr>
                <w:rFonts w:ascii="Arial" w:hAnsi="Arial" w:cs="Arial"/>
              </w:rPr>
              <w:t xml:space="preserve"> </w:t>
            </w:r>
            <w:proofErr w:type="spellStart"/>
            <w:r w:rsidRPr="006457D4">
              <w:rPr>
                <w:rFonts w:ascii="Arial" w:hAnsi="Arial" w:cs="Arial"/>
              </w:rPr>
              <w:t>privind</w:t>
            </w:r>
            <w:proofErr w:type="spellEnd"/>
            <w:r w:rsidRPr="006457D4">
              <w:rPr>
                <w:rFonts w:ascii="Arial" w:hAnsi="Arial" w:cs="Arial"/>
              </w:rPr>
              <w:t xml:space="preserve"> </w:t>
            </w:r>
            <w:proofErr w:type="spellStart"/>
            <w:r w:rsidRPr="006457D4">
              <w:rPr>
                <w:rFonts w:ascii="Arial" w:hAnsi="Arial" w:cs="Arial"/>
              </w:rPr>
              <w:t>îndeplinirea</w:t>
            </w:r>
            <w:proofErr w:type="spellEnd"/>
            <w:r w:rsidRPr="006457D4">
              <w:rPr>
                <w:rFonts w:ascii="Arial" w:hAnsi="Arial" w:cs="Arial"/>
              </w:rPr>
              <w:t xml:space="preserve"> </w:t>
            </w:r>
            <w:proofErr w:type="spellStart"/>
            <w:r w:rsidRPr="006457D4">
              <w:rPr>
                <w:rFonts w:ascii="Arial" w:hAnsi="Arial" w:cs="Arial"/>
              </w:rPr>
              <w:t>obligaţiilor</w:t>
            </w:r>
            <w:proofErr w:type="spellEnd"/>
            <w:r w:rsidRPr="006457D4">
              <w:rPr>
                <w:rFonts w:ascii="Arial" w:hAnsi="Arial" w:cs="Arial"/>
              </w:rPr>
              <w:t xml:space="preserve"> de </w:t>
            </w:r>
            <w:proofErr w:type="spellStart"/>
            <w:r w:rsidRPr="006457D4">
              <w:rPr>
                <w:rFonts w:ascii="Arial" w:hAnsi="Arial" w:cs="Arial"/>
              </w:rPr>
              <w:t>plată</w:t>
            </w:r>
            <w:proofErr w:type="spellEnd"/>
            <w:r w:rsidRPr="006457D4">
              <w:rPr>
                <w:rFonts w:ascii="Arial" w:hAnsi="Arial" w:cs="Arial"/>
              </w:rPr>
              <w:t xml:space="preserve"> </w:t>
            </w:r>
            <w:proofErr w:type="gramStart"/>
            <w:r w:rsidRPr="006457D4">
              <w:rPr>
                <w:rFonts w:ascii="Arial" w:hAnsi="Arial" w:cs="Arial"/>
              </w:rPr>
              <w:t>a</w:t>
            </w:r>
            <w:proofErr w:type="gramEnd"/>
            <w:r w:rsidRPr="006457D4">
              <w:rPr>
                <w:rFonts w:ascii="Arial" w:hAnsi="Arial" w:cs="Arial"/>
              </w:rPr>
              <w:t xml:space="preserve"> </w:t>
            </w:r>
            <w:proofErr w:type="spellStart"/>
            <w:r w:rsidRPr="006457D4">
              <w:rPr>
                <w:rFonts w:ascii="Arial" w:hAnsi="Arial" w:cs="Arial"/>
              </w:rPr>
              <w:t>impozitelor</w:t>
            </w:r>
            <w:proofErr w:type="spellEnd"/>
            <w:r w:rsidRPr="006457D4">
              <w:rPr>
                <w:rFonts w:ascii="Arial" w:hAnsi="Arial" w:cs="Arial"/>
              </w:rPr>
              <w:t xml:space="preserve">, </w:t>
            </w:r>
            <w:proofErr w:type="spellStart"/>
            <w:r w:rsidRPr="006457D4">
              <w:rPr>
                <w:rFonts w:ascii="Arial" w:hAnsi="Arial" w:cs="Arial"/>
              </w:rPr>
              <w:t>taxelor</w:t>
            </w:r>
            <w:proofErr w:type="spellEnd"/>
            <w:r w:rsidRPr="006457D4">
              <w:rPr>
                <w:rFonts w:ascii="Arial" w:hAnsi="Arial" w:cs="Arial"/>
              </w:rPr>
              <w:t xml:space="preserve"> </w:t>
            </w:r>
            <w:proofErr w:type="spellStart"/>
            <w:r w:rsidRPr="006457D4">
              <w:rPr>
                <w:rFonts w:ascii="Arial" w:hAnsi="Arial" w:cs="Arial"/>
              </w:rPr>
              <w:t>şi</w:t>
            </w:r>
            <w:proofErr w:type="spellEnd"/>
            <w:r w:rsidRPr="006457D4">
              <w:rPr>
                <w:rFonts w:ascii="Arial" w:hAnsi="Arial" w:cs="Arial"/>
              </w:rPr>
              <w:t xml:space="preserve"> </w:t>
            </w:r>
            <w:proofErr w:type="spellStart"/>
            <w:r w:rsidRPr="006457D4">
              <w:rPr>
                <w:rFonts w:ascii="Arial" w:hAnsi="Arial" w:cs="Arial"/>
              </w:rPr>
              <w:t>contribuţiilor</w:t>
            </w:r>
            <w:proofErr w:type="spellEnd"/>
            <w:r w:rsidRPr="006457D4">
              <w:rPr>
                <w:rFonts w:ascii="Arial" w:hAnsi="Arial" w:cs="Arial"/>
              </w:rPr>
              <w:t xml:space="preserve"> la </w:t>
            </w:r>
            <w:proofErr w:type="spellStart"/>
            <w:r w:rsidRPr="006457D4">
              <w:rPr>
                <w:rFonts w:ascii="Arial" w:hAnsi="Arial" w:cs="Arial"/>
              </w:rPr>
              <w:t>bugetul</w:t>
            </w:r>
            <w:proofErr w:type="spellEnd"/>
            <w:r w:rsidRPr="006457D4">
              <w:rPr>
                <w:rFonts w:ascii="Arial" w:hAnsi="Arial" w:cs="Arial"/>
              </w:rPr>
              <w:t xml:space="preserve"> general </w:t>
            </w:r>
            <w:proofErr w:type="spellStart"/>
            <w:r w:rsidRPr="006457D4">
              <w:rPr>
                <w:rFonts w:ascii="Arial" w:hAnsi="Arial" w:cs="Arial"/>
              </w:rPr>
              <w:t>consolidat</w:t>
            </w:r>
            <w:proofErr w:type="spellEnd"/>
            <w:r w:rsidRPr="006457D4">
              <w:rPr>
                <w:rFonts w:ascii="Arial" w:hAnsi="Arial" w:cs="Arial"/>
              </w:rPr>
              <w:t xml:space="preserve"> </w:t>
            </w:r>
            <w:proofErr w:type="spellStart"/>
            <w:r w:rsidRPr="006457D4">
              <w:rPr>
                <w:rFonts w:ascii="Arial" w:hAnsi="Arial" w:cs="Arial"/>
              </w:rPr>
              <w:t>datorate</w:t>
            </w:r>
            <w:proofErr w:type="spellEnd"/>
            <w:r w:rsidRPr="006457D4">
              <w:rPr>
                <w:rFonts w:ascii="Arial" w:hAnsi="Arial" w:cs="Arial"/>
              </w:rPr>
              <w:t xml:space="preserve">; </w:t>
            </w:r>
            <w:r w:rsidR="00537431">
              <w:rPr>
                <w:rFonts w:ascii="Arial" w:hAnsi="Arial" w:cs="Arial"/>
              </w:rPr>
              <w:t xml:space="preserve">se </w:t>
            </w:r>
            <w:proofErr w:type="spellStart"/>
            <w:r w:rsidR="00537431">
              <w:rPr>
                <w:rFonts w:ascii="Arial" w:hAnsi="Arial" w:cs="Arial"/>
              </w:rPr>
              <w:t>va</w:t>
            </w:r>
            <w:proofErr w:type="spellEnd"/>
            <w:r w:rsidR="00537431">
              <w:rPr>
                <w:rFonts w:ascii="Arial" w:hAnsi="Arial" w:cs="Arial"/>
              </w:rPr>
              <w:t xml:space="preserve"> complete </w:t>
            </w:r>
            <w:proofErr w:type="spellStart"/>
            <w:r w:rsidR="00537431" w:rsidRPr="00537431">
              <w:rPr>
                <w:rFonts w:ascii="Arial" w:hAnsi="Arial" w:cs="Arial"/>
                <w:b/>
                <w:bCs/>
              </w:rPr>
              <w:t>Formularul</w:t>
            </w:r>
            <w:proofErr w:type="spellEnd"/>
            <w:r w:rsidR="00537431" w:rsidRPr="00537431">
              <w:rPr>
                <w:rFonts w:ascii="Arial" w:hAnsi="Arial" w:cs="Arial"/>
                <w:b/>
                <w:bCs/>
              </w:rPr>
              <w:t xml:space="preserve"> 19</w:t>
            </w:r>
            <w:r w:rsidR="00537431">
              <w:rPr>
                <w:rFonts w:ascii="Arial" w:hAnsi="Arial" w:cs="Arial"/>
              </w:rPr>
              <w:t xml:space="preserve"> </w:t>
            </w:r>
            <w:proofErr w:type="spellStart"/>
            <w:r w:rsidR="00537431">
              <w:rPr>
                <w:rFonts w:ascii="Arial" w:hAnsi="Arial" w:cs="Arial"/>
              </w:rPr>
              <w:t>atașat</w:t>
            </w:r>
            <w:proofErr w:type="spellEnd"/>
            <w:r w:rsidR="00537431">
              <w:rPr>
                <w:rFonts w:ascii="Arial" w:hAnsi="Arial" w:cs="Arial"/>
              </w:rPr>
              <w:t xml:space="preserve"> </w:t>
            </w:r>
            <w:proofErr w:type="spellStart"/>
            <w:r w:rsidR="00537431">
              <w:rPr>
                <w:rFonts w:ascii="Arial" w:hAnsi="Arial" w:cs="Arial"/>
              </w:rPr>
              <w:t>prezentei</w:t>
            </w:r>
            <w:proofErr w:type="spellEnd"/>
            <w:r w:rsidR="00537431">
              <w:rPr>
                <w:rFonts w:ascii="Arial" w:hAnsi="Arial" w:cs="Arial"/>
              </w:rPr>
              <w:t xml:space="preserve"> </w:t>
            </w:r>
            <w:proofErr w:type="spellStart"/>
            <w:r w:rsidR="00537431">
              <w:rPr>
                <w:rFonts w:ascii="Arial" w:hAnsi="Arial" w:cs="Arial"/>
              </w:rPr>
              <w:t>documentații</w:t>
            </w:r>
            <w:proofErr w:type="spellEnd"/>
            <w:r w:rsidR="00537431">
              <w:rPr>
                <w:rFonts w:ascii="Arial" w:hAnsi="Arial" w:cs="Arial"/>
              </w:rPr>
              <w:t>.</w:t>
            </w:r>
          </w:p>
          <w:p w14:paraId="13E4DFAB" w14:textId="77777777" w:rsidR="003F66F2" w:rsidRPr="006457D4" w:rsidRDefault="003F66F2" w:rsidP="008463C5">
            <w:pPr>
              <w:ind w:left="145" w:firstLine="142"/>
              <w:jc w:val="both"/>
              <w:rPr>
                <w:rFonts w:ascii="Arial" w:hAnsi="Arial" w:cs="Arial"/>
              </w:rPr>
            </w:pPr>
            <w:r w:rsidRPr="006457D4">
              <w:rPr>
                <w:rFonts w:ascii="Arial" w:hAnsi="Arial" w:cs="Arial"/>
              </w:rPr>
              <w:t xml:space="preserve">- </w:t>
            </w:r>
            <w:proofErr w:type="spellStart"/>
            <w:r w:rsidRPr="006457D4">
              <w:rPr>
                <w:rFonts w:ascii="Arial" w:hAnsi="Arial" w:cs="Arial"/>
              </w:rPr>
              <w:t>după</w:t>
            </w:r>
            <w:proofErr w:type="spellEnd"/>
            <w:r w:rsidRPr="006457D4">
              <w:rPr>
                <w:rFonts w:ascii="Arial" w:hAnsi="Arial" w:cs="Arial"/>
              </w:rPr>
              <w:t xml:space="preserve"> </w:t>
            </w:r>
            <w:proofErr w:type="spellStart"/>
            <w:r w:rsidRPr="006457D4">
              <w:rPr>
                <w:rFonts w:ascii="Arial" w:hAnsi="Arial" w:cs="Arial"/>
              </w:rPr>
              <w:t>caz</w:t>
            </w:r>
            <w:proofErr w:type="spellEnd"/>
            <w:r w:rsidRPr="006457D4">
              <w:rPr>
                <w:rFonts w:ascii="Arial" w:hAnsi="Arial" w:cs="Arial"/>
              </w:rPr>
              <w:t xml:space="preserve">, </w:t>
            </w:r>
            <w:proofErr w:type="spellStart"/>
            <w:r w:rsidRPr="006457D4">
              <w:rPr>
                <w:rFonts w:ascii="Arial" w:hAnsi="Arial" w:cs="Arial"/>
              </w:rPr>
              <w:t>documente</w:t>
            </w:r>
            <w:proofErr w:type="spellEnd"/>
            <w:r w:rsidRPr="006457D4">
              <w:rPr>
                <w:rFonts w:ascii="Arial" w:hAnsi="Arial" w:cs="Arial"/>
              </w:rPr>
              <w:t xml:space="preserve"> </w:t>
            </w:r>
            <w:proofErr w:type="spellStart"/>
            <w:r w:rsidRPr="006457D4">
              <w:rPr>
                <w:rFonts w:ascii="Arial" w:hAnsi="Arial" w:cs="Arial"/>
              </w:rPr>
              <w:t>prin</w:t>
            </w:r>
            <w:proofErr w:type="spellEnd"/>
            <w:r w:rsidRPr="006457D4">
              <w:rPr>
                <w:rFonts w:ascii="Arial" w:hAnsi="Arial" w:cs="Arial"/>
              </w:rPr>
              <w:t xml:space="preserve"> care se </w:t>
            </w:r>
            <w:proofErr w:type="spellStart"/>
            <w:r w:rsidRPr="006457D4">
              <w:rPr>
                <w:rFonts w:ascii="Arial" w:hAnsi="Arial" w:cs="Arial"/>
              </w:rPr>
              <w:t>demonstrează</w:t>
            </w:r>
            <w:proofErr w:type="spellEnd"/>
            <w:r w:rsidRPr="006457D4">
              <w:rPr>
                <w:rFonts w:ascii="Arial" w:hAnsi="Arial" w:cs="Arial"/>
              </w:rPr>
              <w:t xml:space="preserve"> </w:t>
            </w:r>
            <w:proofErr w:type="spellStart"/>
            <w:r w:rsidRPr="006457D4">
              <w:rPr>
                <w:rFonts w:ascii="Arial" w:hAnsi="Arial" w:cs="Arial"/>
              </w:rPr>
              <w:t>faptul</w:t>
            </w:r>
            <w:proofErr w:type="spellEnd"/>
            <w:r w:rsidRPr="006457D4">
              <w:rPr>
                <w:rFonts w:ascii="Arial" w:hAnsi="Arial" w:cs="Arial"/>
              </w:rPr>
              <w:t xml:space="preserve"> </w:t>
            </w:r>
            <w:proofErr w:type="spellStart"/>
            <w:r w:rsidRPr="006457D4">
              <w:rPr>
                <w:rFonts w:ascii="Arial" w:hAnsi="Arial" w:cs="Arial"/>
              </w:rPr>
              <w:t>că</w:t>
            </w:r>
            <w:proofErr w:type="spellEnd"/>
            <w:r w:rsidRPr="006457D4">
              <w:rPr>
                <w:rFonts w:ascii="Arial" w:hAnsi="Arial" w:cs="Arial"/>
              </w:rPr>
              <w:t xml:space="preserve"> </w:t>
            </w:r>
            <w:proofErr w:type="spellStart"/>
            <w:r w:rsidRPr="006457D4">
              <w:rPr>
                <w:rFonts w:ascii="Arial" w:hAnsi="Arial" w:cs="Arial"/>
              </w:rPr>
              <w:t>operatorul</w:t>
            </w:r>
            <w:proofErr w:type="spellEnd"/>
            <w:r w:rsidRPr="006457D4">
              <w:rPr>
                <w:rFonts w:ascii="Arial" w:hAnsi="Arial" w:cs="Arial"/>
              </w:rPr>
              <w:t xml:space="preserve"> economic </w:t>
            </w:r>
            <w:proofErr w:type="spellStart"/>
            <w:r w:rsidRPr="006457D4">
              <w:rPr>
                <w:rFonts w:ascii="Arial" w:hAnsi="Arial" w:cs="Arial"/>
              </w:rPr>
              <w:t>poate</w:t>
            </w:r>
            <w:proofErr w:type="spellEnd"/>
            <w:r w:rsidRPr="006457D4">
              <w:rPr>
                <w:rFonts w:ascii="Arial" w:hAnsi="Arial" w:cs="Arial"/>
              </w:rPr>
              <w:t xml:space="preserve"> beneficia de </w:t>
            </w:r>
            <w:proofErr w:type="spellStart"/>
            <w:r w:rsidRPr="006457D4">
              <w:rPr>
                <w:rFonts w:ascii="Arial" w:hAnsi="Arial" w:cs="Arial"/>
              </w:rPr>
              <w:t>derogările</w:t>
            </w:r>
            <w:proofErr w:type="spellEnd"/>
            <w:r w:rsidRPr="006457D4">
              <w:rPr>
                <w:rFonts w:ascii="Arial" w:hAnsi="Arial" w:cs="Arial"/>
              </w:rPr>
              <w:t xml:space="preserve"> </w:t>
            </w:r>
            <w:proofErr w:type="spellStart"/>
            <w:r w:rsidRPr="006457D4">
              <w:rPr>
                <w:rFonts w:ascii="Arial" w:hAnsi="Arial" w:cs="Arial"/>
              </w:rPr>
              <w:t>prevăzute</w:t>
            </w:r>
            <w:proofErr w:type="spellEnd"/>
            <w:r w:rsidRPr="006457D4">
              <w:rPr>
                <w:rFonts w:ascii="Arial" w:hAnsi="Arial" w:cs="Arial"/>
              </w:rPr>
              <w:t xml:space="preserve"> la art. 179 </w:t>
            </w:r>
            <w:proofErr w:type="spellStart"/>
            <w:r w:rsidRPr="006457D4">
              <w:rPr>
                <w:rFonts w:ascii="Arial" w:hAnsi="Arial" w:cs="Arial"/>
              </w:rPr>
              <w:t>alin</w:t>
            </w:r>
            <w:proofErr w:type="spellEnd"/>
            <w:r w:rsidRPr="006457D4">
              <w:rPr>
                <w:rFonts w:ascii="Arial" w:hAnsi="Arial" w:cs="Arial"/>
              </w:rPr>
              <w:t xml:space="preserve">. (2) </w:t>
            </w:r>
            <w:proofErr w:type="spellStart"/>
            <w:r w:rsidRPr="006457D4">
              <w:rPr>
                <w:rFonts w:ascii="Arial" w:hAnsi="Arial" w:cs="Arial"/>
              </w:rPr>
              <w:t>şi</w:t>
            </w:r>
            <w:proofErr w:type="spellEnd"/>
            <w:r w:rsidRPr="006457D4">
              <w:rPr>
                <w:rFonts w:ascii="Arial" w:hAnsi="Arial" w:cs="Arial"/>
              </w:rPr>
              <w:t xml:space="preserve"> art. 184 din </w:t>
            </w:r>
            <w:proofErr w:type="spellStart"/>
            <w:r w:rsidRPr="006457D4">
              <w:rPr>
                <w:rFonts w:ascii="Arial" w:hAnsi="Arial" w:cs="Arial"/>
              </w:rPr>
              <w:t>Legea</w:t>
            </w:r>
            <w:proofErr w:type="spellEnd"/>
            <w:r w:rsidRPr="006457D4">
              <w:rPr>
                <w:rFonts w:ascii="Arial" w:hAnsi="Arial" w:cs="Arial"/>
              </w:rPr>
              <w:t xml:space="preserve"> 99/2016 </w:t>
            </w:r>
            <w:proofErr w:type="spellStart"/>
            <w:r w:rsidRPr="006457D4">
              <w:rPr>
                <w:rFonts w:ascii="Arial" w:hAnsi="Arial" w:cs="Arial"/>
              </w:rPr>
              <w:t>privind</w:t>
            </w:r>
            <w:proofErr w:type="spellEnd"/>
            <w:r w:rsidRPr="006457D4">
              <w:rPr>
                <w:rFonts w:ascii="Arial" w:hAnsi="Arial" w:cs="Arial"/>
              </w:rPr>
              <w:t xml:space="preserve"> </w:t>
            </w:r>
            <w:proofErr w:type="spellStart"/>
            <w:r w:rsidRPr="006457D4">
              <w:rPr>
                <w:rFonts w:ascii="Arial" w:hAnsi="Arial" w:cs="Arial"/>
              </w:rPr>
              <w:t>achizițiile</w:t>
            </w:r>
            <w:proofErr w:type="spellEnd"/>
            <w:r w:rsidRPr="006457D4">
              <w:rPr>
                <w:rFonts w:ascii="Arial" w:hAnsi="Arial" w:cs="Arial"/>
              </w:rPr>
              <w:t xml:space="preserve"> </w:t>
            </w:r>
            <w:proofErr w:type="spellStart"/>
            <w:r w:rsidRPr="006457D4">
              <w:rPr>
                <w:rFonts w:ascii="Arial" w:hAnsi="Arial" w:cs="Arial"/>
              </w:rPr>
              <w:t>sectoriale</w:t>
            </w:r>
            <w:proofErr w:type="spellEnd"/>
            <w:r w:rsidRPr="006457D4">
              <w:rPr>
                <w:rFonts w:ascii="Arial" w:hAnsi="Arial" w:cs="Arial"/>
              </w:rPr>
              <w:t xml:space="preserve">; </w:t>
            </w:r>
          </w:p>
          <w:p w14:paraId="4E6558B2" w14:textId="46A9F92A" w:rsidR="003F66F2" w:rsidRPr="006457D4" w:rsidRDefault="003F66F2" w:rsidP="008463C5">
            <w:pPr>
              <w:ind w:hanging="1414"/>
              <w:jc w:val="both"/>
              <w:rPr>
                <w:rFonts w:ascii="Arial" w:hAnsi="Arial" w:cs="Arial"/>
              </w:rPr>
            </w:pPr>
            <w:r w:rsidRPr="006457D4">
              <w:rPr>
                <w:rFonts w:ascii="Arial" w:hAnsi="Arial" w:cs="Arial"/>
              </w:rPr>
              <w:t xml:space="preserve">-   </w:t>
            </w:r>
            <w:proofErr w:type="spellStart"/>
            <w:r w:rsidRPr="006457D4">
              <w:rPr>
                <w:rFonts w:ascii="Arial" w:hAnsi="Arial" w:cs="Arial"/>
              </w:rPr>
              <w:t>alte</w:t>
            </w:r>
            <w:proofErr w:type="spellEnd"/>
            <w:r w:rsidRPr="006457D4">
              <w:rPr>
                <w:rFonts w:ascii="Arial" w:hAnsi="Arial" w:cs="Arial"/>
              </w:rPr>
              <w:t xml:space="preserve"> doc</w:t>
            </w:r>
            <w:r w:rsidR="00EB14EE">
              <w:rPr>
                <w:rFonts w:ascii="Arial" w:hAnsi="Arial" w:cs="Arial"/>
              </w:rPr>
              <w:t xml:space="preserve">        </w:t>
            </w:r>
            <w:proofErr w:type="spellStart"/>
            <w:r w:rsidR="00EB14EE">
              <w:rPr>
                <w:rFonts w:ascii="Arial" w:hAnsi="Arial" w:cs="Arial"/>
              </w:rPr>
              <w:t>Doc</w:t>
            </w:r>
            <w:r w:rsidRPr="006457D4">
              <w:rPr>
                <w:rFonts w:ascii="Arial" w:hAnsi="Arial" w:cs="Arial"/>
              </w:rPr>
              <w:t>umente</w:t>
            </w:r>
            <w:proofErr w:type="spellEnd"/>
            <w:r w:rsidRPr="006457D4">
              <w:rPr>
                <w:rFonts w:ascii="Arial" w:hAnsi="Arial" w:cs="Arial"/>
              </w:rPr>
              <w:t xml:space="preserve"> </w:t>
            </w:r>
            <w:proofErr w:type="spellStart"/>
            <w:r w:rsidRPr="006457D4">
              <w:rPr>
                <w:rFonts w:ascii="Arial" w:hAnsi="Arial" w:cs="Arial"/>
              </w:rPr>
              <w:t>edificatoare</w:t>
            </w:r>
            <w:proofErr w:type="spellEnd"/>
            <w:r w:rsidRPr="006457D4">
              <w:rPr>
                <w:rFonts w:ascii="Arial" w:hAnsi="Arial" w:cs="Arial"/>
              </w:rPr>
              <w:t xml:space="preserve">, </w:t>
            </w:r>
            <w:proofErr w:type="spellStart"/>
            <w:r w:rsidRPr="006457D4">
              <w:rPr>
                <w:rFonts w:ascii="Arial" w:hAnsi="Arial" w:cs="Arial"/>
              </w:rPr>
              <w:t>după</w:t>
            </w:r>
            <w:proofErr w:type="spellEnd"/>
            <w:r w:rsidRPr="006457D4">
              <w:rPr>
                <w:rFonts w:ascii="Arial" w:hAnsi="Arial" w:cs="Arial"/>
              </w:rPr>
              <w:t xml:space="preserve"> </w:t>
            </w:r>
            <w:proofErr w:type="spellStart"/>
            <w:r w:rsidRPr="006457D4">
              <w:rPr>
                <w:rFonts w:ascii="Arial" w:hAnsi="Arial" w:cs="Arial"/>
              </w:rPr>
              <w:t>caz</w:t>
            </w:r>
            <w:proofErr w:type="spellEnd"/>
            <w:r w:rsidRPr="006457D4">
              <w:rPr>
                <w:rFonts w:ascii="Arial" w:hAnsi="Arial" w:cs="Arial"/>
              </w:rPr>
              <w:t xml:space="preserve">. </w:t>
            </w:r>
          </w:p>
          <w:p w14:paraId="5D2F14F1" w14:textId="3ACB48AC" w:rsidR="003F66F2" w:rsidRPr="007C6E45" w:rsidRDefault="003F66F2" w:rsidP="007C6E45">
            <w:pPr>
              <w:ind w:left="-9"/>
              <w:jc w:val="both"/>
              <w:rPr>
                <w:rFonts w:ascii="Arial" w:hAnsi="Arial" w:cs="Arial"/>
                <w:lang w:val="x-none" w:eastAsia="en-GB"/>
              </w:rPr>
            </w:pPr>
            <w:proofErr w:type="spellStart"/>
            <w:r w:rsidRPr="006457D4">
              <w:rPr>
                <w:rFonts w:ascii="Arial" w:hAnsi="Arial" w:cs="Arial"/>
              </w:rPr>
              <w:t>În</w:t>
            </w:r>
            <w:proofErr w:type="spellEnd"/>
            <w:r w:rsidRPr="006457D4">
              <w:rPr>
                <w:rFonts w:ascii="Arial" w:hAnsi="Arial" w:cs="Arial"/>
              </w:rPr>
              <w:t xml:space="preserve"> </w:t>
            </w:r>
            <w:proofErr w:type="spellStart"/>
            <w:r w:rsidRPr="006457D4">
              <w:rPr>
                <w:rFonts w:ascii="Arial" w:hAnsi="Arial" w:cs="Arial"/>
              </w:rPr>
              <w:t>cazul</w:t>
            </w:r>
            <w:proofErr w:type="spellEnd"/>
            <w:r w:rsidRPr="006457D4">
              <w:rPr>
                <w:rFonts w:ascii="Arial" w:hAnsi="Arial" w:cs="Arial"/>
              </w:rPr>
              <w:t xml:space="preserve"> </w:t>
            </w:r>
            <w:proofErr w:type="spellStart"/>
            <w:r w:rsidRPr="006457D4">
              <w:rPr>
                <w:rFonts w:ascii="Arial" w:hAnsi="Arial" w:cs="Arial"/>
              </w:rPr>
              <w:t>în</w:t>
            </w:r>
            <w:proofErr w:type="spellEnd"/>
            <w:r w:rsidRPr="006457D4">
              <w:rPr>
                <w:rFonts w:ascii="Arial" w:hAnsi="Arial" w:cs="Arial"/>
              </w:rPr>
              <w:t xml:space="preserve"> care </w:t>
            </w:r>
            <w:proofErr w:type="spellStart"/>
            <w:r w:rsidRPr="006457D4">
              <w:rPr>
                <w:rFonts w:ascii="Arial" w:hAnsi="Arial" w:cs="Arial"/>
              </w:rPr>
              <w:t>în</w:t>
            </w:r>
            <w:proofErr w:type="spellEnd"/>
            <w:r w:rsidRPr="006457D4">
              <w:rPr>
                <w:rFonts w:ascii="Arial" w:hAnsi="Arial" w:cs="Arial"/>
              </w:rPr>
              <w:t xml:space="preserve"> </w:t>
            </w:r>
            <w:proofErr w:type="spellStart"/>
            <w:r w:rsidRPr="006457D4">
              <w:rPr>
                <w:rFonts w:ascii="Arial" w:hAnsi="Arial" w:cs="Arial"/>
              </w:rPr>
              <w:t>țara</w:t>
            </w:r>
            <w:proofErr w:type="spellEnd"/>
            <w:r w:rsidRPr="006457D4">
              <w:rPr>
                <w:rFonts w:ascii="Arial" w:hAnsi="Arial" w:cs="Arial"/>
              </w:rPr>
              <w:t xml:space="preserve"> de origine </w:t>
            </w:r>
            <w:proofErr w:type="spellStart"/>
            <w:r w:rsidRPr="006457D4">
              <w:rPr>
                <w:rFonts w:ascii="Arial" w:hAnsi="Arial" w:cs="Arial"/>
              </w:rPr>
              <w:t>sau</w:t>
            </w:r>
            <w:proofErr w:type="spellEnd"/>
            <w:r w:rsidRPr="006457D4">
              <w:rPr>
                <w:rFonts w:ascii="Arial" w:hAnsi="Arial" w:cs="Arial"/>
              </w:rPr>
              <w:t xml:space="preserve"> </w:t>
            </w:r>
            <w:proofErr w:type="spellStart"/>
            <w:r w:rsidRPr="006457D4">
              <w:rPr>
                <w:rFonts w:ascii="Arial" w:hAnsi="Arial" w:cs="Arial"/>
              </w:rPr>
              <w:t>țara</w:t>
            </w:r>
            <w:proofErr w:type="spellEnd"/>
            <w:r w:rsidRPr="006457D4">
              <w:rPr>
                <w:rFonts w:ascii="Arial" w:hAnsi="Arial" w:cs="Arial"/>
              </w:rPr>
              <w:t xml:space="preserve"> </w:t>
            </w:r>
            <w:proofErr w:type="spellStart"/>
            <w:r w:rsidRPr="006457D4">
              <w:rPr>
                <w:rFonts w:ascii="Arial" w:hAnsi="Arial" w:cs="Arial"/>
              </w:rPr>
              <w:t>în</w:t>
            </w:r>
            <w:proofErr w:type="spellEnd"/>
            <w:r w:rsidRPr="006457D4">
              <w:rPr>
                <w:rFonts w:ascii="Arial" w:hAnsi="Arial" w:cs="Arial"/>
              </w:rPr>
              <w:t xml:space="preserve"> care </w:t>
            </w:r>
            <w:proofErr w:type="spellStart"/>
            <w:r w:rsidRPr="006457D4">
              <w:rPr>
                <w:rFonts w:ascii="Arial" w:hAnsi="Arial" w:cs="Arial"/>
              </w:rPr>
              <w:t>este</w:t>
            </w:r>
            <w:proofErr w:type="spellEnd"/>
            <w:r w:rsidRPr="006457D4">
              <w:rPr>
                <w:rFonts w:ascii="Arial" w:hAnsi="Arial" w:cs="Arial"/>
              </w:rPr>
              <w:t xml:space="preserve"> </w:t>
            </w:r>
            <w:proofErr w:type="spellStart"/>
            <w:r w:rsidRPr="006457D4">
              <w:rPr>
                <w:rFonts w:ascii="Arial" w:hAnsi="Arial" w:cs="Arial"/>
              </w:rPr>
              <w:t>stabilit</w:t>
            </w:r>
            <w:proofErr w:type="spellEnd"/>
            <w:r w:rsidRPr="006457D4">
              <w:rPr>
                <w:rFonts w:ascii="Arial" w:hAnsi="Arial" w:cs="Arial"/>
              </w:rPr>
              <w:t xml:space="preserve"> </w:t>
            </w:r>
            <w:proofErr w:type="spellStart"/>
            <w:r w:rsidRPr="006457D4">
              <w:rPr>
                <w:rFonts w:ascii="Arial" w:hAnsi="Arial" w:cs="Arial"/>
              </w:rPr>
              <w:t>ofertantul</w:t>
            </w:r>
            <w:proofErr w:type="spellEnd"/>
            <w:r w:rsidRPr="006457D4">
              <w:rPr>
                <w:rFonts w:ascii="Arial" w:hAnsi="Arial" w:cs="Arial"/>
              </w:rPr>
              <w:t xml:space="preserve">/ </w:t>
            </w:r>
            <w:proofErr w:type="spellStart"/>
            <w:r w:rsidRPr="006457D4">
              <w:rPr>
                <w:rFonts w:ascii="Arial" w:hAnsi="Arial" w:cs="Arial"/>
              </w:rPr>
              <w:t>subcontractantul</w:t>
            </w:r>
            <w:proofErr w:type="spellEnd"/>
            <w:r w:rsidRPr="006457D4">
              <w:rPr>
                <w:rFonts w:ascii="Arial" w:hAnsi="Arial" w:cs="Arial"/>
              </w:rPr>
              <w:t>/</w:t>
            </w:r>
            <w:proofErr w:type="spellStart"/>
            <w:r w:rsidRPr="006457D4">
              <w:rPr>
                <w:rFonts w:ascii="Arial" w:hAnsi="Arial" w:cs="Arial"/>
              </w:rPr>
              <w:t>terțul</w:t>
            </w:r>
            <w:proofErr w:type="spellEnd"/>
            <w:r w:rsidRPr="006457D4">
              <w:rPr>
                <w:rFonts w:ascii="Arial" w:hAnsi="Arial" w:cs="Arial"/>
              </w:rPr>
              <w:t xml:space="preserve"> </w:t>
            </w:r>
            <w:proofErr w:type="spellStart"/>
            <w:r w:rsidRPr="006457D4">
              <w:rPr>
                <w:rFonts w:ascii="Arial" w:hAnsi="Arial" w:cs="Arial"/>
              </w:rPr>
              <w:t>susținător</w:t>
            </w:r>
            <w:proofErr w:type="spellEnd"/>
            <w:r w:rsidRPr="006457D4">
              <w:rPr>
                <w:rFonts w:ascii="Arial" w:hAnsi="Arial" w:cs="Arial"/>
              </w:rPr>
              <w:t xml:space="preserve"> nu se emit </w:t>
            </w:r>
            <w:proofErr w:type="spellStart"/>
            <w:r w:rsidRPr="006457D4">
              <w:rPr>
                <w:rFonts w:ascii="Arial" w:hAnsi="Arial" w:cs="Arial"/>
              </w:rPr>
              <w:t>documente</w:t>
            </w:r>
            <w:proofErr w:type="spellEnd"/>
            <w:r w:rsidRPr="006457D4">
              <w:rPr>
                <w:rFonts w:ascii="Arial" w:hAnsi="Arial" w:cs="Arial"/>
              </w:rPr>
              <w:t xml:space="preserve"> de natura </w:t>
            </w:r>
            <w:proofErr w:type="spellStart"/>
            <w:r w:rsidRPr="006457D4">
              <w:rPr>
                <w:rFonts w:ascii="Arial" w:hAnsi="Arial" w:cs="Arial"/>
              </w:rPr>
              <w:t>celor</w:t>
            </w:r>
            <w:proofErr w:type="spellEnd"/>
            <w:r w:rsidRPr="006457D4">
              <w:rPr>
                <w:rFonts w:ascii="Arial" w:hAnsi="Arial" w:cs="Arial"/>
              </w:rPr>
              <w:t xml:space="preserve"> </w:t>
            </w:r>
            <w:proofErr w:type="spellStart"/>
            <w:r w:rsidRPr="006457D4">
              <w:rPr>
                <w:rFonts w:ascii="Arial" w:hAnsi="Arial" w:cs="Arial"/>
              </w:rPr>
              <w:t>prevăzute</w:t>
            </w:r>
            <w:proofErr w:type="spellEnd"/>
            <w:r w:rsidRPr="006457D4">
              <w:rPr>
                <w:rFonts w:ascii="Arial" w:hAnsi="Arial" w:cs="Arial"/>
              </w:rPr>
              <w:t xml:space="preserve"> </w:t>
            </w:r>
            <w:proofErr w:type="spellStart"/>
            <w:r w:rsidRPr="006457D4">
              <w:rPr>
                <w:rFonts w:ascii="Arial" w:hAnsi="Arial" w:cs="Arial"/>
              </w:rPr>
              <w:t>mai</w:t>
            </w:r>
            <w:proofErr w:type="spellEnd"/>
            <w:r w:rsidRPr="006457D4">
              <w:rPr>
                <w:rFonts w:ascii="Arial" w:hAnsi="Arial" w:cs="Arial"/>
              </w:rPr>
              <w:t xml:space="preserve"> sus </w:t>
            </w:r>
            <w:proofErr w:type="spellStart"/>
            <w:r w:rsidRPr="006457D4">
              <w:rPr>
                <w:rFonts w:ascii="Arial" w:hAnsi="Arial" w:cs="Arial"/>
              </w:rPr>
              <w:t>sau</w:t>
            </w:r>
            <w:proofErr w:type="spellEnd"/>
            <w:r w:rsidRPr="006457D4">
              <w:rPr>
                <w:rFonts w:ascii="Arial" w:hAnsi="Arial" w:cs="Arial"/>
              </w:rPr>
              <w:t xml:space="preserve"> </w:t>
            </w:r>
            <w:proofErr w:type="spellStart"/>
            <w:r w:rsidRPr="006457D4">
              <w:rPr>
                <w:rFonts w:ascii="Arial" w:hAnsi="Arial" w:cs="Arial"/>
              </w:rPr>
              <w:t>respectivele</w:t>
            </w:r>
            <w:proofErr w:type="spellEnd"/>
            <w:r w:rsidRPr="006457D4">
              <w:rPr>
                <w:rFonts w:ascii="Arial" w:hAnsi="Arial" w:cs="Arial"/>
              </w:rPr>
              <w:t xml:space="preserve"> </w:t>
            </w:r>
            <w:proofErr w:type="spellStart"/>
            <w:r w:rsidRPr="006457D4">
              <w:rPr>
                <w:rFonts w:ascii="Arial" w:hAnsi="Arial" w:cs="Arial"/>
              </w:rPr>
              <w:t>documente</w:t>
            </w:r>
            <w:proofErr w:type="spellEnd"/>
            <w:r w:rsidRPr="006457D4">
              <w:rPr>
                <w:rFonts w:ascii="Arial" w:hAnsi="Arial" w:cs="Arial"/>
              </w:rPr>
              <w:t xml:space="preserve"> nu </w:t>
            </w:r>
            <w:proofErr w:type="spellStart"/>
            <w:r w:rsidRPr="006457D4">
              <w:rPr>
                <w:rFonts w:ascii="Arial" w:hAnsi="Arial" w:cs="Arial"/>
              </w:rPr>
              <w:t>vizează</w:t>
            </w:r>
            <w:proofErr w:type="spellEnd"/>
            <w:r w:rsidRPr="006457D4">
              <w:rPr>
                <w:rFonts w:ascii="Arial" w:hAnsi="Arial" w:cs="Arial"/>
              </w:rPr>
              <w:t xml:space="preserve"> </w:t>
            </w:r>
            <w:proofErr w:type="spellStart"/>
            <w:r w:rsidRPr="006457D4">
              <w:rPr>
                <w:rFonts w:ascii="Arial" w:hAnsi="Arial" w:cs="Arial"/>
              </w:rPr>
              <w:t>toate</w:t>
            </w:r>
            <w:proofErr w:type="spellEnd"/>
            <w:r w:rsidRPr="006457D4">
              <w:rPr>
                <w:rFonts w:ascii="Arial" w:hAnsi="Arial" w:cs="Arial"/>
              </w:rPr>
              <w:t xml:space="preserve"> </w:t>
            </w:r>
            <w:proofErr w:type="spellStart"/>
            <w:r w:rsidRPr="006457D4">
              <w:rPr>
                <w:rFonts w:ascii="Arial" w:hAnsi="Arial" w:cs="Arial"/>
              </w:rPr>
              <w:t>situațiile</w:t>
            </w:r>
            <w:proofErr w:type="spellEnd"/>
            <w:r w:rsidRPr="006457D4">
              <w:rPr>
                <w:rFonts w:ascii="Arial" w:hAnsi="Arial" w:cs="Arial"/>
              </w:rPr>
              <w:t xml:space="preserve"> </w:t>
            </w:r>
            <w:proofErr w:type="spellStart"/>
            <w:r w:rsidRPr="006457D4">
              <w:rPr>
                <w:rFonts w:ascii="Arial" w:hAnsi="Arial" w:cs="Arial"/>
              </w:rPr>
              <w:t>prevăzute</w:t>
            </w:r>
            <w:proofErr w:type="spellEnd"/>
            <w:r w:rsidRPr="006457D4">
              <w:rPr>
                <w:rFonts w:ascii="Arial" w:hAnsi="Arial" w:cs="Arial"/>
              </w:rPr>
              <w:t xml:space="preserve"> la art.178, </w:t>
            </w:r>
            <w:proofErr w:type="spellStart"/>
            <w:r w:rsidRPr="006457D4">
              <w:rPr>
                <w:rFonts w:ascii="Arial" w:hAnsi="Arial" w:cs="Arial"/>
              </w:rPr>
              <w:t>entitatea</w:t>
            </w:r>
            <w:proofErr w:type="spellEnd"/>
            <w:r w:rsidRPr="006457D4">
              <w:rPr>
                <w:rFonts w:ascii="Arial" w:hAnsi="Arial" w:cs="Arial"/>
              </w:rPr>
              <w:t xml:space="preserve"> </w:t>
            </w:r>
            <w:proofErr w:type="spellStart"/>
            <w:r w:rsidRPr="006457D4">
              <w:rPr>
                <w:rFonts w:ascii="Arial" w:hAnsi="Arial" w:cs="Arial"/>
              </w:rPr>
              <w:t>contractantă</w:t>
            </w:r>
            <w:proofErr w:type="spellEnd"/>
            <w:r w:rsidRPr="006457D4">
              <w:rPr>
                <w:rFonts w:ascii="Arial" w:hAnsi="Arial" w:cs="Arial"/>
              </w:rPr>
              <w:t xml:space="preserve"> </w:t>
            </w:r>
            <w:proofErr w:type="spellStart"/>
            <w:r w:rsidRPr="006457D4">
              <w:rPr>
                <w:rFonts w:ascii="Arial" w:hAnsi="Arial" w:cs="Arial"/>
              </w:rPr>
              <w:t>va</w:t>
            </w:r>
            <w:proofErr w:type="spellEnd"/>
            <w:r w:rsidRPr="006457D4">
              <w:rPr>
                <w:rFonts w:ascii="Arial" w:hAnsi="Arial" w:cs="Arial"/>
              </w:rPr>
              <w:t xml:space="preserve"> </w:t>
            </w:r>
            <w:proofErr w:type="spellStart"/>
            <w:r w:rsidRPr="006457D4">
              <w:rPr>
                <w:rFonts w:ascii="Arial" w:hAnsi="Arial" w:cs="Arial"/>
              </w:rPr>
              <w:t>accepta</w:t>
            </w:r>
            <w:proofErr w:type="spellEnd"/>
            <w:r w:rsidRPr="006457D4">
              <w:rPr>
                <w:rFonts w:ascii="Arial" w:hAnsi="Arial" w:cs="Arial"/>
              </w:rPr>
              <w:t xml:space="preserve"> o </w:t>
            </w:r>
            <w:proofErr w:type="spellStart"/>
            <w:r w:rsidRPr="006457D4">
              <w:rPr>
                <w:rFonts w:ascii="Arial" w:hAnsi="Arial" w:cs="Arial"/>
              </w:rPr>
              <w:t>declarație</w:t>
            </w:r>
            <w:proofErr w:type="spellEnd"/>
            <w:r w:rsidRPr="006457D4">
              <w:rPr>
                <w:rFonts w:ascii="Arial" w:hAnsi="Arial" w:cs="Arial"/>
              </w:rPr>
              <w:t xml:space="preserve"> pe </w:t>
            </w:r>
            <w:proofErr w:type="spellStart"/>
            <w:r w:rsidRPr="006457D4">
              <w:rPr>
                <w:rFonts w:ascii="Arial" w:hAnsi="Arial" w:cs="Arial"/>
              </w:rPr>
              <w:t>proprie</w:t>
            </w:r>
            <w:proofErr w:type="spellEnd"/>
            <w:r w:rsidRPr="006457D4">
              <w:rPr>
                <w:rFonts w:ascii="Arial" w:hAnsi="Arial" w:cs="Arial"/>
              </w:rPr>
              <w:t xml:space="preserve"> </w:t>
            </w:r>
            <w:proofErr w:type="spellStart"/>
            <w:r w:rsidRPr="006457D4">
              <w:rPr>
                <w:rFonts w:ascii="Arial" w:hAnsi="Arial" w:cs="Arial"/>
              </w:rPr>
              <w:t>răspundere</w:t>
            </w:r>
            <w:proofErr w:type="spellEnd"/>
            <w:r w:rsidRPr="006457D4">
              <w:rPr>
                <w:rFonts w:ascii="Arial" w:hAnsi="Arial" w:cs="Arial"/>
              </w:rPr>
              <w:t xml:space="preserve"> </w:t>
            </w:r>
            <w:proofErr w:type="spellStart"/>
            <w:r w:rsidRPr="006457D4">
              <w:rPr>
                <w:rFonts w:ascii="Arial" w:hAnsi="Arial" w:cs="Arial"/>
              </w:rPr>
              <w:t>sau</w:t>
            </w:r>
            <w:proofErr w:type="spellEnd"/>
            <w:r w:rsidRPr="006457D4">
              <w:rPr>
                <w:rFonts w:ascii="Arial" w:hAnsi="Arial" w:cs="Arial"/>
              </w:rPr>
              <w:t xml:space="preserve">, </w:t>
            </w:r>
            <w:proofErr w:type="spellStart"/>
            <w:r w:rsidRPr="006457D4">
              <w:rPr>
                <w:rFonts w:ascii="Arial" w:hAnsi="Arial" w:cs="Arial"/>
              </w:rPr>
              <w:t>dacă</w:t>
            </w:r>
            <w:proofErr w:type="spellEnd"/>
            <w:r w:rsidRPr="006457D4">
              <w:rPr>
                <w:rFonts w:ascii="Arial" w:hAnsi="Arial" w:cs="Arial"/>
              </w:rPr>
              <w:t xml:space="preserve"> </w:t>
            </w:r>
            <w:proofErr w:type="spellStart"/>
            <w:r w:rsidRPr="006457D4">
              <w:rPr>
                <w:rFonts w:ascii="Arial" w:hAnsi="Arial" w:cs="Arial"/>
              </w:rPr>
              <w:t>în</w:t>
            </w:r>
            <w:proofErr w:type="spellEnd"/>
            <w:r w:rsidRPr="006457D4">
              <w:rPr>
                <w:rFonts w:ascii="Arial" w:hAnsi="Arial" w:cs="Arial"/>
              </w:rPr>
              <w:t xml:space="preserve"> </w:t>
            </w:r>
            <w:proofErr w:type="spellStart"/>
            <w:r w:rsidRPr="006457D4">
              <w:rPr>
                <w:rFonts w:ascii="Arial" w:hAnsi="Arial" w:cs="Arial"/>
              </w:rPr>
              <w:t>țara</w:t>
            </w:r>
            <w:proofErr w:type="spellEnd"/>
            <w:r w:rsidRPr="006457D4">
              <w:rPr>
                <w:rFonts w:ascii="Arial" w:hAnsi="Arial" w:cs="Arial"/>
              </w:rPr>
              <w:t xml:space="preserve"> </w:t>
            </w:r>
            <w:proofErr w:type="spellStart"/>
            <w:r w:rsidRPr="006457D4">
              <w:rPr>
                <w:rFonts w:ascii="Arial" w:hAnsi="Arial" w:cs="Arial"/>
              </w:rPr>
              <w:t>respectivă</w:t>
            </w:r>
            <w:proofErr w:type="spellEnd"/>
            <w:r w:rsidRPr="006457D4">
              <w:rPr>
                <w:rFonts w:ascii="Arial" w:hAnsi="Arial" w:cs="Arial"/>
              </w:rPr>
              <w:t xml:space="preserve"> nu </w:t>
            </w:r>
            <w:proofErr w:type="spellStart"/>
            <w:r w:rsidRPr="006457D4">
              <w:rPr>
                <w:rFonts w:ascii="Arial" w:hAnsi="Arial" w:cs="Arial"/>
              </w:rPr>
              <w:t>există</w:t>
            </w:r>
            <w:proofErr w:type="spellEnd"/>
            <w:r w:rsidRPr="006457D4">
              <w:rPr>
                <w:rFonts w:ascii="Arial" w:hAnsi="Arial" w:cs="Arial"/>
              </w:rPr>
              <w:t xml:space="preserve"> </w:t>
            </w:r>
            <w:proofErr w:type="spellStart"/>
            <w:r w:rsidRPr="006457D4">
              <w:rPr>
                <w:rFonts w:ascii="Arial" w:hAnsi="Arial" w:cs="Arial"/>
              </w:rPr>
              <w:t>prevederi</w:t>
            </w:r>
            <w:proofErr w:type="spellEnd"/>
            <w:r w:rsidRPr="006457D4">
              <w:rPr>
                <w:rFonts w:ascii="Arial" w:hAnsi="Arial" w:cs="Arial"/>
              </w:rPr>
              <w:t xml:space="preserve"> </w:t>
            </w:r>
            <w:proofErr w:type="spellStart"/>
            <w:r w:rsidRPr="006457D4">
              <w:rPr>
                <w:rFonts w:ascii="Arial" w:hAnsi="Arial" w:cs="Arial"/>
              </w:rPr>
              <w:t>legale</w:t>
            </w:r>
            <w:proofErr w:type="spellEnd"/>
            <w:r w:rsidRPr="006457D4">
              <w:rPr>
                <w:rFonts w:ascii="Arial" w:hAnsi="Arial" w:cs="Arial"/>
              </w:rPr>
              <w:t xml:space="preserve"> </w:t>
            </w:r>
            <w:proofErr w:type="spellStart"/>
            <w:r w:rsidRPr="006457D4">
              <w:rPr>
                <w:rFonts w:ascii="Arial" w:hAnsi="Arial" w:cs="Arial"/>
              </w:rPr>
              <w:t>referitoare</w:t>
            </w:r>
            <w:proofErr w:type="spellEnd"/>
            <w:r w:rsidRPr="006457D4">
              <w:rPr>
                <w:rFonts w:ascii="Arial" w:hAnsi="Arial" w:cs="Arial"/>
              </w:rPr>
              <w:t xml:space="preserve"> la </w:t>
            </w:r>
            <w:proofErr w:type="spellStart"/>
            <w:r w:rsidRPr="006457D4">
              <w:rPr>
                <w:rFonts w:ascii="Arial" w:hAnsi="Arial" w:cs="Arial"/>
              </w:rPr>
              <w:t>declarația</w:t>
            </w:r>
            <w:proofErr w:type="spellEnd"/>
            <w:r w:rsidRPr="006457D4">
              <w:rPr>
                <w:rFonts w:ascii="Arial" w:hAnsi="Arial" w:cs="Arial"/>
              </w:rPr>
              <w:t xml:space="preserve"> pe propria </w:t>
            </w:r>
            <w:proofErr w:type="spellStart"/>
            <w:r w:rsidRPr="006457D4">
              <w:rPr>
                <w:rFonts w:ascii="Arial" w:hAnsi="Arial" w:cs="Arial"/>
              </w:rPr>
              <w:t>răspundere</w:t>
            </w:r>
            <w:proofErr w:type="spellEnd"/>
            <w:r w:rsidRPr="006457D4">
              <w:rPr>
                <w:rFonts w:ascii="Arial" w:hAnsi="Arial" w:cs="Arial"/>
              </w:rPr>
              <w:t xml:space="preserve">, o </w:t>
            </w:r>
            <w:proofErr w:type="spellStart"/>
            <w:r w:rsidRPr="006457D4">
              <w:rPr>
                <w:rFonts w:ascii="Arial" w:hAnsi="Arial" w:cs="Arial"/>
              </w:rPr>
              <w:t>declarație</w:t>
            </w:r>
            <w:proofErr w:type="spellEnd"/>
            <w:r w:rsidRPr="006457D4">
              <w:rPr>
                <w:rFonts w:ascii="Arial" w:hAnsi="Arial" w:cs="Arial"/>
              </w:rPr>
              <w:t xml:space="preserve"> </w:t>
            </w:r>
            <w:proofErr w:type="spellStart"/>
            <w:r w:rsidRPr="006457D4">
              <w:rPr>
                <w:rFonts w:ascii="Arial" w:hAnsi="Arial" w:cs="Arial"/>
              </w:rPr>
              <w:t>autentică</w:t>
            </w:r>
            <w:proofErr w:type="spellEnd"/>
            <w:r w:rsidRPr="006457D4">
              <w:rPr>
                <w:rFonts w:ascii="Arial" w:hAnsi="Arial" w:cs="Arial"/>
              </w:rPr>
              <w:t xml:space="preserve"> </w:t>
            </w:r>
            <w:proofErr w:type="spellStart"/>
            <w:r w:rsidRPr="006457D4">
              <w:rPr>
                <w:rFonts w:ascii="Arial" w:hAnsi="Arial" w:cs="Arial"/>
              </w:rPr>
              <w:t>dată</w:t>
            </w:r>
            <w:proofErr w:type="spellEnd"/>
            <w:r w:rsidRPr="006457D4">
              <w:rPr>
                <w:rFonts w:ascii="Arial" w:hAnsi="Arial" w:cs="Arial"/>
              </w:rPr>
              <w:t xml:space="preserve"> </w:t>
            </w:r>
            <w:proofErr w:type="spellStart"/>
            <w:r w:rsidRPr="006457D4">
              <w:rPr>
                <w:rFonts w:ascii="Arial" w:hAnsi="Arial" w:cs="Arial"/>
              </w:rPr>
              <w:t>în</w:t>
            </w:r>
            <w:proofErr w:type="spellEnd"/>
            <w:r w:rsidRPr="006457D4">
              <w:rPr>
                <w:rFonts w:ascii="Arial" w:hAnsi="Arial" w:cs="Arial"/>
              </w:rPr>
              <w:t xml:space="preserve"> </w:t>
            </w:r>
            <w:proofErr w:type="spellStart"/>
            <w:r w:rsidRPr="006457D4">
              <w:rPr>
                <w:rFonts w:ascii="Arial" w:hAnsi="Arial" w:cs="Arial"/>
              </w:rPr>
              <w:t>fața</w:t>
            </w:r>
            <w:proofErr w:type="spellEnd"/>
            <w:r w:rsidRPr="006457D4">
              <w:rPr>
                <w:rFonts w:ascii="Arial" w:hAnsi="Arial" w:cs="Arial"/>
              </w:rPr>
              <w:t xml:space="preserve"> </w:t>
            </w:r>
            <w:proofErr w:type="spellStart"/>
            <w:r w:rsidRPr="006457D4">
              <w:rPr>
                <w:rFonts w:ascii="Arial" w:hAnsi="Arial" w:cs="Arial"/>
              </w:rPr>
              <w:t>unui</w:t>
            </w:r>
            <w:proofErr w:type="spellEnd"/>
            <w:r w:rsidRPr="006457D4">
              <w:rPr>
                <w:rFonts w:ascii="Arial" w:hAnsi="Arial" w:cs="Arial"/>
              </w:rPr>
              <w:t xml:space="preserve"> </w:t>
            </w:r>
            <w:proofErr w:type="spellStart"/>
            <w:r w:rsidRPr="006457D4">
              <w:rPr>
                <w:rFonts w:ascii="Arial" w:hAnsi="Arial" w:cs="Arial"/>
              </w:rPr>
              <w:t>notar</w:t>
            </w:r>
            <w:proofErr w:type="spellEnd"/>
            <w:r w:rsidRPr="006457D4">
              <w:rPr>
                <w:rFonts w:ascii="Arial" w:hAnsi="Arial" w:cs="Arial"/>
              </w:rPr>
              <w:t xml:space="preserve">, a </w:t>
            </w:r>
            <w:proofErr w:type="spellStart"/>
            <w:r w:rsidRPr="006457D4">
              <w:rPr>
                <w:rFonts w:ascii="Arial" w:hAnsi="Arial" w:cs="Arial"/>
              </w:rPr>
              <w:t>unei</w:t>
            </w:r>
            <w:proofErr w:type="spellEnd"/>
            <w:r w:rsidRPr="006457D4">
              <w:rPr>
                <w:rFonts w:ascii="Arial" w:hAnsi="Arial" w:cs="Arial"/>
              </w:rPr>
              <w:t xml:space="preserve"> </w:t>
            </w:r>
            <w:proofErr w:type="spellStart"/>
            <w:r w:rsidRPr="006457D4">
              <w:rPr>
                <w:rFonts w:ascii="Arial" w:hAnsi="Arial" w:cs="Arial"/>
              </w:rPr>
              <w:t>autorități</w:t>
            </w:r>
            <w:proofErr w:type="spellEnd"/>
            <w:r w:rsidRPr="006457D4">
              <w:rPr>
                <w:rFonts w:ascii="Arial" w:hAnsi="Arial" w:cs="Arial"/>
              </w:rPr>
              <w:t xml:space="preserve"> administrative </w:t>
            </w:r>
            <w:proofErr w:type="spellStart"/>
            <w:r w:rsidRPr="006457D4">
              <w:rPr>
                <w:rFonts w:ascii="Arial" w:hAnsi="Arial" w:cs="Arial"/>
              </w:rPr>
              <w:t>sau</w:t>
            </w:r>
            <w:proofErr w:type="spellEnd"/>
            <w:r w:rsidRPr="006457D4">
              <w:rPr>
                <w:rFonts w:ascii="Arial" w:hAnsi="Arial" w:cs="Arial"/>
              </w:rPr>
              <w:t xml:space="preserve"> </w:t>
            </w:r>
            <w:proofErr w:type="spellStart"/>
            <w:r w:rsidRPr="006457D4">
              <w:rPr>
                <w:rFonts w:ascii="Arial" w:hAnsi="Arial" w:cs="Arial"/>
              </w:rPr>
              <w:t>judiciare</w:t>
            </w:r>
            <w:proofErr w:type="spellEnd"/>
            <w:r w:rsidRPr="006457D4">
              <w:rPr>
                <w:rFonts w:ascii="Arial" w:hAnsi="Arial" w:cs="Arial"/>
              </w:rPr>
              <w:t xml:space="preserve"> </w:t>
            </w:r>
            <w:proofErr w:type="spellStart"/>
            <w:r w:rsidRPr="006457D4">
              <w:rPr>
                <w:rFonts w:ascii="Arial" w:hAnsi="Arial" w:cs="Arial"/>
              </w:rPr>
              <w:t>sau</w:t>
            </w:r>
            <w:proofErr w:type="spellEnd"/>
            <w:r w:rsidRPr="006457D4">
              <w:rPr>
                <w:rFonts w:ascii="Arial" w:hAnsi="Arial" w:cs="Arial"/>
              </w:rPr>
              <w:t xml:space="preserve"> a </w:t>
            </w:r>
            <w:proofErr w:type="spellStart"/>
            <w:r w:rsidRPr="006457D4">
              <w:rPr>
                <w:rFonts w:ascii="Arial" w:hAnsi="Arial" w:cs="Arial"/>
              </w:rPr>
              <w:t>unei</w:t>
            </w:r>
            <w:proofErr w:type="spellEnd"/>
            <w:r w:rsidRPr="006457D4">
              <w:rPr>
                <w:rFonts w:ascii="Arial" w:hAnsi="Arial" w:cs="Arial"/>
              </w:rPr>
              <w:t xml:space="preserve"> </w:t>
            </w:r>
            <w:proofErr w:type="spellStart"/>
            <w:r w:rsidRPr="006457D4">
              <w:rPr>
                <w:rFonts w:ascii="Arial" w:hAnsi="Arial" w:cs="Arial"/>
              </w:rPr>
              <w:t>asociații</w:t>
            </w:r>
            <w:proofErr w:type="spellEnd"/>
            <w:r w:rsidRPr="006457D4">
              <w:rPr>
                <w:rFonts w:ascii="Arial" w:hAnsi="Arial" w:cs="Arial"/>
              </w:rPr>
              <w:t xml:space="preserve"> </w:t>
            </w:r>
            <w:proofErr w:type="spellStart"/>
            <w:r w:rsidRPr="006457D4">
              <w:rPr>
                <w:rFonts w:ascii="Arial" w:hAnsi="Arial" w:cs="Arial"/>
              </w:rPr>
              <w:t>profesionale</w:t>
            </w:r>
            <w:proofErr w:type="spellEnd"/>
            <w:r w:rsidRPr="006457D4">
              <w:rPr>
                <w:rFonts w:ascii="Arial" w:hAnsi="Arial" w:cs="Arial"/>
              </w:rPr>
              <w:t xml:space="preserve"> care are </w:t>
            </w:r>
            <w:proofErr w:type="spellStart"/>
            <w:r w:rsidRPr="006457D4">
              <w:rPr>
                <w:rFonts w:ascii="Arial" w:hAnsi="Arial" w:cs="Arial"/>
              </w:rPr>
              <w:t>competențe</w:t>
            </w:r>
            <w:proofErr w:type="spellEnd"/>
            <w:r w:rsidRPr="006457D4">
              <w:rPr>
                <w:rFonts w:ascii="Arial" w:hAnsi="Arial" w:cs="Arial"/>
              </w:rPr>
              <w:t xml:space="preserve"> </w:t>
            </w:r>
            <w:proofErr w:type="spellStart"/>
            <w:r w:rsidRPr="006457D4">
              <w:rPr>
                <w:rFonts w:ascii="Arial" w:hAnsi="Arial" w:cs="Arial"/>
              </w:rPr>
              <w:t>în</w:t>
            </w:r>
            <w:proofErr w:type="spellEnd"/>
            <w:r w:rsidRPr="006457D4">
              <w:rPr>
                <w:rFonts w:ascii="Arial" w:hAnsi="Arial" w:cs="Arial"/>
              </w:rPr>
              <w:t xml:space="preserve"> </w:t>
            </w:r>
            <w:proofErr w:type="spellStart"/>
            <w:r w:rsidRPr="006457D4">
              <w:rPr>
                <w:rFonts w:ascii="Arial" w:hAnsi="Arial" w:cs="Arial"/>
              </w:rPr>
              <w:t>acest</w:t>
            </w:r>
            <w:proofErr w:type="spellEnd"/>
            <w:r w:rsidRPr="006457D4">
              <w:rPr>
                <w:rFonts w:ascii="Arial" w:hAnsi="Arial" w:cs="Arial"/>
              </w:rPr>
              <w:t xml:space="preserve"> </w:t>
            </w:r>
            <w:proofErr w:type="spellStart"/>
            <w:r w:rsidRPr="006457D4">
              <w:rPr>
                <w:rFonts w:ascii="Arial" w:hAnsi="Arial" w:cs="Arial"/>
              </w:rPr>
              <w:t>sens.</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Documentele</w:t>
            </w:r>
            <w:proofErr w:type="spellEnd"/>
            <w:r w:rsidRPr="006457D4">
              <w:rPr>
                <w:rFonts w:ascii="Arial" w:hAnsi="Arial" w:cs="Arial"/>
                <w:lang w:val="x-none" w:eastAsia="en-GB"/>
              </w:rPr>
              <w:t xml:space="preserve"> se </w:t>
            </w:r>
            <w:proofErr w:type="spellStart"/>
            <w:r w:rsidRPr="006457D4">
              <w:rPr>
                <w:rFonts w:ascii="Arial" w:hAnsi="Arial" w:cs="Arial"/>
                <w:lang w:val="x-none" w:eastAsia="en-GB"/>
              </w:rPr>
              <w:t>vor</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prezenta</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însoţite</w:t>
            </w:r>
            <w:proofErr w:type="spellEnd"/>
            <w:r w:rsidRPr="006457D4">
              <w:rPr>
                <w:rFonts w:ascii="Arial" w:hAnsi="Arial" w:cs="Arial"/>
                <w:lang w:val="x-none" w:eastAsia="en-GB"/>
              </w:rPr>
              <w:t xml:space="preserve"> de </w:t>
            </w:r>
            <w:proofErr w:type="spellStart"/>
            <w:r w:rsidRPr="006457D4">
              <w:rPr>
                <w:rFonts w:ascii="Arial" w:hAnsi="Arial" w:cs="Arial"/>
                <w:lang w:val="x-none" w:eastAsia="en-GB"/>
              </w:rPr>
              <w:t>traducerea</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autorizată</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în</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limba</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română</w:t>
            </w:r>
            <w:proofErr w:type="spellEnd"/>
            <w:r w:rsidRPr="006457D4">
              <w:rPr>
                <w:rFonts w:ascii="Arial" w:hAnsi="Arial" w:cs="Arial"/>
                <w:lang w:val="x-none" w:eastAsia="en-GB"/>
              </w:rPr>
              <w:t xml:space="preserve">.  </w:t>
            </w:r>
          </w:p>
          <w:p w14:paraId="72433A43" w14:textId="77777777" w:rsidR="003F66F2" w:rsidRPr="006457D4" w:rsidRDefault="003F66F2" w:rsidP="003F66F2">
            <w:pPr>
              <w:numPr>
                <w:ilvl w:val="0"/>
                <w:numId w:val="52"/>
              </w:numPr>
              <w:spacing w:after="120"/>
              <w:ind w:left="317"/>
              <w:jc w:val="both"/>
              <w:rPr>
                <w:rFonts w:ascii="Arial" w:hAnsi="Arial" w:cs="Arial"/>
                <w:b/>
              </w:rPr>
            </w:pPr>
            <w:proofErr w:type="spellStart"/>
            <w:r w:rsidRPr="006457D4">
              <w:rPr>
                <w:rFonts w:ascii="Arial" w:hAnsi="Arial" w:cs="Arial"/>
                <w:b/>
                <w:lang w:val="x-none" w:eastAsia="en-GB"/>
              </w:rPr>
              <w:t>Ofertanţii</w:t>
            </w:r>
            <w:proofErr w:type="spellEnd"/>
            <w:r w:rsidRPr="006457D4">
              <w:rPr>
                <w:rFonts w:ascii="Arial" w:hAnsi="Arial" w:cs="Arial"/>
                <w:b/>
                <w:lang w:val="ro-RO" w:eastAsia="en-GB"/>
              </w:rPr>
              <w:t xml:space="preserve"> (membrii asocierii, dacă este cazul) și </w:t>
            </w:r>
            <w:proofErr w:type="spellStart"/>
            <w:r w:rsidRPr="006457D4">
              <w:rPr>
                <w:rFonts w:ascii="Arial" w:hAnsi="Arial" w:cs="Arial"/>
                <w:b/>
              </w:rPr>
              <w:t>subcontractanţii</w:t>
            </w:r>
            <w:proofErr w:type="spellEnd"/>
            <w:r w:rsidRPr="006457D4">
              <w:rPr>
                <w:rFonts w:ascii="Arial" w:hAnsi="Arial" w:cs="Arial"/>
                <w:b/>
              </w:rPr>
              <w:t xml:space="preserve"> nu </w:t>
            </w:r>
            <w:proofErr w:type="spellStart"/>
            <w:r w:rsidRPr="006457D4">
              <w:rPr>
                <w:rFonts w:ascii="Arial" w:hAnsi="Arial" w:cs="Arial"/>
                <w:b/>
              </w:rPr>
              <w:t>trebuie</w:t>
            </w:r>
            <w:proofErr w:type="spellEnd"/>
            <w:r w:rsidRPr="006457D4">
              <w:rPr>
                <w:rFonts w:ascii="Arial" w:hAnsi="Arial" w:cs="Arial"/>
                <w:b/>
              </w:rPr>
              <w:t xml:space="preserve"> </w:t>
            </w:r>
            <w:proofErr w:type="spellStart"/>
            <w:r w:rsidRPr="006457D4">
              <w:rPr>
                <w:rFonts w:ascii="Arial" w:hAnsi="Arial" w:cs="Arial"/>
                <w:b/>
              </w:rPr>
              <w:t>să</w:t>
            </w:r>
            <w:proofErr w:type="spellEnd"/>
            <w:r w:rsidRPr="006457D4">
              <w:rPr>
                <w:rFonts w:ascii="Arial" w:hAnsi="Arial" w:cs="Arial"/>
                <w:b/>
              </w:rPr>
              <w:t xml:space="preserve"> se </w:t>
            </w:r>
            <w:proofErr w:type="spellStart"/>
            <w:r w:rsidRPr="006457D4">
              <w:rPr>
                <w:rFonts w:ascii="Arial" w:hAnsi="Arial" w:cs="Arial"/>
                <w:b/>
              </w:rPr>
              <w:t>regăsească</w:t>
            </w:r>
            <w:proofErr w:type="spellEnd"/>
            <w:r w:rsidRPr="006457D4">
              <w:rPr>
                <w:rFonts w:ascii="Arial" w:hAnsi="Arial" w:cs="Arial"/>
                <w:b/>
              </w:rPr>
              <w:t xml:space="preserve"> </w:t>
            </w:r>
            <w:proofErr w:type="spellStart"/>
            <w:r w:rsidRPr="006457D4">
              <w:rPr>
                <w:rFonts w:ascii="Arial" w:hAnsi="Arial" w:cs="Arial"/>
                <w:b/>
              </w:rPr>
              <w:t>în</w:t>
            </w:r>
            <w:proofErr w:type="spellEnd"/>
            <w:r w:rsidRPr="006457D4">
              <w:rPr>
                <w:rFonts w:ascii="Arial" w:hAnsi="Arial" w:cs="Arial"/>
                <w:b/>
              </w:rPr>
              <w:t xml:space="preserve"> </w:t>
            </w:r>
            <w:proofErr w:type="spellStart"/>
            <w:r w:rsidRPr="006457D4">
              <w:rPr>
                <w:rFonts w:ascii="Arial" w:hAnsi="Arial" w:cs="Arial"/>
                <w:b/>
              </w:rPr>
              <w:t>situaţiile</w:t>
            </w:r>
            <w:proofErr w:type="spellEnd"/>
            <w:r w:rsidRPr="006457D4">
              <w:rPr>
                <w:rFonts w:ascii="Arial" w:hAnsi="Arial" w:cs="Arial"/>
                <w:b/>
              </w:rPr>
              <w:t xml:space="preserve"> </w:t>
            </w:r>
            <w:proofErr w:type="spellStart"/>
            <w:r w:rsidRPr="006457D4">
              <w:rPr>
                <w:rFonts w:ascii="Arial" w:hAnsi="Arial" w:cs="Arial"/>
                <w:b/>
              </w:rPr>
              <w:t>prevăzute</w:t>
            </w:r>
            <w:proofErr w:type="spellEnd"/>
            <w:r w:rsidRPr="006457D4">
              <w:rPr>
                <w:rFonts w:ascii="Arial" w:hAnsi="Arial" w:cs="Arial"/>
                <w:b/>
              </w:rPr>
              <w:t xml:space="preserve"> la art. 73 </w:t>
            </w:r>
            <w:proofErr w:type="spellStart"/>
            <w:r w:rsidRPr="006457D4">
              <w:rPr>
                <w:rFonts w:ascii="Arial" w:hAnsi="Arial" w:cs="Arial"/>
                <w:b/>
              </w:rPr>
              <w:t>şi</w:t>
            </w:r>
            <w:proofErr w:type="spellEnd"/>
            <w:r w:rsidRPr="006457D4">
              <w:rPr>
                <w:rFonts w:ascii="Arial" w:hAnsi="Arial" w:cs="Arial"/>
                <w:b/>
              </w:rPr>
              <w:t xml:space="preserve"> art. 180 din </w:t>
            </w:r>
            <w:proofErr w:type="spellStart"/>
            <w:r w:rsidRPr="006457D4">
              <w:rPr>
                <w:rFonts w:ascii="Arial" w:hAnsi="Arial" w:cs="Arial"/>
                <w:b/>
              </w:rPr>
              <w:t>Legea</w:t>
            </w:r>
            <w:proofErr w:type="spellEnd"/>
            <w:r w:rsidRPr="006457D4">
              <w:rPr>
                <w:rFonts w:ascii="Arial" w:hAnsi="Arial" w:cs="Arial"/>
                <w:b/>
              </w:rPr>
              <w:t xml:space="preserve"> nr. 99/2016.</w:t>
            </w:r>
          </w:p>
          <w:p w14:paraId="181F1EF1" w14:textId="77777777" w:rsidR="003F66F2" w:rsidRPr="006457D4" w:rsidRDefault="003F66F2" w:rsidP="008463C5">
            <w:pPr>
              <w:ind w:left="-43"/>
              <w:jc w:val="both"/>
              <w:rPr>
                <w:rFonts w:ascii="Arial" w:hAnsi="Arial" w:cs="Arial"/>
                <w:i/>
              </w:rPr>
            </w:pPr>
            <w:proofErr w:type="spellStart"/>
            <w:r w:rsidRPr="006457D4">
              <w:rPr>
                <w:rFonts w:ascii="Arial" w:hAnsi="Arial" w:cs="Arial"/>
                <w:i/>
              </w:rPr>
              <w:t>Modalitate</w:t>
            </w:r>
            <w:proofErr w:type="spellEnd"/>
            <w:r w:rsidRPr="006457D4">
              <w:rPr>
                <w:rFonts w:ascii="Arial" w:hAnsi="Arial" w:cs="Arial"/>
                <w:i/>
              </w:rPr>
              <w:t xml:space="preserve"> de </w:t>
            </w:r>
            <w:proofErr w:type="spellStart"/>
            <w:r w:rsidRPr="006457D4">
              <w:rPr>
                <w:rFonts w:ascii="Arial" w:hAnsi="Arial" w:cs="Arial"/>
                <w:i/>
              </w:rPr>
              <w:t>îndeplinire</w:t>
            </w:r>
            <w:proofErr w:type="spellEnd"/>
          </w:p>
          <w:p w14:paraId="7CF2CE1A" w14:textId="3A8C42AC" w:rsidR="003F66F2" w:rsidRPr="00852B98" w:rsidRDefault="003F66F2" w:rsidP="008463C5">
            <w:pPr>
              <w:ind w:left="145" w:firstLine="284"/>
              <w:jc w:val="both"/>
              <w:rPr>
                <w:rFonts w:ascii="Arial" w:hAnsi="Arial" w:cs="Arial"/>
              </w:rPr>
            </w:pPr>
            <w:r w:rsidRPr="006457D4">
              <w:rPr>
                <w:rFonts w:ascii="Arial" w:hAnsi="Arial" w:cs="Arial"/>
              </w:rPr>
              <w:lastRenderedPageBreak/>
              <w:t xml:space="preserve">a). </w:t>
            </w:r>
            <w:proofErr w:type="spellStart"/>
            <w:r w:rsidRPr="006457D4">
              <w:rPr>
                <w:rFonts w:ascii="Arial" w:hAnsi="Arial" w:cs="Arial"/>
              </w:rPr>
              <w:t>pentru</w:t>
            </w:r>
            <w:proofErr w:type="spellEnd"/>
            <w:r w:rsidRPr="006457D4">
              <w:rPr>
                <w:rFonts w:ascii="Arial" w:hAnsi="Arial" w:cs="Arial"/>
              </w:rPr>
              <w:t xml:space="preserve"> </w:t>
            </w:r>
            <w:proofErr w:type="spellStart"/>
            <w:r w:rsidRPr="006457D4">
              <w:rPr>
                <w:rFonts w:ascii="Arial" w:hAnsi="Arial" w:cs="Arial"/>
              </w:rPr>
              <w:t>situaţiile</w:t>
            </w:r>
            <w:proofErr w:type="spellEnd"/>
            <w:r w:rsidRPr="006457D4">
              <w:rPr>
                <w:rFonts w:ascii="Arial" w:hAnsi="Arial" w:cs="Arial"/>
              </w:rPr>
              <w:t xml:space="preserve"> </w:t>
            </w:r>
            <w:proofErr w:type="spellStart"/>
            <w:r w:rsidRPr="006457D4">
              <w:rPr>
                <w:rFonts w:ascii="Arial" w:hAnsi="Arial" w:cs="Arial"/>
              </w:rPr>
              <w:t>prevăzute</w:t>
            </w:r>
            <w:proofErr w:type="spellEnd"/>
            <w:r w:rsidRPr="006457D4">
              <w:rPr>
                <w:rFonts w:ascii="Arial" w:hAnsi="Arial" w:cs="Arial"/>
              </w:rPr>
              <w:t xml:space="preserve"> la art. 73 din </w:t>
            </w:r>
            <w:proofErr w:type="spellStart"/>
            <w:r w:rsidRPr="006457D4">
              <w:rPr>
                <w:rFonts w:ascii="Arial" w:hAnsi="Arial" w:cs="Arial"/>
              </w:rPr>
              <w:t>Legea</w:t>
            </w:r>
            <w:proofErr w:type="spellEnd"/>
            <w:r w:rsidRPr="006457D4">
              <w:rPr>
                <w:rFonts w:ascii="Arial" w:hAnsi="Arial" w:cs="Arial"/>
              </w:rPr>
              <w:t xml:space="preserve"> 99/2016 - </w:t>
            </w:r>
            <w:proofErr w:type="spellStart"/>
            <w:r w:rsidRPr="006457D4">
              <w:rPr>
                <w:rFonts w:ascii="Arial" w:hAnsi="Arial" w:cs="Arial"/>
              </w:rPr>
              <w:t>fiecare</w:t>
            </w:r>
            <w:proofErr w:type="spellEnd"/>
            <w:r w:rsidRPr="006457D4">
              <w:rPr>
                <w:rFonts w:ascii="Arial" w:hAnsi="Arial" w:cs="Arial"/>
              </w:rPr>
              <w:t xml:space="preserve"> operator economic </w:t>
            </w:r>
            <w:proofErr w:type="spellStart"/>
            <w:r w:rsidRPr="006457D4">
              <w:rPr>
                <w:rFonts w:ascii="Arial" w:hAnsi="Arial" w:cs="Arial"/>
              </w:rPr>
              <w:t>va</w:t>
            </w:r>
            <w:proofErr w:type="spellEnd"/>
            <w:r w:rsidRPr="006457D4">
              <w:rPr>
                <w:rFonts w:ascii="Arial" w:hAnsi="Arial" w:cs="Arial"/>
              </w:rPr>
              <w:t xml:space="preserve"> </w:t>
            </w:r>
            <w:proofErr w:type="spellStart"/>
            <w:r w:rsidRPr="006457D4">
              <w:rPr>
                <w:rFonts w:ascii="Arial" w:hAnsi="Arial" w:cs="Arial"/>
              </w:rPr>
              <w:t>completa</w:t>
            </w:r>
            <w:proofErr w:type="spellEnd"/>
            <w:r w:rsidRPr="006457D4">
              <w:rPr>
                <w:rFonts w:ascii="Arial" w:hAnsi="Arial" w:cs="Arial"/>
              </w:rPr>
              <w:t xml:space="preserve"> </w:t>
            </w:r>
            <w:proofErr w:type="spellStart"/>
            <w:r w:rsidRPr="000F0F75">
              <w:rPr>
                <w:rFonts w:ascii="Arial" w:hAnsi="Arial" w:cs="Arial"/>
                <w:b/>
                <w:bCs/>
              </w:rPr>
              <w:t>Formularul</w:t>
            </w:r>
            <w:proofErr w:type="spellEnd"/>
            <w:r w:rsidRPr="000F0F75">
              <w:rPr>
                <w:rFonts w:ascii="Arial" w:hAnsi="Arial" w:cs="Arial"/>
                <w:b/>
                <w:bCs/>
              </w:rPr>
              <w:t xml:space="preserve"> </w:t>
            </w:r>
            <w:r w:rsidR="000F0F75" w:rsidRPr="000F0F75">
              <w:rPr>
                <w:rFonts w:ascii="Arial" w:hAnsi="Arial" w:cs="Arial"/>
                <w:b/>
                <w:bCs/>
              </w:rPr>
              <w:t>7</w:t>
            </w:r>
            <w:r w:rsidRPr="006457D4">
              <w:rPr>
                <w:rFonts w:ascii="Arial" w:hAnsi="Arial" w:cs="Arial"/>
              </w:rPr>
              <w:t xml:space="preserve"> (</w:t>
            </w:r>
            <w:proofErr w:type="spellStart"/>
            <w:r w:rsidRPr="006457D4">
              <w:rPr>
                <w:rFonts w:ascii="Arial" w:hAnsi="Arial" w:cs="Arial"/>
              </w:rPr>
              <w:t>Declaraţie</w:t>
            </w:r>
            <w:proofErr w:type="spellEnd"/>
            <w:r w:rsidRPr="006457D4">
              <w:rPr>
                <w:rFonts w:ascii="Arial" w:hAnsi="Arial" w:cs="Arial"/>
              </w:rPr>
              <w:t xml:space="preserve"> </w:t>
            </w:r>
            <w:proofErr w:type="spellStart"/>
            <w:r w:rsidRPr="006457D4">
              <w:rPr>
                <w:rFonts w:ascii="Arial" w:hAnsi="Arial" w:cs="Arial"/>
              </w:rPr>
              <w:t>privind</w:t>
            </w:r>
            <w:proofErr w:type="spellEnd"/>
            <w:r w:rsidRPr="006457D4">
              <w:rPr>
                <w:rFonts w:ascii="Arial" w:hAnsi="Arial" w:cs="Arial"/>
              </w:rPr>
              <w:t xml:space="preserve"> </w:t>
            </w:r>
            <w:proofErr w:type="spellStart"/>
            <w:r w:rsidRPr="006457D4">
              <w:rPr>
                <w:rFonts w:ascii="Arial" w:hAnsi="Arial" w:cs="Arial"/>
              </w:rPr>
              <w:t>neîncadrarea</w:t>
            </w:r>
            <w:proofErr w:type="spellEnd"/>
            <w:r w:rsidRPr="006457D4">
              <w:rPr>
                <w:rFonts w:ascii="Arial" w:hAnsi="Arial" w:cs="Arial"/>
              </w:rPr>
              <w:t xml:space="preserve"> </w:t>
            </w:r>
            <w:proofErr w:type="spellStart"/>
            <w:r w:rsidRPr="006457D4">
              <w:rPr>
                <w:rFonts w:ascii="Arial" w:hAnsi="Arial" w:cs="Arial"/>
              </w:rPr>
              <w:t>în</w:t>
            </w:r>
            <w:proofErr w:type="spellEnd"/>
            <w:r w:rsidRPr="006457D4">
              <w:rPr>
                <w:rFonts w:ascii="Arial" w:hAnsi="Arial" w:cs="Arial"/>
              </w:rPr>
              <w:t xml:space="preserve"> </w:t>
            </w:r>
            <w:proofErr w:type="spellStart"/>
            <w:r w:rsidRPr="006457D4">
              <w:rPr>
                <w:rFonts w:ascii="Arial" w:hAnsi="Arial" w:cs="Arial"/>
              </w:rPr>
              <w:t>prevederile</w:t>
            </w:r>
            <w:proofErr w:type="spellEnd"/>
            <w:r w:rsidRPr="006457D4">
              <w:rPr>
                <w:rFonts w:ascii="Arial" w:hAnsi="Arial" w:cs="Arial"/>
              </w:rPr>
              <w:t xml:space="preserve"> art. 73 conform L99/2016) pus la </w:t>
            </w:r>
            <w:proofErr w:type="spellStart"/>
            <w:r w:rsidRPr="006457D4">
              <w:rPr>
                <w:rFonts w:ascii="Arial" w:hAnsi="Arial" w:cs="Arial"/>
              </w:rPr>
              <w:t>dispoziție</w:t>
            </w:r>
            <w:proofErr w:type="spellEnd"/>
            <w:r w:rsidRPr="006457D4">
              <w:rPr>
                <w:rFonts w:ascii="Arial" w:hAnsi="Arial" w:cs="Arial"/>
              </w:rPr>
              <w:t xml:space="preserve"> de </w:t>
            </w:r>
            <w:proofErr w:type="spellStart"/>
            <w:r w:rsidRPr="006457D4">
              <w:rPr>
                <w:rFonts w:ascii="Arial" w:hAnsi="Arial" w:cs="Arial"/>
              </w:rPr>
              <w:t>entitatea</w:t>
            </w:r>
            <w:proofErr w:type="spellEnd"/>
            <w:r w:rsidRPr="006457D4">
              <w:rPr>
                <w:rFonts w:ascii="Arial" w:hAnsi="Arial" w:cs="Arial"/>
              </w:rPr>
              <w:t xml:space="preserve"> </w:t>
            </w:r>
            <w:proofErr w:type="spellStart"/>
            <w:r w:rsidRPr="006457D4">
              <w:rPr>
                <w:rFonts w:ascii="Arial" w:hAnsi="Arial" w:cs="Arial"/>
              </w:rPr>
              <w:t>contractantă</w:t>
            </w:r>
            <w:proofErr w:type="spellEnd"/>
            <w:r w:rsidRPr="006457D4">
              <w:rPr>
                <w:rFonts w:ascii="Arial" w:hAnsi="Arial" w:cs="Arial"/>
              </w:rPr>
              <w:t xml:space="preserve"> </w:t>
            </w:r>
            <w:proofErr w:type="spellStart"/>
            <w:r w:rsidRPr="00852B98">
              <w:rPr>
                <w:rFonts w:ascii="Arial" w:hAnsi="Arial" w:cs="Arial"/>
              </w:rPr>
              <w:t>în</w:t>
            </w:r>
            <w:proofErr w:type="spellEnd"/>
            <w:r w:rsidRPr="00852B98">
              <w:rPr>
                <w:rFonts w:ascii="Arial" w:hAnsi="Arial" w:cs="Arial"/>
              </w:rPr>
              <w:t xml:space="preserve"> </w:t>
            </w:r>
            <w:proofErr w:type="spellStart"/>
            <w:proofErr w:type="gramStart"/>
            <w:r w:rsidRPr="00852B98">
              <w:rPr>
                <w:rFonts w:ascii="Arial" w:hAnsi="Arial" w:cs="Arial"/>
              </w:rPr>
              <w:t>Secţiunea</w:t>
            </w:r>
            <w:proofErr w:type="spellEnd"/>
            <w:r w:rsidRPr="00852B98">
              <w:rPr>
                <w:rFonts w:ascii="Arial" w:hAnsi="Arial" w:cs="Arial"/>
              </w:rPr>
              <w:t xml:space="preserve"> ”</w:t>
            </w:r>
            <w:proofErr w:type="spellStart"/>
            <w:r w:rsidRPr="00852B98">
              <w:rPr>
                <w:rFonts w:ascii="Arial" w:hAnsi="Arial" w:cs="Arial"/>
              </w:rPr>
              <w:t>Formulare</w:t>
            </w:r>
            <w:proofErr w:type="spellEnd"/>
            <w:proofErr w:type="gramEnd"/>
            <w:r w:rsidRPr="00852B98">
              <w:rPr>
                <w:rFonts w:ascii="Arial" w:hAnsi="Arial" w:cs="Arial"/>
              </w:rPr>
              <w:t xml:space="preserve">”. </w:t>
            </w:r>
          </w:p>
          <w:p w14:paraId="09D9B163" w14:textId="77172FAF" w:rsidR="003F66F2" w:rsidRPr="006457D4" w:rsidRDefault="003F66F2" w:rsidP="008463C5">
            <w:pPr>
              <w:ind w:left="145" w:firstLine="284"/>
              <w:jc w:val="both"/>
              <w:rPr>
                <w:rFonts w:ascii="Arial" w:hAnsi="Arial" w:cs="Arial"/>
              </w:rPr>
            </w:pPr>
            <w:r w:rsidRPr="006457D4">
              <w:rPr>
                <w:rFonts w:ascii="Arial" w:hAnsi="Arial" w:cs="Arial"/>
              </w:rPr>
              <w:t xml:space="preserve">b). </w:t>
            </w:r>
            <w:proofErr w:type="spellStart"/>
            <w:r w:rsidRPr="006457D4">
              <w:rPr>
                <w:rFonts w:ascii="Arial" w:hAnsi="Arial" w:cs="Arial"/>
              </w:rPr>
              <w:t>pentru</w:t>
            </w:r>
            <w:proofErr w:type="spellEnd"/>
            <w:r w:rsidRPr="006457D4">
              <w:rPr>
                <w:rFonts w:ascii="Arial" w:hAnsi="Arial" w:cs="Arial"/>
              </w:rPr>
              <w:t xml:space="preserve"> </w:t>
            </w:r>
            <w:proofErr w:type="spellStart"/>
            <w:r w:rsidRPr="006457D4">
              <w:rPr>
                <w:rFonts w:ascii="Arial" w:hAnsi="Arial" w:cs="Arial"/>
              </w:rPr>
              <w:t>situaţiile</w:t>
            </w:r>
            <w:proofErr w:type="spellEnd"/>
            <w:r w:rsidRPr="006457D4">
              <w:rPr>
                <w:rFonts w:ascii="Arial" w:hAnsi="Arial" w:cs="Arial"/>
              </w:rPr>
              <w:t xml:space="preserve"> </w:t>
            </w:r>
            <w:proofErr w:type="spellStart"/>
            <w:r w:rsidRPr="006457D4">
              <w:rPr>
                <w:rFonts w:ascii="Arial" w:hAnsi="Arial" w:cs="Arial"/>
              </w:rPr>
              <w:t>prevăzute</w:t>
            </w:r>
            <w:proofErr w:type="spellEnd"/>
            <w:r w:rsidRPr="006457D4">
              <w:rPr>
                <w:rFonts w:ascii="Arial" w:hAnsi="Arial" w:cs="Arial"/>
              </w:rPr>
              <w:t xml:space="preserve"> la art. 180 din </w:t>
            </w:r>
            <w:proofErr w:type="spellStart"/>
            <w:r w:rsidRPr="006457D4">
              <w:rPr>
                <w:rFonts w:ascii="Arial" w:hAnsi="Arial" w:cs="Arial"/>
              </w:rPr>
              <w:t>Legea</w:t>
            </w:r>
            <w:proofErr w:type="spellEnd"/>
            <w:r w:rsidRPr="006457D4">
              <w:rPr>
                <w:rFonts w:ascii="Arial" w:hAnsi="Arial" w:cs="Arial"/>
              </w:rPr>
              <w:t xml:space="preserve"> 99/2016 - </w:t>
            </w:r>
            <w:proofErr w:type="spellStart"/>
            <w:r w:rsidRPr="006457D4">
              <w:rPr>
                <w:rFonts w:ascii="Arial" w:hAnsi="Arial" w:cs="Arial"/>
              </w:rPr>
              <w:t>fiecare</w:t>
            </w:r>
            <w:proofErr w:type="spellEnd"/>
            <w:r w:rsidRPr="006457D4">
              <w:rPr>
                <w:rFonts w:ascii="Arial" w:hAnsi="Arial" w:cs="Arial"/>
              </w:rPr>
              <w:t xml:space="preserve"> operator economic</w:t>
            </w:r>
            <w:r w:rsidRPr="006457D4">
              <w:rPr>
                <w:rFonts w:ascii="Arial" w:hAnsi="Arial" w:cs="Arial"/>
                <w:lang w:val="ro-RO" w:eastAsia="en-GB"/>
              </w:rPr>
              <w:t xml:space="preserve"> vor prezenta declarație pe propria răspundere privind eligibilitatea în conformitate cu </w:t>
            </w:r>
            <w:r w:rsidRPr="000F0F75">
              <w:rPr>
                <w:rFonts w:ascii="Arial" w:hAnsi="Arial" w:cs="Arial"/>
                <w:b/>
                <w:bCs/>
                <w:lang w:val="ro-RO" w:eastAsia="en-GB"/>
              </w:rPr>
              <w:t xml:space="preserve">Formularul </w:t>
            </w:r>
            <w:r w:rsidR="000F0F75" w:rsidRPr="000F0F75">
              <w:rPr>
                <w:rFonts w:ascii="Arial" w:hAnsi="Arial" w:cs="Arial"/>
                <w:b/>
                <w:bCs/>
                <w:lang w:val="ro-RO" w:eastAsia="en-GB"/>
              </w:rPr>
              <w:t>3</w:t>
            </w:r>
            <w:r w:rsidRPr="000F0F75">
              <w:rPr>
                <w:rFonts w:ascii="Arial" w:hAnsi="Arial" w:cs="Arial"/>
                <w:b/>
                <w:bCs/>
                <w:lang w:val="ro-RO" w:eastAsia="en-GB"/>
              </w:rPr>
              <w:t>C</w:t>
            </w:r>
            <w:r w:rsidRPr="006457D4">
              <w:rPr>
                <w:rFonts w:ascii="Arial" w:hAnsi="Arial" w:cs="Arial"/>
                <w:lang w:val="ro-RO" w:eastAsia="en-GB"/>
              </w:rPr>
              <w:t>.</w:t>
            </w:r>
            <w:r w:rsidRPr="006457D4">
              <w:rPr>
                <w:rFonts w:ascii="Arial" w:hAnsi="Arial" w:cs="Arial"/>
              </w:rPr>
              <w:t xml:space="preserve"> </w:t>
            </w:r>
            <w:proofErr w:type="spellStart"/>
            <w:r w:rsidRPr="006457D4">
              <w:rPr>
                <w:rFonts w:ascii="Arial" w:eastAsia="SegoeUI" w:hAnsi="Arial" w:cs="Arial"/>
              </w:rPr>
              <w:t>Î</w:t>
            </w:r>
            <w:r w:rsidRPr="006457D4">
              <w:rPr>
                <w:rFonts w:ascii="Arial" w:hAnsi="Arial" w:cs="Arial"/>
              </w:rPr>
              <w:t>n</w:t>
            </w:r>
            <w:proofErr w:type="spellEnd"/>
            <w:r w:rsidRPr="006457D4">
              <w:rPr>
                <w:rFonts w:ascii="Arial" w:hAnsi="Arial" w:cs="Arial"/>
              </w:rPr>
              <w:t xml:space="preserve"> </w:t>
            </w:r>
            <w:proofErr w:type="spellStart"/>
            <w:r w:rsidRPr="006457D4">
              <w:rPr>
                <w:rFonts w:ascii="Arial" w:hAnsi="Arial" w:cs="Arial"/>
              </w:rPr>
              <w:t>cazul</w:t>
            </w:r>
            <w:proofErr w:type="spellEnd"/>
            <w:r w:rsidRPr="006457D4">
              <w:rPr>
                <w:rFonts w:ascii="Arial" w:hAnsi="Arial" w:cs="Arial"/>
              </w:rPr>
              <w:t xml:space="preserve"> </w:t>
            </w:r>
            <w:proofErr w:type="spellStart"/>
            <w:r w:rsidRPr="006457D4">
              <w:rPr>
                <w:rFonts w:ascii="Arial" w:hAnsi="Arial" w:cs="Arial"/>
              </w:rPr>
              <w:t>încadrării</w:t>
            </w:r>
            <w:proofErr w:type="spellEnd"/>
            <w:r w:rsidRPr="006457D4">
              <w:rPr>
                <w:rFonts w:ascii="Arial" w:hAnsi="Arial" w:cs="Arial"/>
              </w:rPr>
              <w:t xml:space="preserve"> </w:t>
            </w:r>
            <w:proofErr w:type="spellStart"/>
            <w:r w:rsidRPr="006457D4">
              <w:rPr>
                <w:rFonts w:ascii="Arial" w:hAnsi="Arial" w:cs="Arial"/>
              </w:rPr>
              <w:t>ofertantului</w:t>
            </w:r>
            <w:proofErr w:type="spellEnd"/>
            <w:r w:rsidRPr="006457D4">
              <w:rPr>
                <w:rFonts w:ascii="Arial" w:hAnsi="Arial" w:cs="Arial"/>
              </w:rPr>
              <w:t>/</w:t>
            </w:r>
            <w:proofErr w:type="spellStart"/>
            <w:r w:rsidRPr="006457D4">
              <w:rPr>
                <w:rFonts w:ascii="Arial" w:hAnsi="Arial" w:cs="Arial"/>
              </w:rPr>
              <w:t>subcontractantului</w:t>
            </w:r>
            <w:proofErr w:type="spellEnd"/>
            <w:r w:rsidRPr="006457D4">
              <w:rPr>
                <w:rFonts w:ascii="Arial" w:hAnsi="Arial" w:cs="Arial"/>
              </w:rPr>
              <w:t xml:space="preserve"> </w:t>
            </w:r>
            <w:proofErr w:type="spellStart"/>
            <w:r w:rsidRPr="006457D4">
              <w:rPr>
                <w:rFonts w:ascii="Arial" w:hAnsi="Arial" w:cs="Arial"/>
              </w:rPr>
              <w:t>într-una</w:t>
            </w:r>
            <w:proofErr w:type="spellEnd"/>
            <w:r w:rsidRPr="006457D4">
              <w:rPr>
                <w:rFonts w:ascii="Arial" w:hAnsi="Arial" w:cs="Arial"/>
              </w:rPr>
              <w:t xml:space="preserve"> din </w:t>
            </w:r>
            <w:proofErr w:type="spellStart"/>
            <w:r w:rsidRPr="006457D4">
              <w:rPr>
                <w:rFonts w:ascii="Arial" w:hAnsi="Arial" w:cs="Arial"/>
              </w:rPr>
              <w:t>situaţiile</w:t>
            </w:r>
            <w:proofErr w:type="spellEnd"/>
            <w:r w:rsidRPr="006457D4">
              <w:rPr>
                <w:rFonts w:ascii="Arial" w:hAnsi="Arial" w:cs="Arial"/>
              </w:rPr>
              <w:t xml:space="preserve"> </w:t>
            </w:r>
            <w:proofErr w:type="spellStart"/>
            <w:r w:rsidRPr="006457D4">
              <w:rPr>
                <w:rFonts w:ascii="Arial" w:hAnsi="Arial" w:cs="Arial"/>
              </w:rPr>
              <w:t>prevăzută</w:t>
            </w:r>
            <w:proofErr w:type="spellEnd"/>
            <w:r w:rsidRPr="006457D4">
              <w:rPr>
                <w:rFonts w:ascii="Arial" w:hAnsi="Arial" w:cs="Arial"/>
              </w:rPr>
              <w:t xml:space="preserve"> la art. 180 din </w:t>
            </w:r>
            <w:proofErr w:type="spellStart"/>
            <w:r w:rsidRPr="006457D4">
              <w:rPr>
                <w:rFonts w:ascii="Arial" w:hAnsi="Arial" w:cs="Arial"/>
              </w:rPr>
              <w:t>Legea</w:t>
            </w:r>
            <w:proofErr w:type="spellEnd"/>
            <w:r w:rsidRPr="006457D4">
              <w:rPr>
                <w:rFonts w:ascii="Arial" w:hAnsi="Arial" w:cs="Arial"/>
              </w:rPr>
              <w:t xml:space="preserve"> 99/2016, </w:t>
            </w:r>
            <w:proofErr w:type="spellStart"/>
            <w:r w:rsidRPr="006457D4">
              <w:rPr>
                <w:rFonts w:ascii="Arial" w:hAnsi="Arial" w:cs="Arial"/>
              </w:rPr>
              <w:t>acesta</w:t>
            </w:r>
            <w:proofErr w:type="spellEnd"/>
            <w:r w:rsidRPr="006457D4">
              <w:rPr>
                <w:rFonts w:ascii="Arial" w:hAnsi="Arial" w:cs="Arial"/>
              </w:rPr>
              <w:t xml:space="preserve"> </w:t>
            </w:r>
            <w:r w:rsidRPr="006457D4">
              <w:rPr>
                <w:rFonts w:ascii="Arial" w:hAnsi="Arial" w:cs="Arial"/>
                <w:lang w:val="ro-RO"/>
              </w:rPr>
              <w:t>va prezenta documentele suport prin care demonstrează că se încadrează în excepțiile /</w:t>
            </w:r>
            <w:r w:rsidRPr="006457D4">
              <w:rPr>
                <w:rFonts w:ascii="Arial" w:hAnsi="Arial" w:cs="Arial"/>
              </w:rPr>
              <w:t xml:space="preserve"> </w:t>
            </w:r>
            <w:proofErr w:type="spellStart"/>
            <w:proofErr w:type="gramStart"/>
            <w:r w:rsidRPr="006457D4">
              <w:rPr>
                <w:rFonts w:ascii="Arial" w:hAnsi="Arial" w:cs="Arial"/>
              </w:rPr>
              <w:t>derogările</w:t>
            </w:r>
            <w:proofErr w:type="spellEnd"/>
            <w:r w:rsidRPr="006457D4">
              <w:rPr>
                <w:rFonts w:ascii="Arial" w:hAnsi="Arial" w:cs="Arial"/>
              </w:rPr>
              <w:t xml:space="preserve">  </w:t>
            </w:r>
            <w:proofErr w:type="spellStart"/>
            <w:r w:rsidRPr="006457D4">
              <w:rPr>
                <w:rFonts w:ascii="Arial" w:hAnsi="Arial" w:cs="Arial"/>
              </w:rPr>
              <w:t>prevăzute</w:t>
            </w:r>
            <w:proofErr w:type="spellEnd"/>
            <w:proofErr w:type="gramEnd"/>
            <w:r w:rsidRPr="006457D4">
              <w:rPr>
                <w:rFonts w:ascii="Arial" w:hAnsi="Arial" w:cs="Arial"/>
              </w:rPr>
              <w:t xml:space="preserve"> la art. 180 </w:t>
            </w:r>
            <w:proofErr w:type="spellStart"/>
            <w:r w:rsidRPr="006457D4">
              <w:rPr>
                <w:rFonts w:ascii="Arial" w:hAnsi="Arial" w:cs="Arial"/>
              </w:rPr>
              <w:t>alin</w:t>
            </w:r>
            <w:proofErr w:type="spellEnd"/>
            <w:r w:rsidRPr="006457D4">
              <w:rPr>
                <w:rFonts w:ascii="Arial" w:hAnsi="Arial" w:cs="Arial"/>
              </w:rPr>
              <w:t xml:space="preserve">. (2) </w:t>
            </w:r>
            <w:proofErr w:type="spellStart"/>
            <w:r w:rsidRPr="006457D4">
              <w:rPr>
                <w:rFonts w:ascii="Arial" w:hAnsi="Arial" w:cs="Arial"/>
              </w:rPr>
              <w:t>şi</w:t>
            </w:r>
            <w:proofErr w:type="spellEnd"/>
            <w:r w:rsidRPr="006457D4">
              <w:rPr>
                <w:rFonts w:ascii="Arial" w:hAnsi="Arial" w:cs="Arial"/>
              </w:rPr>
              <w:t>/</w:t>
            </w:r>
            <w:proofErr w:type="spellStart"/>
            <w:r w:rsidRPr="006457D4">
              <w:rPr>
                <w:rFonts w:ascii="Arial" w:hAnsi="Arial" w:cs="Arial"/>
              </w:rPr>
              <w:t>sau</w:t>
            </w:r>
            <w:proofErr w:type="spellEnd"/>
            <w:r w:rsidRPr="006457D4">
              <w:rPr>
                <w:rFonts w:ascii="Arial" w:hAnsi="Arial" w:cs="Arial"/>
              </w:rPr>
              <w:t xml:space="preserve"> art. 184 din </w:t>
            </w:r>
            <w:proofErr w:type="spellStart"/>
            <w:r w:rsidRPr="006457D4">
              <w:rPr>
                <w:rFonts w:ascii="Arial" w:hAnsi="Arial" w:cs="Arial"/>
              </w:rPr>
              <w:t>Legea</w:t>
            </w:r>
            <w:proofErr w:type="spellEnd"/>
            <w:r w:rsidRPr="006457D4">
              <w:rPr>
                <w:rFonts w:ascii="Arial" w:hAnsi="Arial" w:cs="Arial"/>
              </w:rPr>
              <w:t xml:space="preserve"> 99/2016 </w:t>
            </w:r>
            <w:proofErr w:type="spellStart"/>
            <w:r w:rsidRPr="006457D4">
              <w:rPr>
                <w:rFonts w:ascii="Arial" w:hAnsi="Arial" w:cs="Arial"/>
              </w:rPr>
              <w:t>privind</w:t>
            </w:r>
            <w:proofErr w:type="spellEnd"/>
            <w:r w:rsidRPr="006457D4">
              <w:rPr>
                <w:rFonts w:ascii="Arial" w:hAnsi="Arial" w:cs="Arial"/>
              </w:rPr>
              <w:t xml:space="preserve"> </w:t>
            </w:r>
            <w:proofErr w:type="spellStart"/>
            <w:r w:rsidRPr="006457D4">
              <w:rPr>
                <w:rFonts w:ascii="Arial" w:hAnsi="Arial" w:cs="Arial"/>
              </w:rPr>
              <w:t>achizițiile</w:t>
            </w:r>
            <w:proofErr w:type="spellEnd"/>
            <w:r w:rsidRPr="006457D4">
              <w:rPr>
                <w:rFonts w:ascii="Arial" w:hAnsi="Arial" w:cs="Arial"/>
              </w:rPr>
              <w:t xml:space="preserve"> </w:t>
            </w:r>
            <w:proofErr w:type="spellStart"/>
            <w:r w:rsidRPr="006457D4">
              <w:rPr>
                <w:rFonts w:ascii="Arial" w:hAnsi="Arial" w:cs="Arial"/>
              </w:rPr>
              <w:t>sectoriale</w:t>
            </w:r>
            <w:proofErr w:type="spellEnd"/>
            <w:r w:rsidRPr="006457D4">
              <w:rPr>
                <w:rFonts w:ascii="Arial" w:hAnsi="Arial" w:cs="Arial"/>
              </w:rPr>
              <w:t>.</w:t>
            </w:r>
          </w:p>
          <w:p w14:paraId="7F76D2D7" w14:textId="5477A65F" w:rsidR="003F66F2" w:rsidRPr="006457D4" w:rsidRDefault="003F66F2" w:rsidP="008463C5">
            <w:pPr>
              <w:ind w:hanging="1131"/>
              <w:jc w:val="both"/>
              <w:rPr>
                <w:rFonts w:ascii="Arial" w:hAnsi="Arial" w:cs="Arial"/>
              </w:rPr>
            </w:pPr>
            <w:r w:rsidRPr="006457D4">
              <w:rPr>
                <w:rFonts w:ascii="Arial" w:hAnsi="Arial" w:cs="Arial"/>
              </w:rPr>
              <w:t xml:space="preserve">- </w:t>
            </w:r>
            <w:proofErr w:type="spellStart"/>
            <w:r w:rsidRPr="006457D4">
              <w:rPr>
                <w:rFonts w:ascii="Arial" w:hAnsi="Arial" w:cs="Arial"/>
              </w:rPr>
              <w:t>alte</w:t>
            </w:r>
            <w:proofErr w:type="spellEnd"/>
            <w:r w:rsidRPr="006457D4">
              <w:rPr>
                <w:rFonts w:ascii="Arial" w:hAnsi="Arial" w:cs="Arial"/>
              </w:rPr>
              <w:t xml:space="preserve"> doc</w:t>
            </w:r>
            <w:r w:rsidR="00D92945">
              <w:rPr>
                <w:rFonts w:ascii="Arial" w:hAnsi="Arial" w:cs="Arial"/>
              </w:rPr>
              <w:t xml:space="preserve">   </w:t>
            </w:r>
            <w:proofErr w:type="spellStart"/>
            <w:r w:rsidR="00D92945">
              <w:rPr>
                <w:rFonts w:ascii="Arial" w:hAnsi="Arial" w:cs="Arial"/>
              </w:rPr>
              <w:t>Documente</w:t>
            </w:r>
            <w:proofErr w:type="spellEnd"/>
            <w:r w:rsidRPr="006457D4">
              <w:rPr>
                <w:rFonts w:ascii="Arial" w:hAnsi="Arial" w:cs="Arial"/>
              </w:rPr>
              <w:t xml:space="preserve"> </w:t>
            </w:r>
            <w:proofErr w:type="spellStart"/>
            <w:r w:rsidRPr="006457D4">
              <w:rPr>
                <w:rFonts w:ascii="Arial" w:hAnsi="Arial" w:cs="Arial"/>
              </w:rPr>
              <w:t>edificatoare</w:t>
            </w:r>
            <w:proofErr w:type="spellEnd"/>
            <w:r w:rsidRPr="006457D4">
              <w:rPr>
                <w:rFonts w:ascii="Arial" w:hAnsi="Arial" w:cs="Arial"/>
              </w:rPr>
              <w:t xml:space="preserve">, </w:t>
            </w:r>
            <w:proofErr w:type="spellStart"/>
            <w:r w:rsidRPr="006457D4">
              <w:rPr>
                <w:rFonts w:ascii="Arial" w:hAnsi="Arial" w:cs="Arial"/>
              </w:rPr>
              <w:t>după</w:t>
            </w:r>
            <w:proofErr w:type="spellEnd"/>
            <w:r w:rsidRPr="006457D4">
              <w:rPr>
                <w:rFonts w:ascii="Arial" w:hAnsi="Arial" w:cs="Arial"/>
              </w:rPr>
              <w:t xml:space="preserve"> </w:t>
            </w:r>
            <w:proofErr w:type="spellStart"/>
            <w:r w:rsidRPr="006457D4">
              <w:rPr>
                <w:rFonts w:ascii="Arial" w:hAnsi="Arial" w:cs="Arial"/>
              </w:rPr>
              <w:t>caz</w:t>
            </w:r>
            <w:proofErr w:type="spellEnd"/>
            <w:r w:rsidRPr="006457D4">
              <w:rPr>
                <w:rFonts w:ascii="Arial" w:hAnsi="Arial" w:cs="Arial"/>
              </w:rPr>
              <w:t xml:space="preserve">. </w:t>
            </w:r>
          </w:p>
          <w:p w14:paraId="09158C85" w14:textId="1D82B7A0" w:rsidR="003F66F2" w:rsidRPr="007C6E45" w:rsidRDefault="003F66F2" w:rsidP="007C6E45">
            <w:pPr>
              <w:ind w:left="-9"/>
              <w:jc w:val="both"/>
              <w:rPr>
                <w:rFonts w:ascii="Arial" w:hAnsi="Arial" w:cs="Arial"/>
                <w:lang w:val="ro-RO" w:eastAsia="en-GB"/>
              </w:rPr>
            </w:pPr>
            <w:proofErr w:type="spellStart"/>
            <w:r w:rsidRPr="006457D4">
              <w:rPr>
                <w:rFonts w:ascii="Arial" w:hAnsi="Arial" w:cs="Arial"/>
              </w:rPr>
              <w:t>În</w:t>
            </w:r>
            <w:proofErr w:type="spellEnd"/>
            <w:r w:rsidRPr="006457D4">
              <w:rPr>
                <w:rFonts w:ascii="Arial" w:hAnsi="Arial" w:cs="Arial"/>
              </w:rPr>
              <w:t xml:space="preserve"> </w:t>
            </w:r>
            <w:proofErr w:type="spellStart"/>
            <w:r w:rsidRPr="006457D4">
              <w:rPr>
                <w:rFonts w:ascii="Arial" w:hAnsi="Arial" w:cs="Arial"/>
              </w:rPr>
              <w:t>cazul</w:t>
            </w:r>
            <w:proofErr w:type="spellEnd"/>
            <w:r w:rsidRPr="006457D4">
              <w:rPr>
                <w:rFonts w:ascii="Arial" w:hAnsi="Arial" w:cs="Arial"/>
              </w:rPr>
              <w:t xml:space="preserve"> </w:t>
            </w:r>
            <w:proofErr w:type="spellStart"/>
            <w:r w:rsidRPr="006457D4">
              <w:rPr>
                <w:rFonts w:ascii="Arial" w:hAnsi="Arial" w:cs="Arial"/>
              </w:rPr>
              <w:t>în</w:t>
            </w:r>
            <w:proofErr w:type="spellEnd"/>
            <w:r w:rsidRPr="006457D4">
              <w:rPr>
                <w:rFonts w:ascii="Arial" w:hAnsi="Arial" w:cs="Arial"/>
              </w:rPr>
              <w:t xml:space="preserve"> care </w:t>
            </w:r>
            <w:proofErr w:type="spellStart"/>
            <w:r w:rsidRPr="006457D4">
              <w:rPr>
                <w:rFonts w:ascii="Arial" w:hAnsi="Arial" w:cs="Arial"/>
              </w:rPr>
              <w:t>în</w:t>
            </w:r>
            <w:proofErr w:type="spellEnd"/>
            <w:r w:rsidRPr="006457D4">
              <w:rPr>
                <w:rFonts w:ascii="Arial" w:hAnsi="Arial" w:cs="Arial"/>
              </w:rPr>
              <w:t xml:space="preserve"> </w:t>
            </w:r>
            <w:proofErr w:type="spellStart"/>
            <w:r w:rsidRPr="006457D4">
              <w:rPr>
                <w:rFonts w:ascii="Arial" w:hAnsi="Arial" w:cs="Arial"/>
              </w:rPr>
              <w:t>țara</w:t>
            </w:r>
            <w:proofErr w:type="spellEnd"/>
            <w:r w:rsidRPr="006457D4">
              <w:rPr>
                <w:rFonts w:ascii="Arial" w:hAnsi="Arial" w:cs="Arial"/>
              </w:rPr>
              <w:t xml:space="preserve"> de origine </w:t>
            </w:r>
            <w:proofErr w:type="spellStart"/>
            <w:r w:rsidRPr="006457D4">
              <w:rPr>
                <w:rFonts w:ascii="Arial" w:hAnsi="Arial" w:cs="Arial"/>
              </w:rPr>
              <w:t>sau</w:t>
            </w:r>
            <w:proofErr w:type="spellEnd"/>
            <w:r w:rsidRPr="006457D4">
              <w:rPr>
                <w:rFonts w:ascii="Arial" w:hAnsi="Arial" w:cs="Arial"/>
              </w:rPr>
              <w:t xml:space="preserve"> </w:t>
            </w:r>
            <w:proofErr w:type="spellStart"/>
            <w:r w:rsidRPr="006457D4">
              <w:rPr>
                <w:rFonts w:ascii="Arial" w:hAnsi="Arial" w:cs="Arial"/>
              </w:rPr>
              <w:t>țara</w:t>
            </w:r>
            <w:proofErr w:type="spellEnd"/>
            <w:r w:rsidRPr="006457D4">
              <w:rPr>
                <w:rFonts w:ascii="Arial" w:hAnsi="Arial" w:cs="Arial"/>
              </w:rPr>
              <w:t xml:space="preserve"> </w:t>
            </w:r>
            <w:proofErr w:type="spellStart"/>
            <w:r w:rsidRPr="006457D4">
              <w:rPr>
                <w:rFonts w:ascii="Arial" w:hAnsi="Arial" w:cs="Arial"/>
              </w:rPr>
              <w:t>în</w:t>
            </w:r>
            <w:proofErr w:type="spellEnd"/>
            <w:r w:rsidRPr="006457D4">
              <w:rPr>
                <w:rFonts w:ascii="Arial" w:hAnsi="Arial" w:cs="Arial"/>
              </w:rPr>
              <w:t xml:space="preserve"> care </w:t>
            </w:r>
            <w:proofErr w:type="spellStart"/>
            <w:r w:rsidRPr="006457D4">
              <w:rPr>
                <w:rFonts w:ascii="Arial" w:hAnsi="Arial" w:cs="Arial"/>
              </w:rPr>
              <w:t>este</w:t>
            </w:r>
            <w:proofErr w:type="spellEnd"/>
            <w:r w:rsidRPr="006457D4">
              <w:rPr>
                <w:rFonts w:ascii="Arial" w:hAnsi="Arial" w:cs="Arial"/>
              </w:rPr>
              <w:t xml:space="preserve"> </w:t>
            </w:r>
            <w:proofErr w:type="spellStart"/>
            <w:r w:rsidRPr="006457D4">
              <w:rPr>
                <w:rFonts w:ascii="Arial" w:hAnsi="Arial" w:cs="Arial"/>
              </w:rPr>
              <w:t>stabilit</w:t>
            </w:r>
            <w:proofErr w:type="spellEnd"/>
            <w:r w:rsidRPr="006457D4">
              <w:rPr>
                <w:rFonts w:ascii="Arial" w:hAnsi="Arial" w:cs="Arial"/>
              </w:rPr>
              <w:t xml:space="preserve"> </w:t>
            </w:r>
            <w:proofErr w:type="spellStart"/>
            <w:r w:rsidRPr="006457D4">
              <w:rPr>
                <w:rFonts w:ascii="Arial" w:hAnsi="Arial" w:cs="Arial"/>
              </w:rPr>
              <w:t>ofertantul</w:t>
            </w:r>
            <w:proofErr w:type="spellEnd"/>
            <w:r w:rsidRPr="006457D4">
              <w:rPr>
                <w:rFonts w:ascii="Arial" w:hAnsi="Arial" w:cs="Arial"/>
              </w:rPr>
              <w:t xml:space="preserve">/ </w:t>
            </w:r>
            <w:proofErr w:type="spellStart"/>
            <w:r w:rsidRPr="006457D4">
              <w:rPr>
                <w:rFonts w:ascii="Arial" w:hAnsi="Arial" w:cs="Arial"/>
              </w:rPr>
              <w:t>subcontractantul</w:t>
            </w:r>
            <w:proofErr w:type="spellEnd"/>
            <w:r w:rsidRPr="006457D4">
              <w:rPr>
                <w:rFonts w:ascii="Arial" w:hAnsi="Arial" w:cs="Arial"/>
              </w:rPr>
              <w:t>/</w:t>
            </w:r>
            <w:proofErr w:type="spellStart"/>
            <w:r w:rsidRPr="006457D4">
              <w:rPr>
                <w:rFonts w:ascii="Arial" w:hAnsi="Arial" w:cs="Arial"/>
              </w:rPr>
              <w:t>terțul</w:t>
            </w:r>
            <w:proofErr w:type="spellEnd"/>
            <w:r w:rsidRPr="006457D4">
              <w:rPr>
                <w:rFonts w:ascii="Arial" w:hAnsi="Arial" w:cs="Arial"/>
              </w:rPr>
              <w:t xml:space="preserve"> </w:t>
            </w:r>
            <w:proofErr w:type="spellStart"/>
            <w:r w:rsidRPr="006457D4">
              <w:rPr>
                <w:rFonts w:ascii="Arial" w:hAnsi="Arial" w:cs="Arial"/>
              </w:rPr>
              <w:t>susținător</w:t>
            </w:r>
            <w:proofErr w:type="spellEnd"/>
            <w:r w:rsidRPr="006457D4">
              <w:rPr>
                <w:rFonts w:ascii="Arial" w:hAnsi="Arial" w:cs="Arial"/>
              </w:rPr>
              <w:t xml:space="preserve"> nu se emit </w:t>
            </w:r>
            <w:proofErr w:type="spellStart"/>
            <w:r w:rsidRPr="006457D4">
              <w:rPr>
                <w:rFonts w:ascii="Arial" w:hAnsi="Arial" w:cs="Arial"/>
              </w:rPr>
              <w:t>documente</w:t>
            </w:r>
            <w:proofErr w:type="spellEnd"/>
            <w:r w:rsidRPr="006457D4">
              <w:rPr>
                <w:rFonts w:ascii="Arial" w:hAnsi="Arial" w:cs="Arial"/>
              </w:rPr>
              <w:t xml:space="preserve"> de natura </w:t>
            </w:r>
            <w:proofErr w:type="spellStart"/>
            <w:r w:rsidRPr="006457D4">
              <w:rPr>
                <w:rFonts w:ascii="Arial" w:hAnsi="Arial" w:cs="Arial"/>
              </w:rPr>
              <w:t>celor</w:t>
            </w:r>
            <w:proofErr w:type="spellEnd"/>
            <w:r w:rsidRPr="006457D4">
              <w:rPr>
                <w:rFonts w:ascii="Arial" w:hAnsi="Arial" w:cs="Arial"/>
              </w:rPr>
              <w:t xml:space="preserve"> </w:t>
            </w:r>
            <w:proofErr w:type="spellStart"/>
            <w:r w:rsidRPr="006457D4">
              <w:rPr>
                <w:rFonts w:ascii="Arial" w:hAnsi="Arial" w:cs="Arial"/>
              </w:rPr>
              <w:t>prevăzute</w:t>
            </w:r>
            <w:proofErr w:type="spellEnd"/>
            <w:r w:rsidRPr="006457D4">
              <w:rPr>
                <w:rFonts w:ascii="Arial" w:hAnsi="Arial" w:cs="Arial"/>
              </w:rPr>
              <w:t xml:space="preserve"> </w:t>
            </w:r>
            <w:proofErr w:type="spellStart"/>
            <w:r w:rsidRPr="006457D4">
              <w:rPr>
                <w:rFonts w:ascii="Arial" w:hAnsi="Arial" w:cs="Arial"/>
              </w:rPr>
              <w:t>mai</w:t>
            </w:r>
            <w:proofErr w:type="spellEnd"/>
            <w:r w:rsidRPr="006457D4">
              <w:rPr>
                <w:rFonts w:ascii="Arial" w:hAnsi="Arial" w:cs="Arial"/>
              </w:rPr>
              <w:t xml:space="preserve"> sus </w:t>
            </w:r>
            <w:proofErr w:type="spellStart"/>
            <w:r w:rsidRPr="006457D4">
              <w:rPr>
                <w:rFonts w:ascii="Arial" w:hAnsi="Arial" w:cs="Arial"/>
              </w:rPr>
              <w:t>sau</w:t>
            </w:r>
            <w:proofErr w:type="spellEnd"/>
            <w:r w:rsidRPr="006457D4">
              <w:rPr>
                <w:rFonts w:ascii="Arial" w:hAnsi="Arial" w:cs="Arial"/>
              </w:rPr>
              <w:t xml:space="preserve"> </w:t>
            </w:r>
            <w:proofErr w:type="spellStart"/>
            <w:r w:rsidRPr="006457D4">
              <w:rPr>
                <w:rFonts w:ascii="Arial" w:hAnsi="Arial" w:cs="Arial"/>
              </w:rPr>
              <w:t>respectivele</w:t>
            </w:r>
            <w:proofErr w:type="spellEnd"/>
            <w:r w:rsidRPr="006457D4">
              <w:rPr>
                <w:rFonts w:ascii="Arial" w:hAnsi="Arial" w:cs="Arial"/>
              </w:rPr>
              <w:t xml:space="preserve"> </w:t>
            </w:r>
            <w:proofErr w:type="spellStart"/>
            <w:r w:rsidRPr="006457D4">
              <w:rPr>
                <w:rFonts w:ascii="Arial" w:hAnsi="Arial" w:cs="Arial"/>
              </w:rPr>
              <w:t>documente</w:t>
            </w:r>
            <w:proofErr w:type="spellEnd"/>
            <w:r w:rsidRPr="006457D4">
              <w:rPr>
                <w:rFonts w:ascii="Arial" w:hAnsi="Arial" w:cs="Arial"/>
              </w:rPr>
              <w:t xml:space="preserve"> nu </w:t>
            </w:r>
            <w:proofErr w:type="spellStart"/>
            <w:r w:rsidRPr="006457D4">
              <w:rPr>
                <w:rFonts w:ascii="Arial" w:hAnsi="Arial" w:cs="Arial"/>
              </w:rPr>
              <w:t>vizează</w:t>
            </w:r>
            <w:proofErr w:type="spellEnd"/>
            <w:r w:rsidRPr="006457D4">
              <w:rPr>
                <w:rFonts w:ascii="Arial" w:hAnsi="Arial" w:cs="Arial"/>
              </w:rPr>
              <w:t xml:space="preserve"> </w:t>
            </w:r>
            <w:proofErr w:type="spellStart"/>
            <w:r w:rsidRPr="006457D4">
              <w:rPr>
                <w:rFonts w:ascii="Arial" w:hAnsi="Arial" w:cs="Arial"/>
              </w:rPr>
              <w:t>toate</w:t>
            </w:r>
            <w:proofErr w:type="spellEnd"/>
            <w:r w:rsidRPr="006457D4">
              <w:rPr>
                <w:rFonts w:ascii="Arial" w:hAnsi="Arial" w:cs="Arial"/>
              </w:rPr>
              <w:t xml:space="preserve"> </w:t>
            </w:r>
            <w:proofErr w:type="spellStart"/>
            <w:r w:rsidRPr="006457D4">
              <w:rPr>
                <w:rFonts w:ascii="Arial" w:hAnsi="Arial" w:cs="Arial"/>
              </w:rPr>
              <w:t>situațiile</w:t>
            </w:r>
            <w:proofErr w:type="spellEnd"/>
            <w:r w:rsidRPr="006457D4">
              <w:rPr>
                <w:rFonts w:ascii="Arial" w:hAnsi="Arial" w:cs="Arial"/>
              </w:rPr>
              <w:t xml:space="preserve"> </w:t>
            </w:r>
            <w:proofErr w:type="spellStart"/>
            <w:r w:rsidRPr="006457D4">
              <w:rPr>
                <w:rFonts w:ascii="Arial" w:hAnsi="Arial" w:cs="Arial"/>
              </w:rPr>
              <w:t>prevăzute</w:t>
            </w:r>
            <w:proofErr w:type="spellEnd"/>
            <w:r w:rsidRPr="006457D4">
              <w:rPr>
                <w:rFonts w:ascii="Arial" w:hAnsi="Arial" w:cs="Arial"/>
              </w:rPr>
              <w:t xml:space="preserve"> la art. 180, </w:t>
            </w:r>
            <w:proofErr w:type="spellStart"/>
            <w:r w:rsidRPr="006457D4">
              <w:rPr>
                <w:rFonts w:ascii="Arial" w:hAnsi="Arial" w:cs="Arial"/>
              </w:rPr>
              <w:t>entitatea</w:t>
            </w:r>
            <w:proofErr w:type="spellEnd"/>
            <w:r w:rsidRPr="006457D4">
              <w:rPr>
                <w:rFonts w:ascii="Arial" w:hAnsi="Arial" w:cs="Arial"/>
              </w:rPr>
              <w:t xml:space="preserve"> </w:t>
            </w:r>
            <w:proofErr w:type="spellStart"/>
            <w:r w:rsidRPr="006457D4">
              <w:rPr>
                <w:rFonts w:ascii="Arial" w:hAnsi="Arial" w:cs="Arial"/>
              </w:rPr>
              <w:t>contractantă</w:t>
            </w:r>
            <w:proofErr w:type="spellEnd"/>
            <w:r w:rsidRPr="006457D4">
              <w:rPr>
                <w:rFonts w:ascii="Arial" w:hAnsi="Arial" w:cs="Arial"/>
              </w:rPr>
              <w:t xml:space="preserve"> </w:t>
            </w:r>
            <w:proofErr w:type="spellStart"/>
            <w:r w:rsidRPr="006457D4">
              <w:rPr>
                <w:rFonts w:ascii="Arial" w:hAnsi="Arial" w:cs="Arial"/>
              </w:rPr>
              <w:t>va</w:t>
            </w:r>
            <w:proofErr w:type="spellEnd"/>
            <w:r w:rsidRPr="006457D4">
              <w:rPr>
                <w:rFonts w:ascii="Arial" w:hAnsi="Arial" w:cs="Arial"/>
              </w:rPr>
              <w:t xml:space="preserve"> </w:t>
            </w:r>
            <w:proofErr w:type="spellStart"/>
            <w:r w:rsidRPr="006457D4">
              <w:rPr>
                <w:rFonts w:ascii="Arial" w:hAnsi="Arial" w:cs="Arial"/>
              </w:rPr>
              <w:t>accepta</w:t>
            </w:r>
            <w:proofErr w:type="spellEnd"/>
            <w:r w:rsidRPr="006457D4">
              <w:rPr>
                <w:rFonts w:ascii="Arial" w:hAnsi="Arial" w:cs="Arial"/>
              </w:rPr>
              <w:t xml:space="preserve"> o </w:t>
            </w:r>
            <w:proofErr w:type="spellStart"/>
            <w:r w:rsidRPr="006457D4">
              <w:rPr>
                <w:rFonts w:ascii="Arial" w:hAnsi="Arial" w:cs="Arial"/>
              </w:rPr>
              <w:t>declarație</w:t>
            </w:r>
            <w:proofErr w:type="spellEnd"/>
            <w:r w:rsidRPr="006457D4">
              <w:rPr>
                <w:rFonts w:ascii="Arial" w:hAnsi="Arial" w:cs="Arial"/>
              </w:rPr>
              <w:t xml:space="preserve"> pe </w:t>
            </w:r>
            <w:proofErr w:type="spellStart"/>
            <w:r w:rsidRPr="006457D4">
              <w:rPr>
                <w:rFonts w:ascii="Arial" w:hAnsi="Arial" w:cs="Arial"/>
              </w:rPr>
              <w:t>proprie</w:t>
            </w:r>
            <w:proofErr w:type="spellEnd"/>
            <w:r w:rsidRPr="006457D4">
              <w:rPr>
                <w:rFonts w:ascii="Arial" w:hAnsi="Arial" w:cs="Arial"/>
              </w:rPr>
              <w:t xml:space="preserve"> </w:t>
            </w:r>
            <w:proofErr w:type="spellStart"/>
            <w:r w:rsidRPr="006457D4">
              <w:rPr>
                <w:rFonts w:ascii="Arial" w:hAnsi="Arial" w:cs="Arial"/>
              </w:rPr>
              <w:t>răspundere</w:t>
            </w:r>
            <w:proofErr w:type="spellEnd"/>
            <w:r w:rsidRPr="006457D4">
              <w:rPr>
                <w:rFonts w:ascii="Arial" w:hAnsi="Arial" w:cs="Arial"/>
              </w:rPr>
              <w:t xml:space="preserve"> </w:t>
            </w:r>
            <w:proofErr w:type="spellStart"/>
            <w:r w:rsidRPr="006457D4">
              <w:rPr>
                <w:rFonts w:ascii="Arial" w:hAnsi="Arial" w:cs="Arial"/>
              </w:rPr>
              <w:t>sau</w:t>
            </w:r>
            <w:proofErr w:type="spellEnd"/>
            <w:r w:rsidRPr="006457D4">
              <w:rPr>
                <w:rFonts w:ascii="Arial" w:hAnsi="Arial" w:cs="Arial"/>
              </w:rPr>
              <w:t xml:space="preserve">, </w:t>
            </w:r>
            <w:proofErr w:type="spellStart"/>
            <w:r w:rsidRPr="006457D4">
              <w:rPr>
                <w:rFonts w:ascii="Arial" w:hAnsi="Arial" w:cs="Arial"/>
              </w:rPr>
              <w:t>dacă</w:t>
            </w:r>
            <w:proofErr w:type="spellEnd"/>
            <w:r w:rsidRPr="006457D4">
              <w:rPr>
                <w:rFonts w:ascii="Arial" w:hAnsi="Arial" w:cs="Arial"/>
              </w:rPr>
              <w:t xml:space="preserve"> </w:t>
            </w:r>
            <w:proofErr w:type="spellStart"/>
            <w:r w:rsidRPr="006457D4">
              <w:rPr>
                <w:rFonts w:ascii="Arial" w:hAnsi="Arial" w:cs="Arial"/>
              </w:rPr>
              <w:t>în</w:t>
            </w:r>
            <w:proofErr w:type="spellEnd"/>
            <w:r w:rsidRPr="006457D4">
              <w:rPr>
                <w:rFonts w:ascii="Arial" w:hAnsi="Arial" w:cs="Arial"/>
              </w:rPr>
              <w:t xml:space="preserve"> </w:t>
            </w:r>
            <w:proofErr w:type="spellStart"/>
            <w:r w:rsidRPr="006457D4">
              <w:rPr>
                <w:rFonts w:ascii="Arial" w:hAnsi="Arial" w:cs="Arial"/>
              </w:rPr>
              <w:t>țara</w:t>
            </w:r>
            <w:proofErr w:type="spellEnd"/>
            <w:r w:rsidRPr="006457D4">
              <w:rPr>
                <w:rFonts w:ascii="Arial" w:hAnsi="Arial" w:cs="Arial"/>
              </w:rPr>
              <w:t xml:space="preserve"> </w:t>
            </w:r>
            <w:proofErr w:type="spellStart"/>
            <w:r w:rsidRPr="006457D4">
              <w:rPr>
                <w:rFonts w:ascii="Arial" w:hAnsi="Arial" w:cs="Arial"/>
              </w:rPr>
              <w:t>respectivă</w:t>
            </w:r>
            <w:proofErr w:type="spellEnd"/>
            <w:r w:rsidRPr="006457D4">
              <w:rPr>
                <w:rFonts w:ascii="Arial" w:hAnsi="Arial" w:cs="Arial"/>
              </w:rPr>
              <w:t xml:space="preserve"> nu </w:t>
            </w:r>
            <w:proofErr w:type="spellStart"/>
            <w:r w:rsidRPr="006457D4">
              <w:rPr>
                <w:rFonts w:ascii="Arial" w:hAnsi="Arial" w:cs="Arial"/>
              </w:rPr>
              <w:t>există</w:t>
            </w:r>
            <w:proofErr w:type="spellEnd"/>
            <w:r w:rsidRPr="006457D4">
              <w:rPr>
                <w:rFonts w:ascii="Arial" w:hAnsi="Arial" w:cs="Arial"/>
              </w:rPr>
              <w:t xml:space="preserve"> </w:t>
            </w:r>
            <w:proofErr w:type="spellStart"/>
            <w:r w:rsidRPr="006457D4">
              <w:rPr>
                <w:rFonts w:ascii="Arial" w:hAnsi="Arial" w:cs="Arial"/>
              </w:rPr>
              <w:t>prevederi</w:t>
            </w:r>
            <w:proofErr w:type="spellEnd"/>
            <w:r w:rsidRPr="006457D4">
              <w:rPr>
                <w:rFonts w:ascii="Arial" w:hAnsi="Arial" w:cs="Arial"/>
              </w:rPr>
              <w:t xml:space="preserve"> </w:t>
            </w:r>
            <w:proofErr w:type="spellStart"/>
            <w:r w:rsidRPr="006457D4">
              <w:rPr>
                <w:rFonts w:ascii="Arial" w:hAnsi="Arial" w:cs="Arial"/>
              </w:rPr>
              <w:t>legale</w:t>
            </w:r>
            <w:proofErr w:type="spellEnd"/>
            <w:r w:rsidRPr="006457D4">
              <w:rPr>
                <w:rFonts w:ascii="Arial" w:hAnsi="Arial" w:cs="Arial"/>
              </w:rPr>
              <w:t xml:space="preserve"> </w:t>
            </w:r>
            <w:proofErr w:type="spellStart"/>
            <w:r w:rsidRPr="006457D4">
              <w:rPr>
                <w:rFonts w:ascii="Arial" w:hAnsi="Arial" w:cs="Arial"/>
              </w:rPr>
              <w:t>referitoare</w:t>
            </w:r>
            <w:proofErr w:type="spellEnd"/>
            <w:r w:rsidRPr="006457D4">
              <w:rPr>
                <w:rFonts w:ascii="Arial" w:hAnsi="Arial" w:cs="Arial"/>
              </w:rPr>
              <w:t xml:space="preserve"> la </w:t>
            </w:r>
            <w:proofErr w:type="spellStart"/>
            <w:r w:rsidRPr="006457D4">
              <w:rPr>
                <w:rFonts w:ascii="Arial" w:hAnsi="Arial" w:cs="Arial"/>
              </w:rPr>
              <w:t>declarația</w:t>
            </w:r>
            <w:proofErr w:type="spellEnd"/>
            <w:r w:rsidRPr="006457D4">
              <w:rPr>
                <w:rFonts w:ascii="Arial" w:hAnsi="Arial" w:cs="Arial"/>
              </w:rPr>
              <w:t xml:space="preserve"> pe propria </w:t>
            </w:r>
            <w:proofErr w:type="spellStart"/>
            <w:r w:rsidRPr="006457D4">
              <w:rPr>
                <w:rFonts w:ascii="Arial" w:hAnsi="Arial" w:cs="Arial"/>
              </w:rPr>
              <w:t>răspundere</w:t>
            </w:r>
            <w:proofErr w:type="spellEnd"/>
            <w:r w:rsidRPr="006457D4">
              <w:rPr>
                <w:rFonts w:ascii="Arial" w:hAnsi="Arial" w:cs="Arial"/>
              </w:rPr>
              <w:t xml:space="preserve">, o </w:t>
            </w:r>
            <w:proofErr w:type="spellStart"/>
            <w:r w:rsidRPr="006457D4">
              <w:rPr>
                <w:rFonts w:ascii="Arial" w:hAnsi="Arial" w:cs="Arial"/>
              </w:rPr>
              <w:t>declarație</w:t>
            </w:r>
            <w:proofErr w:type="spellEnd"/>
            <w:r w:rsidRPr="006457D4">
              <w:rPr>
                <w:rFonts w:ascii="Arial" w:hAnsi="Arial" w:cs="Arial"/>
              </w:rPr>
              <w:t xml:space="preserve"> </w:t>
            </w:r>
            <w:proofErr w:type="spellStart"/>
            <w:r w:rsidRPr="006457D4">
              <w:rPr>
                <w:rFonts w:ascii="Arial" w:hAnsi="Arial" w:cs="Arial"/>
              </w:rPr>
              <w:t>autentică</w:t>
            </w:r>
            <w:proofErr w:type="spellEnd"/>
            <w:r w:rsidRPr="006457D4">
              <w:rPr>
                <w:rFonts w:ascii="Arial" w:hAnsi="Arial" w:cs="Arial"/>
              </w:rPr>
              <w:t xml:space="preserve"> </w:t>
            </w:r>
            <w:proofErr w:type="spellStart"/>
            <w:r w:rsidRPr="006457D4">
              <w:rPr>
                <w:rFonts w:ascii="Arial" w:hAnsi="Arial" w:cs="Arial"/>
              </w:rPr>
              <w:t>dată</w:t>
            </w:r>
            <w:proofErr w:type="spellEnd"/>
            <w:r w:rsidRPr="006457D4">
              <w:rPr>
                <w:rFonts w:ascii="Arial" w:hAnsi="Arial" w:cs="Arial"/>
              </w:rPr>
              <w:t xml:space="preserve"> </w:t>
            </w:r>
            <w:proofErr w:type="spellStart"/>
            <w:r w:rsidRPr="006457D4">
              <w:rPr>
                <w:rFonts w:ascii="Arial" w:hAnsi="Arial" w:cs="Arial"/>
              </w:rPr>
              <w:t>în</w:t>
            </w:r>
            <w:proofErr w:type="spellEnd"/>
            <w:r w:rsidRPr="006457D4">
              <w:rPr>
                <w:rFonts w:ascii="Arial" w:hAnsi="Arial" w:cs="Arial"/>
              </w:rPr>
              <w:t xml:space="preserve"> </w:t>
            </w:r>
            <w:proofErr w:type="spellStart"/>
            <w:r w:rsidRPr="006457D4">
              <w:rPr>
                <w:rFonts w:ascii="Arial" w:hAnsi="Arial" w:cs="Arial"/>
              </w:rPr>
              <w:t>fața</w:t>
            </w:r>
            <w:proofErr w:type="spellEnd"/>
            <w:r w:rsidRPr="006457D4">
              <w:rPr>
                <w:rFonts w:ascii="Arial" w:hAnsi="Arial" w:cs="Arial"/>
              </w:rPr>
              <w:t xml:space="preserve"> </w:t>
            </w:r>
            <w:proofErr w:type="spellStart"/>
            <w:r w:rsidRPr="006457D4">
              <w:rPr>
                <w:rFonts w:ascii="Arial" w:hAnsi="Arial" w:cs="Arial"/>
              </w:rPr>
              <w:t>unui</w:t>
            </w:r>
            <w:proofErr w:type="spellEnd"/>
            <w:r w:rsidRPr="006457D4">
              <w:rPr>
                <w:rFonts w:ascii="Arial" w:hAnsi="Arial" w:cs="Arial"/>
              </w:rPr>
              <w:t xml:space="preserve"> </w:t>
            </w:r>
            <w:proofErr w:type="spellStart"/>
            <w:r w:rsidRPr="006457D4">
              <w:rPr>
                <w:rFonts w:ascii="Arial" w:hAnsi="Arial" w:cs="Arial"/>
              </w:rPr>
              <w:t>notar</w:t>
            </w:r>
            <w:proofErr w:type="spellEnd"/>
            <w:r w:rsidRPr="006457D4">
              <w:rPr>
                <w:rFonts w:ascii="Arial" w:hAnsi="Arial" w:cs="Arial"/>
              </w:rPr>
              <w:t xml:space="preserve">, a </w:t>
            </w:r>
            <w:proofErr w:type="spellStart"/>
            <w:r w:rsidRPr="006457D4">
              <w:rPr>
                <w:rFonts w:ascii="Arial" w:hAnsi="Arial" w:cs="Arial"/>
              </w:rPr>
              <w:t>unei</w:t>
            </w:r>
            <w:proofErr w:type="spellEnd"/>
            <w:r w:rsidRPr="006457D4">
              <w:rPr>
                <w:rFonts w:ascii="Arial" w:hAnsi="Arial" w:cs="Arial"/>
              </w:rPr>
              <w:t xml:space="preserve"> </w:t>
            </w:r>
            <w:proofErr w:type="spellStart"/>
            <w:r w:rsidRPr="006457D4">
              <w:rPr>
                <w:rFonts w:ascii="Arial" w:hAnsi="Arial" w:cs="Arial"/>
              </w:rPr>
              <w:t>autorități</w:t>
            </w:r>
            <w:proofErr w:type="spellEnd"/>
            <w:r w:rsidRPr="006457D4">
              <w:rPr>
                <w:rFonts w:ascii="Arial" w:hAnsi="Arial" w:cs="Arial"/>
              </w:rPr>
              <w:t xml:space="preserve"> administrative </w:t>
            </w:r>
            <w:proofErr w:type="spellStart"/>
            <w:r w:rsidRPr="006457D4">
              <w:rPr>
                <w:rFonts w:ascii="Arial" w:hAnsi="Arial" w:cs="Arial"/>
              </w:rPr>
              <w:t>sau</w:t>
            </w:r>
            <w:proofErr w:type="spellEnd"/>
            <w:r w:rsidRPr="006457D4">
              <w:rPr>
                <w:rFonts w:ascii="Arial" w:hAnsi="Arial" w:cs="Arial"/>
              </w:rPr>
              <w:t xml:space="preserve"> </w:t>
            </w:r>
            <w:proofErr w:type="spellStart"/>
            <w:r w:rsidRPr="006457D4">
              <w:rPr>
                <w:rFonts w:ascii="Arial" w:hAnsi="Arial" w:cs="Arial"/>
              </w:rPr>
              <w:t>judiciare</w:t>
            </w:r>
            <w:proofErr w:type="spellEnd"/>
            <w:r w:rsidRPr="006457D4">
              <w:rPr>
                <w:rFonts w:ascii="Arial" w:hAnsi="Arial" w:cs="Arial"/>
              </w:rPr>
              <w:t xml:space="preserve"> </w:t>
            </w:r>
            <w:proofErr w:type="spellStart"/>
            <w:r w:rsidRPr="006457D4">
              <w:rPr>
                <w:rFonts w:ascii="Arial" w:hAnsi="Arial" w:cs="Arial"/>
              </w:rPr>
              <w:t>sau</w:t>
            </w:r>
            <w:proofErr w:type="spellEnd"/>
            <w:r w:rsidRPr="006457D4">
              <w:rPr>
                <w:rFonts w:ascii="Arial" w:hAnsi="Arial" w:cs="Arial"/>
              </w:rPr>
              <w:t xml:space="preserve"> a </w:t>
            </w:r>
            <w:proofErr w:type="spellStart"/>
            <w:r w:rsidRPr="006457D4">
              <w:rPr>
                <w:rFonts w:ascii="Arial" w:hAnsi="Arial" w:cs="Arial"/>
              </w:rPr>
              <w:t>unei</w:t>
            </w:r>
            <w:proofErr w:type="spellEnd"/>
            <w:r w:rsidRPr="006457D4">
              <w:rPr>
                <w:rFonts w:ascii="Arial" w:hAnsi="Arial" w:cs="Arial"/>
              </w:rPr>
              <w:t xml:space="preserve"> </w:t>
            </w:r>
            <w:proofErr w:type="spellStart"/>
            <w:r w:rsidRPr="006457D4">
              <w:rPr>
                <w:rFonts w:ascii="Arial" w:hAnsi="Arial" w:cs="Arial"/>
              </w:rPr>
              <w:t>asociații</w:t>
            </w:r>
            <w:proofErr w:type="spellEnd"/>
            <w:r w:rsidRPr="006457D4">
              <w:rPr>
                <w:rFonts w:ascii="Arial" w:hAnsi="Arial" w:cs="Arial"/>
              </w:rPr>
              <w:t xml:space="preserve"> </w:t>
            </w:r>
            <w:proofErr w:type="spellStart"/>
            <w:r w:rsidRPr="006457D4">
              <w:rPr>
                <w:rFonts w:ascii="Arial" w:hAnsi="Arial" w:cs="Arial"/>
              </w:rPr>
              <w:t>profesionale</w:t>
            </w:r>
            <w:proofErr w:type="spellEnd"/>
            <w:r w:rsidRPr="006457D4">
              <w:rPr>
                <w:rFonts w:ascii="Arial" w:hAnsi="Arial" w:cs="Arial"/>
              </w:rPr>
              <w:t xml:space="preserve"> care are </w:t>
            </w:r>
            <w:proofErr w:type="spellStart"/>
            <w:r w:rsidRPr="006457D4">
              <w:rPr>
                <w:rFonts w:ascii="Arial" w:hAnsi="Arial" w:cs="Arial"/>
              </w:rPr>
              <w:t>competențe</w:t>
            </w:r>
            <w:proofErr w:type="spellEnd"/>
            <w:r w:rsidRPr="006457D4">
              <w:rPr>
                <w:rFonts w:ascii="Arial" w:hAnsi="Arial" w:cs="Arial"/>
              </w:rPr>
              <w:t xml:space="preserve"> </w:t>
            </w:r>
            <w:proofErr w:type="spellStart"/>
            <w:r w:rsidRPr="006457D4">
              <w:rPr>
                <w:rFonts w:ascii="Arial" w:hAnsi="Arial" w:cs="Arial"/>
              </w:rPr>
              <w:t>în</w:t>
            </w:r>
            <w:proofErr w:type="spellEnd"/>
            <w:r w:rsidRPr="006457D4">
              <w:rPr>
                <w:rFonts w:ascii="Arial" w:hAnsi="Arial" w:cs="Arial"/>
              </w:rPr>
              <w:t xml:space="preserve"> </w:t>
            </w:r>
            <w:proofErr w:type="spellStart"/>
            <w:r w:rsidRPr="006457D4">
              <w:rPr>
                <w:rFonts w:ascii="Arial" w:hAnsi="Arial" w:cs="Arial"/>
              </w:rPr>
              <w:t>acest</w:t>
            </w:r>
            <w:proofErr w:type="spellEnd"/>
            <w:r w:rsidRPr="006457D4">
              <w:rPr>
                <w:rFonts w:ascii="Arial" w:hAnsi="Arial" w:cs="Arial"/>
              </w:rPr>
              <w:t xml:space="preserve"> </w:t>
            </w:r>
            <w:proofErr w:type="spellStart"/>
            <w:r w:rsidRPr="006457D4">
              <w:rPr>
                <w:rFonts w:ascii="Arial" w:hAnsi="Arial" w:cs="Arial"/>
              </w:rPr>
              <w:t>sens.</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Documentele</w:t>
            </w:r>
            <w:proofErr w:type="spellEnd"/>
            <w:r w:rsidRPr="006457D4">
              <w:rPr>
                <w:rFonts w:ascii="Arial" w:hAnsi="Arial" w:cs="Arial"/>
                <w:lang w:val="x-none" w:eastAsia="en-GB"/>
              </w:rPr>
              <w:t xml:space="preserve"> se </w:t>
            </w:r>
            <w:proofErr w:type="spellStart"/>
            <w:r w:rsidRPr="006457D4">
              <w:rPr>
                <w:rFonts w:ascii="Arial" w:hAnsi="Arial" w:cs="Arial"/>
                <w:lang w:val="x-none" w:eastAsia="en-GB"/>
              </w:rPr>
              <w:t>vor</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prezenta</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însoţite</w:t>
            </w:r>
            <w:proofErr w:type="spellEnd"/>
            <w:r w:rsidRPr="006457D4">
              <w:rPr>
                <w:rFonts w:ascii="Arial" w:hAnsi="Arial" w:cs="Arial"/>
                <w:lang w:val="x-none" w:eastAsia="en-GB"/>
              </w:rPr>
              <w:t xml:space="preserve"> de </w:t>
            </w:r>
            <w:proofErr w:type="spellStart"/>
            <w:r w:rsidRPr="006457D4">
              <w:rPr>
                <w:rFonts w:ascii="Arial" w:hAnsi="Arial" w:cs="Arial"/>
                <w:lang w:val="x-none" w:eastAsia="en-GB"/>
              </w:rPr>
              <w:t>traducerea</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autorizată</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în</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limba</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română</w:t>
            </w:r>
            <w:proofErr w:type="spellEnd"/>
            <w:r w:rsidRPr="006457D4">
              <w:rPr>
                <w:rFonts w:ascii="Arial" w:hAnsi="Arial" w:cs="Arial"/>
                <w:lang w:val="x-none" w:eastAsia="en-GB"/>
              </w:rPr>
              <w:t xml:space="preserve">.  </w:t>
            </w:r>
          </w:p>
          <w:p w14:paraId="4A38BD2E" w14:textId="77777777" w:rsidR="003F66F2" w:rsidRPr="006457D4" w:rsidRDefault="003F66F2" w:rsidP="003F66F2">
            <w:pPr>
              <w:numPr>
                <w:ilvl w:val="0"/>
                <w:numId w:val="52"/>
              </w:numPr>
              <w:spacing w:after="120"/>
              <w:ind w:left="-9" w:firstLine="0"/>
              <w:jc w:val="both"/>
              <w:rPr>
                <w:rFonts w:ascii="Arial" w:hAnsi="Arial" w:cs="Arial"/>
                <w:b/>
                <w:lang w:val="ro-RO"/>
              </w:rPr>
            </w:pPr>
            <w:proofErr w:type="spellStart"/>
            <w:r w:rsidRPr="006457D4">
              <w:rPr>
                <w:rFonts w:ascii="Arial" w:hAnsi="Arial" w:cs="Arial"/>
                <w:b/>
                <w:lang w:val="x-none" w:eastAsia="en-GB"/>
              </w:rPr>
              <w:t>Ofertanţii</w:t>
            </w:r>
            <w:proofErr w:type="spellEnd"/>
            <w:r w:rsidRPr="006457D4">
              <w:rPr>
                <w:rFonts w:ascii="Arial" w:hAnsi="Arial" w:cs="Arial"/>
                <w:b/>
                <w:lang w:val="ro-RO" w:eastAsia="en-GB"/>
              </w:rPr>
              <w:t xml:space="preserve"> (membrii asocierii, dacă este cazul) și </w:t>
            </w:r>
            <w:proofErr w:type="spellStart"/>
            <w:r w:rsidRPr="006457D4">
              <w:rPr>
                <w:rFonts w:ascii="Arial" w:hAnsi="Arial" w:cs="Arial"/>
                <w:b/>
              </w:rPr>
              <w:t>subcontractanţii</w:t>
            </w:r>
            <w:proofErr w:type="spellEnd"/>
            <w:r w:rsidRPr="006457D4">
              <w:rPr>
                <w:rFonts w:ascii="Arial" w:hAnsi="Arial" w:cs="Arial"/>
                <w:b/>
                <w:lang w:val="ro-RO"/>
              </w:rPr>
              <w:t xml:space="preserve"> </w:t>
            </w:r>
            <w:r w:rsidRPr="006457D4">
              <w:rPr>
                <w:rFonts w:ascii="Arial" w:eastAsia="SegoeUI" w:hAnsi="Arial" w:cs="Arial"/>
                <w:b/>
              </w:rPr>
              <w:t xml:space="preserve">care </w:t>
            </w:r>
            <w:proofErr w:type="spellStart"/>
            <w:r w:rsidRPr="006457D4">
              <w:rPr>
                <w:rFonts w:ascii="Arial" w:eastAsia="SegoeUI" w:hAnsi="Arial" w:cs="Arial"/>
                <w:b/>
              </w:rPr>
              <w:t>doresc</w:t>
            </w:r>
            <w:proofErr w:type="spellEnd"/>
            <w:r w:rsidRPr="006457D4">
              <w:rPr>
                <w:rFonts w:ascii="Arial" w:eastAsia="SegoeUI" w:hAnsi="Arial" w:cs="Arial"/>
                <w:b/>
              </w:rPr>
              <w:t xml:space="preserve"> </w:t>
            </w:r>
            <w:proofErr w:type="spellStart"/>
            <w:r w:rsidRPr="006457D4">
              <w:rPr>
                <w:rFonts w:ascii="Arial" w:eastAsia="SegoeUI" w:hAnsi="Arial" w:cs="Arial"/>
                <w:b/>
              </w:rPr>
              <w:t>să</w:t>
            </w:r>
            <w:proofErr w:type="spellEnd"/>
            <w:r w:rsidRPr="006457D4">
              <w:rPr>
                <w:rFonts w:ascii="Arial" w:eastAsia="SegoeUI" w:hAnsi="Arial" w:cs="Arial"/>
                <w:b/>
              </w:rPr>
              <w:t xml:space="preserve"> </w:t>
            </w:r>
            <w:proofErr w:type="spellStart"/>
            <w:r w:rsidRPr="006457D4">
              <w:rPr>
                <w:rFonts w:ascii="Arial" w:eastAsia="SegoeUI" w:hAnsi="Arial" w:cs="Arial"/>
                <w:b/>
              </w:rPr>
              <w:t>participe</w:t>
            </w:r>
            <w:proofErr w:type="spellEnd"/>
            <w:r w:rsidRPr="006457D4">
              <w:rPr>
                <w:rFonts w:ascii="Arial" w:eastAsia="SegoeUI" w:hAnsi="Arial" w:cs="Arial"/>
                <w:b/>
              </w:rPr>
              <w:t xml:space="preserve"> la </w:t>
            </w:r>
            <w:proofErr w:type="spellStart"/>
            <w:r w:rsidRPr="006457D4">
              <w:rPr>
                <w:rFonts w:ascii="Arial" w:eastAsia="SegoeUI" w:hAnsi="Arial" w:cs="Arial"/>
                <w:b/>
              </w:rPr>
              <w:t>procedură</w:t>
            </w:r>
            <w:proofErr w:type="spellEnd"/>
            <w:r w:rsidRPr="006457D4">
              <w:rPr>
                <w:rFonts w:ascii="Arial" w:eastAsia="SegoeUI" w:hAnsi="Arial" w:cs="Arial"/>
                <w:b/>
              </w:rPr>
              <w:t xml:space="preserve"> nu </w:t>
            </w:r>
            <w:proofErr w:type="spellStart"/>
            <w:r w:rsidRPr="006457D4">
              <w:rPr>
                <w:rFonts w:ascii="Arial" w:eastAsia="SegoeUI" w:hAnsi="Arial" w:cs="Arial"/>
                <w:b/>
              </w:rPr>
              <w:t>trebuie</w:t>
            </w:r>
            <w:proofErr w:type="spellEnd"/>
            <w:r w:rsidRPr="006457D4">
              <w:rPr>
                <w:rFonts w:ascii="Arial" w:eastAsia="SegoeUI" w:hAnsi="Arial" w:cs="Arial"/>
                <w:b/>
              </w:rPr>
              <w:t xml:space="preserve"> </w:t>
            </w:r>
            <w:proofErr w:type="spellStart"/>
            <w:r w:rsidRPr="006457D4">
              <w:rPr>
                <w:rFonts w:ascii="Arial" w:eastAsia="SegoeUI" w:hAnsi="Arial" w:cs="Arial"/>
                <w:b/>
              </w:rPr>
              <w:t>să</w:t>
            </w:r>
            <w:proofErr w:type="spellEnd"/>
            <w:r w:rsidRPr="006457D4">
              <w:rPr>
                <w:rFonts w:ascii="Arial" w:eastAsia="SegoeUI" w:hAnsi="Arial" w:cs="Arial"/>
                <w:b/>
              </w:rPr>
              <w:t xml:space="preserve"> se </w:t>
            </w:r>
            <w:proofErr w:type="spellStart"/>
            <w:r w:rsidRPr="006457D4">
              <w:rPr>
                <w:rFonts w:ascii="Arial" w:eastAsia="SegoeUI" w:hAnsi="Arial" w:cs="Arial"/>
                <w:b/>
              </w:rPr>
              <w:t>încadreze</w:t>
            </w:r>
            <w:proofErr w:type="spellEnd"/>
            <w:r w:rsidRPr="006457D4">
              <w:rPr>
                <w:rFonts w:ascii="Arial" w:eastAsia="SegoeUI" w:hAnsi="Arial" w:cs="Arial"/>
                <w:b/>
              </w:rPr>
              <w:t xml:space="preserve"> </w:t>
            </w:r>
            <w:proofErr w:type="spellStart"/>
            <w:r w:rsidRPr="006457D4">
              <w:rPr>
                <w:rFonts w:ascii="Arial" w:hAnsi="Arial" w:cs="Arial"/>
                <w:b/>
              </w:rPr>
              <w:t>în</w:t>
            </w:r>
            <w:proofErr w:type="spellEnd"/>
            <w:r w:rsidRPr="006457D4">
              <w:rPr>
                <w:rFonts w:ascii="Arial" w:hAnsi="Arial" w:cs="Arial"/>
                <w:b/>
              </w:rPr>
              <w:t xml:space="preserve"> </w:t>
            </w:r>
            <w:proofErr w:type="spellStart"/>
            <w:r w:rsidRPr="006457D4">
              <w:rPr>
                <w:rFonts w:ascii="Arial" w:hAnsi="Arial" w:cs="Arial"/>
                <w:b/>
              </w:rPr>
              <w:t>prevederile</w:t>
            </w:r>
            <w:proofErr w:type="spellEnd"/>
            <w:r w:rsidRPr="006457D4">
              <w:rPr>
                <w:rFonts w:ascii="Arial" w:hAnsi="Arial" w:cs="Arial"/>
                <w:b/>
              </w:rPr>
              <w:t xml:space="preserve"> </w:t>
            </w:r>
            <w:proofErr w:type="spellStart"/>
            <w:r w:rsidRPr="006457D4">
              <w:rPr>
                <w:rFonts w:ascii="Arial" w:hAnsi="Arial" w:cs="Arial"/>
                <w:b/>
              </w:rPr>
              <w:t>articolului</w:t>
            </w:r>
            <w:proofErr w:type="spellEnd"/>
            <w:r w:rsidRPr="006457D4">
              <w:rPr>
                <w:rFonts w:ascii="Arial" w:hAnsi="Arial" w:cs="Arial"/>
                <w:b/>
              </w:rPr>
              <w:t xml:space="preserve"> 5k </w:t>
            </w:r>
            <w:r w:rsidRPr="006457D4">
              <w:rPr>
                <w:rFonts w:ascii="Arial" w:hAnsi="Arial" w:cs="Arial"/>
                <w:b/>
                <w:lang w:eastAsia="ro-RO"/>
              </w:rPr>
              <w:t xml:space="preserve">a </w:t>
            </w:r>
            <w:proofErr w:type="spellStart"/>
            <w:r w:rsidRPr="006457D4">
              <w:rPr>
                <w:rFonts w:ascii="Arial" w:hAnsi="Arial" w:cs="Arial"/>
                <w:b/>
                <w:lang w:eastAsia="ro-RO"/>
              </w:rPr>
              <w:t>Regulamentului</w:t>
            </w:r>
            <w:proofErr w:type="spellEnd"/>
            <w:r w:rsidRPr="006457D4">
              <w:rPr>
                <w:rFonts w:ascii="Arial" w:hAnsi="Arial" w:cs="Arial"/>
                <w:b/>
                <w:lang w:eastAsia="ro-RO"/>
              </w:rPr>
              <w:t xml:space="preserve"> (UE) 2022/576 al </w:t>
            </w:r>
            <w:proofErr w:type="spellStart"/>
            <w:r w:rsidRPr="006457D4">
              <w:rPr>
                <w:rFonts w:ascii="Arial" w:hAnsi="Arial" w:cs="Arial"/>
                <w:b/>
                <w:lang w:eastAsia="ro-RO"/>
              </w:rPr>
              <w:t>Consiliului</w:t>
            </w:r>
            <w:proofErr w:type="spellEnd"/>
            <w:r w:rsidRPr="006457D4">
              <w:rPr>
                <w:rFonts w:ascii="Arial" w:hAnsi="Arial" w:cs="Arial"/>
                <w:b/>
                <w:lang w:eastAsia="ro-RO"/>
              </w:rPr>
              <w:t xml:space="preserve"> din 08.04.2022 de </w:t>
            </w:r>
            <w:proofErr w:type="spellStart"/>
            <w:r w:rsidRPr="006457D4">
              <w:rPr>
                <w:rFonts w:ascii="Arial" w:hAnsi="Arial" w:cs="Arial"/>
                <w:b/>
                <w:lang w:eastAsia="ro-RO"/>
              </w:rPr>
              <w:t>modificare</w:t>
            </w:r>
            <w:proofErr w:type="spellEnd"/>
            <w:r w:rsidRPr="006457D4">
              <w:rPr>
                <w:rFonts w:ascii="Arial" w:hAnsi="Arial" w:cs="Arial"/>
                <w:b/>
                <w:lang w:eastAsia="ro-RO"/>
              </w:rPr>
              <w:t xml:space="preserve"> a </w:t>
            </w:r>
            <w:proofErr w:type="spellStart"/>
            <w:r w:rsidRPr="006457D4">
              <w:rPr>
                <w:rFonts w:ascii="Arial" w:hAnsi="Arial" w:cs="Arial"/>
                <w:b/>
                <w:lang w:eastAsia="ro-RO"/>
              </w:rPr>
              <w:t>Regulamentului</w:t>
            </w:r>
            <w:proofErr w:type="spellEnd"/>
            <w:r w:rsidRPr="006457D4">
              <w:rPr>
                <w:rFonts w:ascii="Arial" w:hAnsi="Arial" w:cs="Arial"/>
                <w:b/>
                <w:lang w:eastAsia="ro-RO"/>
              </w:rPr>
              <w:t xml:space="preserve"> (UE) nr. 833/2014 </w:t>
            </w:r>
            <w:proofErr w:type="spellStart"/>
            <w:r w:rsidRPr="006457D4">
              <w:rPr>
                <w:rFonts w:ascii="Arial" w:hAnsi="Arial" w:cs="Arial"/>
                <w:b/>
                <w:lang w:eastAsia="ro-RO"/>
              </w:rPr>
              <w:t>privind</w:t>
            </w:r>
            <w:proofErr w:type="spellEnd"/>
            <w:r w:rsidRPr="006457D4">
              <w:rPr>
                <w:rFonts w:ascii="Arial" w:hAnsi="Arial" w:cs="Arial"/>
                <w:b/>
                <w:lang w:eastAsia="ro-RO"/>
              </w:rPr>
              <w:t xml:space="preserve"> </w:t>
            </w:r>
            <w:proofErr w:type="spellStart"/>
            <w:r w:rsidRPr="006457D4">
              <w:rPr>
                <w:rFonts w:ascii="Arial" w:hAnsi="Arial" w:cs="Arial"/>
                <w:b/>
                <w:lang w:eastAsia="ro-RO"/>
              </w:rPr>
              <w:t>măsuri</w:t>
            </w:r>
            <w:proofErr w:type="spellEnd"/>
            <w:r w:rsidRPr="006457D4">
              <w:rPr>
                <w:rFonts w:ascii="Arial" w:hAnsi="Arial" w:cs="Arial"/>
                <w:b/>
                <w:lang w:eastAsia="ro-RO"/>
              </w:rPr>
              <w:t xml:space="preserve"> restrictive </w:t>
            </w:r>
            <w:proofErr w:type="spellStart"/>
            <w:r w:rsidRPr="006457D4">
              <w:rPr>
                <w:rFonts w:ascii="Arial" w:hAnsi="Arial" w:cs="Arial"/>
                <w:b/>
                <w:lang w:eastAsia="ro-RO"/>
              </w:rPr>
              <w:t>având</w:t>
            </w:r>
            <w:proofErr w:type="spellEnd"/>
            <w:r w:rsidRPr="006457D4">
              <w:rPr>
                <w:rFonts w:ascii="Arial" w:hAnsi="Arial" w:cs="Arial"/>
                <w:b/>
                <w:lang w:eastAsia="ro-RO"/>
              </w:rPr>
              <w:t xml:space="preserve"> </w:t>
            </w:r>
            <w:proofErr w:type="spellStart"/>
            <w:r w:rsidRPr="006457D4">
              <w:rPr>
                <w:rFonts w:ascii="Arial" w:hAnsi="Arial" w:cs="Arial"/>
                <w:b/>
                <w:lang w:eastAsia="ro-RO"/>
              </w:rPr>
              <w:t>în</w:t>
            </w:r>
            <w:proofErr w:type="spellEnd"/>
            <w:r w:rsidRPr="006457D4">
              <w:rPr>
                <w:rFonts w:ascii="Arial" w:hAnsi="Arial" w:cs="Arial"/>
                <w:b/>
                <w:lang w:eastAsia="ro-RO"/>
              </w:rPr>
              <w:t xml:space="preserve"> </w:t>
            </w:r>
            <w:proofErr w:type="spellStart"/>
            <w:r w:rsidRPr="006457D4">
              <w:rPr>
                <w:rFonts w:ascii="Arial" w:hAnsi="Arial" w:cs="Arial"/>
                <w:b/>
                <w:lang w:eastAsia="ro-RO"/>
              </w:rPr>
              <w:t>vedere</w:t>
            </w:r>
            <w:proofErr w:type="spellEnd"/>
            <w:r w:rsidRPr="006457D4">
              <w:rPr>
                <w:rFonts w:ascii="Arial" w:hAnsi="Arial" w:cs="Arial"/>
                <w:b/>
                <w:lang w:eastAsia="ro-RO"/>
              </w:rPr>
              <w:t xml:space="preserve"> </w:t>
            </w:r>
            <w:proofErr w:type="spellStart"/>
            <w:r w:rsidRPr="006457D4">
              <w:rPr>
                <w:rFonts w:ascii="Arial" w:hAnsi="Arial" w:cs="Arial"/>
                <w:b/>
                <w:lang w:eastAsia="ro-RO"/>
              </w:rPr>
              <w:t>acțiunile</w:t>
            </w:r>
            <w:proofErr w:type="spellEnd"/>
            <w:r w:rsidRPr="006457D4">
              <w:rPr>
                <w:rFonts w:ascii="Arial" w:hAnsi="Arial" w:cs="Arial"/>
                <w:b/>
                <w:lang w:eastAsia="ro-RO"/>
              </w:rPr>
              <w:t xml:space="preserve"> </w:t>
            </w:r>
            <w:proofErr w:type="spellStart"/>
            <w:r w:rsidRPr="006457D4">
              <w:rPr>
                <w:rFonts w:ascii="Arial" w:hAnsi="Arial" w:cs="Arial"/>
                <w:b/>
                <w:lang w:eastAsia="ro-RO"/>
              </w:rPr>
              <w:t>Rusiei</w:t>
            </w:r>
            <w:proofErr w:type="spellEnd"/>
            <w:r w:rsidRPr="006457D4">
              <w:rPr>
                <w:rFonts w:ascii="Arial" w:hAnsi="Arial" w:cs="Arial"/>
                <w:b/>
                <w:lang w:eastAsia="ro-RO"/>
              </w:rPr>
              <w:t xml:space="preserve"> de </w:t>
            </w:r>
            <w:proofErr w:type="spellStart"/>
            <w:r w:rsidRPr="006457D4">
              <w:rPr>
                <w:rFonts w:ascii="Arial" w:hAnsi="Arial" w:cs="Arial"/>
                <w:b/>
                <w:lang w:eastAsia="ro-RO"/>
              </w:rPr>
              <w:t>destabilizare</w:t>
            </w:r>
            <w:proofErr w:type="spellEnd"/>
            <w:r w:rsidRPr="006457D4">
              <w:rPr>
                <w:rFonts w:ascii="Arial" w:hAnsi="Arial" w:cs="Arial"/>
                <w:b/>
                <w:lang w:eastAsia="ro-RO"/>
              </w:rPr>
              <w:t xml:space="preserve"> a </w:t>
            </w:r>
            <w:proofErr w:type="spellStart"/>
            <w:r w:rsidRPr="006457D4">
              <w:rPr>
                <w:rFonts w:ascii="Arial" w:hAnsi="Arial" w:cs="Arial"/>
                <w:b/>
                <w:lang w:eastAsia="ro-RO"/>
              </w:rPr>
              <w:t>situației</w:t>
            </w:r>
            <w:proofErr w:type="spellEnd"/>
            <w:r w:rsidRPr="006457D4">
              <w:rPr>
                <w:rFonts w:ascii="Arial" w:hAnsi="Arial" w:cs="Arial"/>
                <w:b/>
                <w:lang w:eastAsia="ro-RO"/>
              </w:rPr>
              <w:t xml:space="preserve"> </w:t>
            </w:r>
            <w:proofErr w:type="spellStart"/>
            <w:r w:rsidRPr="006457D4">
              <w:rPr>
                <w:rFonts w:ascii="Arial" w:hAnsi="Arial" w:cs="Arial"/>
                <w:b/>
                <w:lang w:eastAsia="ro-RO"/>
              </w:rPr>
              <w:t>în</w:t>
            </w:r>
            <w:proofErr w:type="spellEnd"/>
            <w:r w:rsidRPr="006457D4">
              <w:rPr>
                <w:rFonts w:ascii="Arial" w:hAnsi="Arial" w:cs="Arial"/>
                <w:b/>
                <w:lang w:eastAsia="ro-RO"/>
              </w:rPr>
              <w:t xml:space="preserve"> </w:t>
            </w:r>
            <w:proofErr w:type="spellStart"/>
            <w:r w:rsidRPr="006457D4">
              <w:rPr>
                <w:rFonts w:ascii="Arial" w:hAnsi="Arial" w:cs="Arial"/>
                <w:b/>
                <w:lang w:eastAsia="ro-RO"/>
              </w:rPr>
              <w:t>Ucraina</w:t>
            </w:r>
            <w:proofErr w:type="spellEnd"/>
            <w:r w:rsidRPr="006457D4">
              <w:rPr>
                <w:rFonts w:ascii="Arial" w:hAnsi="Arial" w:cs="Arial"/>
                <w:b/>
                <w:lang w:eastAsia="ro-RO"/>
              </w:rPr>
              <w:t>.</w:t>
            </w:r>
          </w:p>
          <w:p w14:paraId="7DBE6380" w14:textId="77777777" w:rsidR="003F66F2" w:rsidRPr="006457D4" w:rsidRDefault="003F66F2" w:rsidP="008463C5">
            <w:pPr>
              <w:ind w:left="-9"/>
              <w:jc w:val="both"/>
              <w:rPr>
                <w:rFonts w:ascii="Arial" w:hAnsi="Arial" w:cs="Arial"/>
                <w:i/>
                <w:lang w:val="ro-RO"/>
              </w:rPr>
            </w:pPr>
            <w:r w:rsidRPr="006457D4">
              <w:rPr>
                <w:rFonts w:ascii="Arial" w:hAnsi="Arial" w:cs="Arial"/>
                <w:i/>
                <w:lang w:val="ro-RO"/>
              </w:rPr>
              <w:t>Modalitate de îndeplinire</w:t>
            </w:r>
          </w:p>
          <w:p w14:paraId="0BFC24E2" w14:textId="2DCD128F" w:rsidR="003F66F2" w:rsidRPr="006457D4" w:rsidRDefault="003F66F2" w:rsidP="008463C5">
            <w:pPr>
              <w:ind w:left="-9"/>
              <w:jc w:val="both"/>
              <w:rPr>
                <w:rFonts w:ascii="Arial" w:hAnsi="Arial" w:cs="Arial"/>
                <w:lang w:val="ro-RO"/>
              </w:rPr>
            </w:pPr>
            <w:proofErr w:type="spellStart"/>
            <w:r w:rsidRPr="006457D4">
              <w:rPr>
                <w:rFonts w:ascii="Arial" w:eastAsia="SegoeUI" w:hAnsi="Arial" w:cs="Arial"/>
              </w:rPr>
              <w:t>Odata</w:t>
            </w:r>
            <w:proofErr w:type="spellEnd"/>
            <w:r w:rsidRPr="006457D4">
              <w:rPr>
                <w:rFonts w:ascii="Arial" w:eastAsia="SegoeUI" w:hAnsi="Arial" w:cs="Arial"/>
              </w:rPr>
              <w:t xml:space="preserve"> cu </w:t>
            </w:r>
            <w:proofErr w:type="spellStart"/>
            <w:r w:rsidRPr="006457D4">
              <w:rPr>
                <w:rFonts w:ascii="Arial" w:eastAsia="SegoeUI" w:hAnsi="Arial" w:cs="Arial"/>
              </w:rPr>
              <w:t>depunerea</w:t>
            </w:r>
            <w:proofErr w:type="spellEnd"/>
            <w:r w:rsidRPr="006457D4">
              <w:rPr>
                <w:rFonts w:ascii="Arial" w:eastAsia="SegoeUI" w:hAnsi="Arial" w:cs="Arial"/>
              </w:rPr>
              <w:t xml:space="preserve"> </w:t>
            </w:r>
            <w:proofErr w:type="spellStart"/>
            <w:r w:rsidRPr="006457D4">
              <w:rPr>
                <w:rFonts w:ascii="Arial" w:eastAsia="SegoeUI" w:hAnsi="Arial" w:cs="Arial"/>
              </w:rPr>
              <w:t>ofertei</w:t>
            </w:r>
            <w:proofErr w:type="spellEnd"/>
            <w:r w:rsidRPr="006457D4">
              <w:rPr>
                <w:rFonts w:ascii="Arial" w:eastAsia="SegoeUI" w:hAnsi="Arial" w:cs="Arial"/>
              </w:rPr>
              <w:t xml:space="preserve"> </w:t>
            </w:r>
            <w:proofErr w:type="spellStart"/>
            <w:r w:rsidRPr="006457D4">
              <w:rPr>
                <w:rFonts w:ascii="Arial" w:eastAsia="SegoeUI" w:hAnsi="Arial" w:cs="Arial"/>
              </w:rPr>
              <w:t>operatorii</w:t>
            </w:r>
            <w:proofErr w:type="spellEnd"/>
            <w:r w:rsidRPr="006457D4">
              <w:rPr>
                <w:rFonts w:ascii="Arial" w:eastAsia="SegoeUI" w:hAnsi="Arial" w:cs="Arial"/>
              </w:rPr>
              <w:t xml:space="preserve"> economici </w:t>
            </w:r>
            <w:proofErr w:type="spellStart"/>
            <w:r w:rsidRPr="006457D4">
              <w:rPr>
                <w:rFonts w:ascii="Arial" w:eastAsia="SegoeUI" w:hAnsi="Arial" w:cs="Arial"/>
              </w:rPr>
              <w:t>vor</w:t>
            </w:r>
            <w:proofErr w:type="spellEnd"/>
            <w:r w:rsidRPr="006457D4">
              <w:rPr>
                <w:rFonts w:ascii="Arial" w:eastAsia="SegoeUI" w:hAnsi="Arial" w:cs="Arial"/>
              </w:rPr>
              <w:t xml:space="preserve"> </w:t>
            </w:r>
            <w:proofErr w:type="spellStart"/>
            <w:r w:rsidRPr="006457D4">
              <w:rPr>
                <w:rFonts w:ascii="Arial" w:eastAsia="SegoeUI" w:hAnsi="Arial" w:cs="Arial"/>
              </w:rPr>
              <w:t>depune</w:t>
            </w:r>
            <w:proofErr w:type="spellEnd"/>
            <w:r w:rsidRPr="006457D4">
              <w:rPr>
                <w:rFonts w:ascii="Arial" w:eastAsia="SegoeUI" w:hAnsi="Arial" w:cs="Arial"/>
              </w:rPr>
              <w:t xml:space="preserve"> </w:t>
            </w:r>
            <w:proofErr w:type="spellStart"/>
            <w:r w:rsidRPr="006457D4">
              <w:rPr>
                <w:rFonts w:ascii="Arial" w:eastAsia="SegoeUI" w:hAnsi="Arial" w:cs="Arial"/>
              </w:rPr>
              <w:t>şi</w:t>
            </w:r>
            <w:proofErr w:type="spellEnd"/>
            <w:r w:rsidRPr="006457D4">
              <w:rPr>
                <w:rFonts w:ascii="Arial" w:eastAsia="SegoeUI" w:hAnsi="Arial" w:cs="Arial"/>
              </w:rPr>
              <w:t xml:space="preserve"> o </w:t>
            </w:r>
            <w:proofErr w:type="spellStart"/>
            <w:r w:rsidRPr="006457D4">
              <w:rPr>
                <w:rFonts w:ascii="Arial" w:eastAsia="SegoeUI" w:hAnsi="Arial" w:cs="Arial"/>
              </w:rPr>
              <w:t>declaraţie</w:t>
            </w:r>
            <w:proofErr w:type="spellEnd"/>
            <w:r w:rsidRPr="006457D4">
              <w:rPr>
                <w:rFonts w:ascii="Arial" w:eastAsia="SegoeUI" w:hAnsi="Arial" w:cs="Arial"/>
              </w:rPr>
              <w:t xml:space="preserve"> pe propria </w:t>
            </w:r>
            <w:proofErr w:type="spellStart"/>
            <w:r w:rsidRPr="006457D4">
              <w:rPr>
                <w:rFonts w:ascii="Arial" w:eastAsia="SegoeUI" w:hAnsi="Arial" w:cs="Arial"/>
              </w:rPr>
              <w:t>răspundere</w:t>
            </w:r>
            <w:proofErr w:type="spellEnd"/>
            <w:r w:rsidRPr="006457D4">
              <w:rPr>
                <w:rFonts w:ascii="Arial" w:eastAsia="SegoeUI" w:hAnsi="Arial" w:cs="Arial"/>
              </w:rPr>
              <w:t xml:space="preserve"> </w:t>
            </w:r>
            <w:r w:rsidRPr="00CC4168">
              <w:rPr>
                <w:rFonts w:ascii="Arial" w:eastAsia="SegoeUI" w:hAnsi="Arial" w:cs="Arial"/>
              </w:rPr>
              <w:t xml:space="preserve">– </w:t>
            </w:r>
            <w:proofErr w:type="spellStart"/>
            <w:r w:rsidRPr="000F0F75">
              <w:rPr>
                <w:rFonts w:ascii="Arial" w:eastAsia="SegoeUI" w:hAnsi="Arial" w:cs="Arial"/>
                <w:b/>
                <w:bCs/>
                <w:color w:val="000000" w:themeColor="text1"/>
              </w:rPr>
              <w:t>Formularul</w:t>
            </w:r>
            <w:proofErr w:type="spellEnd"/>
            <w:r w:rsidRPr="000F0F75">
              <w:rPr>
                <w:rFonts w:ascii="Arial" w:eastAsia="SegoeUI" w:hAnsi="Arial" w:cs="Arial"/>
                <w:b/>
                <w:bCs/>
                <w:color w:val="000000" w:themeColor="text1"/>
              </w:rPr>
              <w:t xml:space="preserve"> </w:t>
            </w:r>
            <w:r w:rsidR="00EB14EE" w:rsidRPr="000F0F75">
              <w:rPr>
                <w:rFonts w:ascii="Arial" w:eastAsia="SegoeUI" w:hAnsi="Arial" w:cs="Arial"/>
                <w:b/>
                <w:bCs/>
                <w:color w:val="000000" w:themeColor="text1"/>
              </w:rPr>
              <w:t>6</w:t>
            </w:r>
            <w:r w:rsidRPr="007C6E45">
              <w:rPr>
                <w:rFonts w:ascii="Arial" w:eastAsia="SegoeUI" w:hAnsi="Arial" w:cs="Arial"/>
                <w:color w:val="EE0000"/>
              </w:rPr>
              <w:t xml:space="preserve"> </w:t>
            </w:r>
            <w:r w:rsidRPr="006457D4">
              <w:rPr>
                <w:rFonts w:ascii="Arial" w:eastAsia="SegoeUI" w:hAnsi="Arial" w:cs="Arial"/>
              </w:rPr>
              <w:t xml:space="preserve">- cu </w:t>
            </w:r>
            <w:proofErr w:type="spellStart"/>
            <w:r w:rsidRPr="006457D4">
              <w:rPr>
                <w:rFonts w:ascii="Arial" w:eastAsia="SegoeUI" w:hAnsi="Arial" w:cs="Arial"/>
              </w:rPr>
              <w:t>privire</w:t>
            </w:r>
            <w:proofErr w:type="spellEnd"/>
            <w:r w:rsidRPr="006457D4">
              <w:rPr>
                <w:rFonts w:ascii="Arial" w:eastAsia="SegoeUI" w:hAnsi="Arial" w:cs="Arial"/>
              </w:rPr>
              <w:t xml:space="preserve"> la </w:t>
            </w:r>
            <w:proofErr w:type="spellStart"/>
            <w:r w:rsidRPr="006457D4">
              <w:rPr>
                <w:rFonts w:ascii="Arial" w:eastAsia="SegoeUI" w:hAnsi="Arial" w:cs="Arial"/>
              </w:rPr>
              <w:t>neîncadrarea</w:t>
            </w:r>
            <w:proofErr w:type="spellEnd"/>
            <w:r w:rsidRPr="006457D4">
              <w:rPr>
                <w:rFonts w:ascii="Arial" w:eastAsia="SegoeUI" w:hAnsi="Arial" w:cs="Arial"/>
              </w:rPr>
              <w:t xml:space="preserve"> </w:t>
            </w:r>
            <w:proofErr w:type="spellStart"/>
            <w:r w:rsidRPr="006457D4">
              <w:rPr>
                <w:rFonts w:ascii="Arial" w:eastAsia="SegoeUI" w:hAnsi="Arial" w:cs="Arial"/>
              </w:rPr>
              <w:t>în</w:t>
            </w:r>
            <w:proofErr w:type="spellEnd"/>
            <w:r w:rsidRPr="006457D4">
              <w:rPr>
                <w:rFonts w:ascii="Arial" w:eastAsia="SegoeUI" w:hAnsi="Arial" w:cs="Arial"/>
              </w:rPr>
              <w:t xml:space="preserve"> </w:t>
            </w:r>
            <w:proofErr w:type="spellStart"/>
            <w:r w:rsidRPr="006457D4">
              <w:rPr>
                <w:rFonts w:ascii="Arial" w:eastAsia="SegoeUI" w:hAnsi="Arial" w:cs="Arial"/>
              </w:rPr>
              <w:t>prevederile</w:t>
            </w:r>
            <w:proofErr w:type="spellEnd"/>
            <w:r w:rsidRPr="006457D4">
              <w:rPr>
                <w:rFonts w:ascii="Arial" w:hAnsi="Arial" w:cs="Arial"/>
              </w:rPr>
              <w:t xml:space="preserve"> </w:t>
            </w:r>
            <w:proofErr w:type="spellStart"/>
            <w:r w:rsidRPr="006457D4">
              <w:rPr>
                <w:rFonts w:ascii="Arial" w:hAnsi="Arial" w:cs="Arial"/>
              </w:rPr>
              <w:t>articolului</w:t>
            </w:r>
            <w:proofErr w:type="spellEnd"/>
            <w:r w:rsidRPr="006457D4">
              <w:rPr>
                <w:rFonts w:ascii="Arial" w:hAnsi="Arial" w:cs="Arial"/>
              </w:rPr>
              <w:t xml:space="preserve"> 5k </w:t>
            </w:r>
            <w:r w:rsidRPr="006457D4">
              <w:rPr>
                <w:rFonts w:ascii="Arial" w:hAnsi="Arial" w:cs="Arial"/>
                <w:lang w:eastAsia="ro-RO"/>
              </w:rPr>
              <w:t xml:space="preserve">a </w:t>
            </w:r>
            <w:proofErr w:type="spellStart"/>
            <w:r w:rsidRPr="006457D4">
              <w:rPr>
                <w:rFonts w:ascii="Arial" w:hAnsi="Arial" w:cs="Arial"/>
                <w:lang w:eastAsia="ro-RO"/>
              </w:rPr>
              <w:t>Regulamentului</w:t>
            </w:r>
            <w:proofErr w:type="spellEnd"/>
            <w:r w:rsidRPr="006457D4">
              <w:rPr>
                <w:rFonts w:ascii="Arial" w:hAnsi="Arial" w:cs="Arial"/>
                <w:lang w:eastAsia="ro-RO"/>
              </w:rPr>
              <w:t xml:space="preserve"> (UE) 2022/576 al </w:t>
            </w:r>
            <w:proofErr w:type="spellStart"/>
            <w:r w:rsidRPr="006457D4">
              <w:rPr>
                <w:rFonts w:ascii="Arial" w:hAnsi="Arial" w:cs="Arial"/>
                <w:lang w:eastAsia="ro-RO"/>
              </w:rPr>
              <w:t>Consiliului</w:t>
            </w:r>
            <w:proofErr w:type="spellEnd"/>
            <w:r w:rsidRPr="006457D4">
              <w:rPr>
                <w:rFonts w:ascii="Arial" w:hAnsi="Arial" w:cs="Arial"/>
                <w:lang w:eastAsia="ro-RO"/>
              </w:rPr>
              <w:t xml:space="preserve"> din 08.04.2022 de </w:t>
            </w:r>
            <w:proofErr w:type="spellStart"/>
            <w:r w:rsidRPr="006457D4">
              <w:rPr>
                <w:rFonts w:ascii="Arial" w:hAnsi="Arial" w:cs="Arial"/>
                <w:lang w:eastAsia="ro-RO"/>
              </w:rPr>
              <w:t>modificare</w:t>
            </w:r>
            <w:proofErr w:type="spellEnd"/>
            <w:r w:rsidRPr="006457D4">
              <w:rPr>
                <w:rFonts w:ascii="Arial" w:hAnsi="Arial" w:cs="Arial"/>
                <w:lang w:eastAsia="ro-RO"/>
              </w:rPr>
              <w:t xml:space="preserve"> a </w:t>
            </w:r>
            <w:proofErr w:type="spellStart"/>
            <w:r w:rsidRPr="006457D4">
              <w:rPr>
                <w:rFonts w:ascii="Arial" w:hAnsi="Arial" w:cs="Arial"/>
                <w:lang w:eastAsia="ro-RO"/>
              </w:rPr>
              <w:t>Regulamentului</w:t>
            </w:r>
            <w:proofErr w:type="spellEnd"/>
            <w:r w:rsidRPr="006457D4">
              <w:rPr>
                <w:rFonts w:ascii="Arial" w:hAnsi="Arial" w:cs="Arial"/>
                <w:lang w:eastAsia="ro-RO"/>
              </w:rPr>
              <w:t xml:space="preserve"> (UE) nr. 833/2014 </w:t>
            </w:r>
            <w:proofErr w:type="spellStart"/>
            <w:r w:rsidRPr="006457D4">
              <w:rPr>
                <w:rFonts w:ascii="Arial" w:hAnsi="Arial" w:cs="Arial"/>
                <w:lang w:eastAsia="ro-RO"/>
              </w:rPr>
              <w:t>privind</w:t>
            </w:r>
            <w:proofErr w:type="spellEnd"/>
            <w:r w:rsidRPr="006457D4">
              <w:rPr>
                <w:rFonts w:ascii="Arial" w:hAnsi="Arial" w:cs="Arial"/>
                <w:lang w:eastAsia="ro-RO"/>
              </w:rPr>
              <w:t xml:space="preserve"> </w:t>
            </w:r>
            <w:proofErr w:type="spellStart"/>
            <w:r w:rsidRPr="006457D4">
              <w:rPr>
                <w:rFonts w:ascii="Arial" w:hAnsi="Arial" w:cs="Arial"/>
                <w:lang w:eastAsia="ro-RO"/>
              </w:rPr>
              <w:t>măsuri</w:t>
            </w:r>
            <w:proofErr w:type="spellEnd"/>
            <w:r w:rsidRPr="006457D4">
              <w:rPr>
                <w:rFonts w:ascii="Arial" w:hAnsi="Arial" w:cs="Arial"/>
                <w:lang w:eastAsia="ro-RO"/>
              </w:rPr>
              <w:t xml:space="preserve"> restrictive </w:t>
            </w:r>
            <w:proofErr w:type="spellStart"/>
            <w:r w:rsidRPr="006457D4">
              <w:rPr>
                <w:rFonts w:ascii="Arial" w:hAnsi="Arial" w:cs="Arial"/>
                <w:lang w:eastAsia="ro-RO"/>
              </w:rPr>
              <w:t>având</w:t>
            </w:r>
            <w:proofErr w:type="spellEnd"/>
            <w:r w:rsidRPr="006457D4">
              <w:rPr>
                <w:rFonts w:ascii="Arial" w:hAnsi="Arial" w:cs="Arial"/>
                <w:lang w:eastAsia="ro-RO"/>
              </w:rPr>
              <w:t xml:space="preserve"> </w:t>
            </w:r>
            <w:proofErr w:type="spellStart"/>
            <w:r w:rsidRPr="006457D4">
              <w:rPr>
                <w:rFonts w:ascii="Arial" w:hAnsi="Arial" w:cs="Arial"/>
                <w:lang w:eastAsia="ro-RO"/>
              </w:rPr>
              <w:t>în</w:t>
            </w:r>
            <w:proofErr w:type="spellEnd"/>
            <w:r w:rsidRPr="006457D4">
              <w:rPr>
                <w:rFonts w:ascii="Arial" w:hAnsi="Arial" w:cs="Arial"/>
                <w:lang w:eastAsia="ro-RO"/>
              </w:rPr>
              <w:t xml:space="preserve"> </w:t>
            </w:r>
            <w:proofErr w:type="spellStart"/>
            <w:r w:rsidRPr="006457D4">
              <w:rPr>
                <w:rFonts w:ascii="Arial" w:hAnsi="Arial" w:cs="Arial"/>
                <w:lang w:eastAsia="ro-RO"/>
              </w:rPr>
              <w:t>vedere</w:t>
            </w:r>
            <w:proofErr w:type="spellEnd"/>
            <w:r w:rsidRPr="006457D4">
              <w:rPr>
                <w:rFonts w:ascii="Arial" w:hAnsi="Arial" w:cs="Arial"/>
                <w:lang w:eastAsia="ro-RO"/>
              </w:rPr>
              <w:t xml:space="preserve"> </w:t>
            </w:r>
            <w:proofErr w:type="spellStart"/>
            <w:r w:rsidRPr="006457D4">
              <w:rPr>
                <w:rFonts w:ascii="Arial" w:hAnsi="Arial" w:cs="Arial"/>
                <w:lang w:eastAsia="ro-RO"/>
              </w:rPr>
              <w:t>acțiunile</w:t>
            </w:r>
            <w:proofErr w:type="spellEnd"/>
            <w:r w:rsidRPr="006457D4">
              <w:rPr>
                <w:rFonts w:ascii="Arial" w:hAnsi="Arial" w:cs="Arial"/>
                <w:lang w:eastAsia="ro-RO"/>
              </w:rPr>
              <w:t xml:space="preserve"> </w:t>
            </w:r>
            <w:proofErr w:type="spellStart"/>
            <w:r w:rsidRPr="006457D4">
              <w:rPr>
                <w:rFonts w:ascii="Arial" w:hAnsi="Arial" w:cs="Arial"/>
                <w:lang w:eastAsia="ro-RO"/>
              </w:rPr>
              <w:t>Rusiei</w:t>
            </w:r>
            <w:proofErr w:type="spellEnd"/>
            <w:r w:rsidRPr="006457D4">
              <w:rPr>
                <w:rFonts w:ascii="Arial" w:hAnsi="Arial" w:cs="Arial"/>
                <w:lang w:eastAsia="ro-RO"/>
              </w:rPr>
              <w:t xml:space="preserve"> de </w:t>
            </w:r>
            <w:proofErr w:type="spellStart"/>
            <w:r w:rsidRPr="006457D4">
              <w:rPr>
                <w:rFonts w:ascii="Arial" w:hAnsi="Arial" w:cs="Arial"/>
                <w:lang w:eastAsia="ro-RO"/>
              </w:rPr>
              <w:t>destabilizare</w:t>
            </w:r>
            <w:proofErr w:type="spellEnd"/>
            <w:r w:rsidRPr="006457D4">
              <w:rPr>
                <w:rFonts w:ascii="Arial" w:hAnsi="Arial" w:cs="Arial"/>
                <w:lang w:eastAsia="ro-RO"/>
              </w:rPr>
              <w:t xml:space="preserve"> a </w:t>
            </w:r>
            <w:proofErr w:type="spellStart"/>
            <w:r w:rsidRPr="006457D4">
              <w:rPr>
                <w:rFonts w:ascii="Arial" w:hAnsi="Arial" w:cs="Arial"/>
                <w:lang w:eastAsia="ro-RO"/>
              </w:rPr>
              <w:t>situației</w:t>
            </w:r>
            <w:proofErr w:type="spellEnd"/>
            <w:r w:rsidRPr="006457D4">
              <w:rPr>
                <w:rFonts w:ascii="Arial" w:hAnsi="Arial" w:cs="Arial"/>
                <w:lang w:eastAsia="ro-RO"/>
              </w:rPr>
              <w:t xml:space="preserve"> </w:t>
            </w:r>
            <w:proofErr w:type="spellStart"/>
            <w:r w:rsidRPr="006457D4">
              <w:rPr>
                <w:rFonts w:ascii="Arial" w:hAnsi="Arial" w:cs="Arial"/>
                <w:lang w:eastAsia="ro-RO"/>
              </w:rPr>
              <w:t>în</w:t>
            </w:r>
            <w:proofErr w:type="spellEnd"/>
            <w:r w:rsidRPr="006457D4">
              <w:rPr>
                <w:rFonts w:ascii="Arial" w:hAnsi="Arial" w:cs="Arial"/>
                <w:lang w:eastAsia="ro-RO"/>
              </w:rPr>
              <w:t xml:space="preserve"> </w:t>
            </w:r>
            <w:proofErr w:type="spellStart"/>
            <w:r w:rsidRPr="006457D4">
              <w:rPr>
                <w:rFonts w:ascii="Arial" w:hAnsi="Arial" w:cs="Arial"/>
                <w:lang w:eastAsia="ro-RO"/>
              </w:rPr>
              <w:t>Ucraina</w:t>
            </w:r>
            <w:proofErr w:type="spellEnd"/>
            <w:r w:rsidRPr="006457D4">
              <w:rPr>
                <w:rFonts w:ascii="Arial" w:hAnsi="Arial" w:cs="Arial"/>
                <w:lang w:eastAsia="ro-RO"/>
              </w:rPr>
              <w:t>.</w:t>
            </w:r>
            <w:r w:rsidRPr="006457D4">
              <w:rPr>
                <w:rFonts w:ascii="Arial" w:eastAsia="SegoeUI" w:hAnsi="Arial" w:cs="Arial"/>
              </w:rPr>
              <w:t xml:space="preserve">  </w:t>
            </w:r>
          </w:p>
        </w:tc>
      </w:tr>
      <w:tr w:rsidR="003F66F2" w:rsidRPr="006457D4" w14:paraId="492F3569" w14:textId="77777777" w:rsidTr="003F66F2">
        <w:trPr>
          <w:trHeight w:val="1245"/>
        </w:trPr>
        <w:tc>
          <w:tcPr>
            <w:tcW w:w="1843" w:type="dxa"/>
            <w:vAlign w:val="center"/>
          </w:tcPr>
          <w:p w14:paraId="4EE97E67" w14:textId="77777777" w:rsidR="003F66F2" w:rsidRPr="006457D4" w:rsidRDefault="003F66F2" w:rsidP="008463C5">
            <w:pPr>
              <w:jc w:val="both"/>
              <w:rPr>
                <w:rFonts w:ascii="Arial" w:hAnsi="Arial" w:cs="Arial"/>
                <w:lang w:val="fr-FR" w:eastAsia="ro-RO"/>
              </w:rPr>
            </w:pPr>
            <w:proofErr w:type="spellStart"/>
            <w:r w:rsidRPr="006457D4">
              <w:rPr>
                <w:rFonts w:ascii="Arial" w:hAnsi="Arial" w:cs="Arial"/>
                <w:lang w:val="fr-FR" w:eastAsia="ro-RO"/>
              </w:rPr>
              <w:lastRenderedPageBreak/>
              <w:t>Capacitatea</w:t>
            </w:r>
            <w:proofErr w:type="spellEnd"/>
            <w:r w:rsidRPr="006457D4">
              <w:rPr>
                <w:rFonts w:ascii="Arial" w:hAnsi="Arial" w:cs="Arial"/>
                <w:lang w:val="fr-FR" w:eastAsia="ro-RO"/>
              </w:rPr>
              <w:t xml:space="preserve"> de </w:t>
            </w:r>
            <w:proofErr w:type="spellStart"/>
            <w:r w:rsidRPr="006457D4">
              <w:rPr>
                <w:rFonts w:ascii="Arial" w:hAnsi="Arial" w:cs="Arial"/>
                <w:lang w:val="fr-FR" w:eastAsia="ro-RO"/>
              </w:rPr>
              <w:t>exercitare</w:t>
            </w:r>
            <w:proofErr w:type="spellEnd"/>
            <w:r w:rsidRPr="006457D4">
              <w:rPr>
                <w:rFonts w:ascii="Arial" w:hAnsi="Arial" w:cs="Arial"/>
                <w:lang w:val="fr-FR" w:eastAsia="ro-RO"/>
              </w:rPr>
              <w:t xml:space="preserve"> a </w:t>
            </w:r>
            <w:proofErr w:type="spellStart"/>
            <w:r w:rsidRPr="006457D4">
              <w:rPr>
                <w:rFonts w:ascii="Arial" w:hAnsi="Arial" w:cs="Arial"/>
                <w:lang w:val="fr-FR" w:eastAsia="ro-RO"/>
              </w:rPr>
              <w:t>activității</w:t>
            </w:r>
            <w:proofErr w:type="spellEnd"/>
            <w:r w:rsidRPr="006457D4">
              <w:rPr>
                <w:rFonts w:ascii="Arial" w:hAnsi="Arial" w:cs="Arial"/>
                <w:lang w:val="fr-FR" w:eastAsia="ro-RO"/>
              </w:rPr>
              <w:t xml:space="preserve"> </w:t>
            </w:r>
            <w:proofErr w:type="spellStart"/>
            <w:r w:rsidRPr="006457D4">
              <w:rPr>
                <w:rFonts w:ascii="Arial" w:hAnsi="Arial" w:cs="Arial"/>
                <w:lang w:val="fr-FR" w:eastAsia="ro-RO"/>
              </w:rPr>
              <w:t>profesionale</w:t>
            </w:r>
            <w:proofErr w:type="spellEnd"/>
            <w:r w:rsidRPr="006457D4">
              <w:rPr>
                <w:rFonts w:ascii="Arial" w:hAnsi="Arial" w:cs="Arial"/>
                <w:lang w:val="fr-FR" w:eastAsia="ro-RO"/>
              </w:rPr>
              <w:t xml:space="preserve"> </w:t>
            </w:r>
          </w:p>
        </w:tc>
        <w:tc>
          <w:tcPr>
            <w:tcW w:w="8505" w:type="dxa"/>
            <w:tcBorders>
              <w:bottom w:val="single" w:sz="6" w:space="0" w:color="000000"/>
            </w:tcBorders>
            <w:vAlign w:val="center"/>
          </w:tcPr>
          <w:p w14:paraId="6EA325E2" w14:textId="77777777" w:rsidR="003F66F2" w:rsidRPr="006457D4" w:rsidRDefault="003F66F2" w:rsidP="003F66F2">
            <w:pPr>
              <w:numPr>
                <w:ilvl w:val="0"/>
                <w:numId w:val="51"/>
              </w:numPr>
              <w:spacing w:after="0"/>
              <w:ind w:left="36" w:firstLine="142"/>
              <w:contextualSpacing/>
              <w:jc w:val="both"/>
              <w:rPr>
                <w:rFonts w:ascii="Arial" w:hAnsi="Arial" w:cs="Arial"/>
                <w:b/>
                <w:lang w:val="en-GB" w:eastAsia="ro-RO" w:bidi="en-US"/>
              </w:rPr>
            </w:pPr>
            <w:proofErr w:type="spellStart"/>
            <w:r w:rsidRPr="006457D4">
              <w:rPr>
                <w:rFonts w:ascii="Arial" w:hAnsi="Arial" w:cs="Arial"/>
                <w:b/>
                <w:lang w:val="en-GB" w:eastAsia="en-GB"/>
              </w:rPr>
              <w:t>Operatorii</w:t>
            </w:r>
            <w:proofErr w:type="spellEnd"/>
            <w:r w:rsidRPr="006457D4">
              <w:rPr>
                <w:rFonts w:ascii="Arial" w:hAnsi="Arial" w:cs="Arial"/>
                <w:b/>
                <w:lang w:val="en-GB" w:eastAsia="en-GB"/>
              </w:rPr>
              <w:t xml:space="preserve"> economici care </w:t>
            </w:r>
            <w:proofErr w:type="spellStart"/>
            <w:r w:rsidRPr="006457D4">
              <w:rPr>
                <w:rFonts w:ascii="Arial" w:hAnsi="Arial" w:cs="Arial"/>
                <w:b/>
                <w:lang w:val="en-GB" w:eastAsia="en-GB"/>
              </w:rPr>
              <w:t>depun</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ofertă</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trebuie</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să</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dovedească</w:t>
            </w:r>
            <w:proofErr w:type="spellEnd"/>
            <w:r w:rsidRPr="006457D4">
              <w:rPr>
                <w:rFonts w:ascii="Arial" w:hAnsi="Arial" w:cs="Arial"/>
                <w:b/>
                <w:lang w:val="en-GB" w:eastAsia="en-GB"/>
              </w:rPr>
              <w:t xml:space="preserve"> o </w:t>
            </w:r>
            <w:proofErr w:type="spellStart"/>
            <w:r w:rsidRPr="006457D4">
              <w:rPr>
                <w:rFonts w:ascii="Arial" w:hAnsi="Arial" w:cs="Arial"/>
                <w:b/>
                <w:lang w:val="en-GB" w:eastAsia="en-GB"/>
              </w:rPr>
              <w:t>formă</w:t>
            </w:r>
            <w:proofErr w:type="spellEnd"/>
            <w:r w:rsidRPr="006457D4">
              <w:rPr>
                <w:rFonts w:ascii="Arial" w:hAnsi="Arial" w:cs="Arial"/>
                <w:b/>
                <w:lang w:val="en-GB" w:eastAsia="en-GB"/>
              </w:rPr>
              <w:t xml:space="preserve"> de </w:t>
            </w:r>
            <w:proofErr w:type="spellStart"/>
            <w:r w:rsidRPr="006457D4">
              <w:rPr>
                <w:rFonts w:ascii="Arial" w:hAnsi="Arial" w:cs="Arial"/>
                <w:b/>
                <w:lang w:val="en-GB" w:eastAsia="en-GB"/>
              </w:rPr>
              <w:t>înregistrare</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în</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condițiile</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legii</w:t>
            </w:r>
            <w:proofErr w:type="spellEnd"/>
            <w:r w:rsidRPr="006457D4">
              <w:rPr>
                <w:rFonts w:ascii="Arial" w:hAnsi="Arial" w:cs="Arial"/>
                <w:b/>
                <w:lang w:val="en-GB" w:eastAsia="en-GB"/>
              </w:rPr>
              <w:t xml:space="preserve"> din </w:t>
            </w:r>
            <w:proofErr w:type="spellStart"/>
            <w:r w:rsidRPr="006457D4">
              <w:rPr>
                <w:rFonts w:ascii="Arial" w:hAnsi="Arial" w:cs="Arial"/>
                <w:b/>
                <w:lang w:val="en-GB" w:eastAsia="en-GB"/>
              </w:rPr>
              <w:t>țara</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rezidentă</w:t>
            </w:r>
            <w:proofErr w:type="spellEnd"/>
            <w:r w:rsidRPr="006457D4">
              <w:rPr>
                <w:rFonts w:ascii="Arial" w:hAnsi="Arial" w:cs="Arial"/>
                <w:b/>
                <w:lang w:val="en-GB" w:eastAsia="en-GB"/>
              </w:rPr>
              <w:t xml:space="preserve">, din care </w:t>
            </w:r>
            <w:proofErr w:type="spellStart"/>
            <w:r w:rsidRPr="006457D4">
              <w:rPr>
                <w:rFonts w:ascii="Arial" w:hAnsi="Arial" w:cs="Arial"/>
                <w:b/>
                <w:lang w:val="en-GB" w:eastAsia="en-GB"/>
              </w:rPr>
              <w:t>să</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reiasă</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că</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operatorul</w:t>
            </w:r>
            <w:proofErr w:type="spellEnd"/>
            <w:r w:rsidRPr="006457D4">
              <w:rPr>
                <w:rFonts w:ascii="Arial" w:hAnsi="Arial" w:cs="Arial"/>
                <w:b/>
                <w:lang w:val="en-GB" w:eastAsia="en-GB"/>
              </w:rPr>
              <w:t xml:space="preserve"> economic </w:t>
            </w:r>
            <w:proofErr w:type="spellStart"/>
            <w:r w:rsidRPr="006457D4">
              <w:rPr>
                <w:rFonts w:ascii="Arial" w:hAnsi="Arial" w:cs="Arial"/>
                <w:b/>
                <w:lang w:val="en-GB" w:eastAsia="en-GB"/>
              </w:rPr>
              <w:t>este</w:t>
            </w:r>
            <w:proofErr w:type="spellEnd"/>
            <w:r w:rsidRPr="006457D4">
              <w:rPr>
                <w:rFonts w:ascii="Arial" w:hAnsi="Arial" w:cs="Arial"/>
                <w:b/>
                <w:lang w:val="en-GB" w:eastAsia="en-GB"/>
              </w:rPr>
              <w:t xml:space="preserve"> legal </w:t>
            </w:r>
            <w:proofErr w:type="spellStart"/>
            <w:r w:rsidRPr="006457D4">
              <w:rPr>
                <w:rFonts w:ascii="Arial" w:hAnsi="Arial" w:cs="Arial"/>
                <w:b/>
                <w:lang w:val="en-GB" w:eastAsia="en-GB"/>
              </w:rPr>
              <w:t>constituit</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că</w:t>
            </w:r>
            <w:proofErr w:type="spellEnd"/>
            <w:r w:rsidRPr="006457D4">
              <w:rPr>
                <w:rFonts w:ascii="Arial" w:hAnsi="Arial" w:cs="Arial"/>
                <w:b/>
                <w:lang w:val="en-GB" w:eastAsia="en-GB"/>
              </w:rPr>
              <w:t xml:space="preserve"> nu se </w:t>
            </w:r>
            <w:proofErr w:type="spellStart"/>
            <w:r w:rsidRPr="006457D4">
              <w:rPr>
                <w:rFonts w:ascii="Arial" w:hAnsi="Arial" w:cs="Arial"/>
                <w:b/>
                <w:lang w:val="en-GB" w:eastAsia="en-GB"/>
              </w:rPr>
              <w:t>află</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în</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niciuna</w:t>
            </w:r>
            <w:proofErr w:type="spellEnd"/>
            <w:r w:rsidRPr="006457D4">
              <w:rPr>
                <w:rFonts w:ascii="Arial" w:hAnsi="Arial" w:cs="Arial"/>
                <w:b/>
                <w:lang w:val="en-GB" w:eastAsia="en-GB"/>
              </w:rPr>
              <w:t xml:space="preserve"> din </w:t>
            </w:r>
            <w:proofErr w:type="spellStart"/>
            <w:r w:rsidRPr="006457D4">
              <w:rPr>
                <w:rFonts w:ascii="Arial" w:hAnsi="Arial" w:cs="Arial"/>
                <w:b/>
                <w:lang w:val="en-GB" w:eastAsia="en-GB"/>
              </w:rPr>
              <w:t>situațiile</w:t>
            </w:r>
            <w:proofErr w:type="spellEnd"/>
            <w:r w:rsidRPr="006457D4">
              <w:rPr>
                <w:rFonts w:ascii="Arial" w:hAnsi="Arial" w:cs="Arial"/>
                <w:b/>
                <w:lang w:val="en-GB" w:eastAsia="en-GB"/>
              </w:rPr>
              <w:t xml:space="preserve"> de </w:t>
            </w:r>
            <w:proofErr w:type="spellStart"/>
            <w:r w:rsidRPr="006457D4">
              <w:rPr>
                <w:rFonts w:ascii="Arial" w:hAnsi="Arial" w:cs="Arial"/>
                <w:b/>
                <w:lang w:val="en-GB" w:eastAsia="en-GB"/>
              </w:rPr>
              <w:t>anulare</w:t>
            </w:r>
            <w:proofErr w:type="spellEnd"/>
            <w:r w:rsidRPr="006457D4">
              <w:rPr>
                <w:rFonts w:ascii="Arial" w:hAnsi="Arial" w:cs="Arial"/>
                <w:b/>
                <w:lang w:val="en-GB" w:eastAsia="en-GB"/>
              </w:rPr>
              <w:t xml:space="preserve"> a </w:t>
            </w:r>
            <w:proofErr w:type="spellStart"/>
            <w:r w:rsidRPr="006457D4">
              <w:rPr>
                <w:rFonts w:ascii="Arial" w:hAnsi="Arial" w:cs="Arial"/>
                <w:b/>
                <w:lang w:val="en-GB" w:eastAsia="en-GB"/>
              </w:rPr>
              <w:t>constituirii</w:t>
            </w:r>
            <w:proofErr w:type="spellEnd"/>
            <w:r w:rsidRPr="006457D4">
              <w:rPr>
                <w:rFonts w:ascii="Arial" w:hAnsi="Arial" w:cs="Arial"/>
                <w:b/>
                <w:lang w:val="en-GB" w:eastAsia="en-GB"/>
              </w:rPr>
              <w:t xml:space="preserve">, precum </w:t>
            </w:r>
            <w:proofErr w:type="spellStart"/>
            <w:r w:rsidRPr="006457D4">
              <w:rPr>
                <w:rFonts w:ascii="Arial" w:hAnsi="Arial" w:cs="Arial"/>
                <w:b/>
                <w:lang w:val="en-GB" w:eastAsia="en-GB"/>
              </w:rPr>
              <w:t>și</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faptul</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că</w:t>
            </w:r>
            <w:proofErr w:type="spellEnd"/>
            <w:r w:rsidRPr="006457D4">
              <w:rPr>
                <w:rFonts w:ascii="Arial" w:hAnsi="Arial" w:cs="Arial"/>
                <w:b/>
                <w:lang w:val="en-GB" w:eastAsia="en-GB"/>
              </w:rPr>
              <w:t xml:space="preserve"> are </w:t>
            </w:r>
            <w:proofErr w:type="spellStart"/>
            <w:r w:rsidRPr="006457D4">
              <w:rPr>
                <w:rFonts w:ascii="Arial" w:hAnsi="Arial" w:cs="Arial"/>
                <w:b/>
                <w:lang w:val="en-GB" w:eastAsia="en-GB"/>
              </w:rPr>
              <w:t>capacitatea</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profesională</w:t>
            </w:r>
            <w:proofErr w:type="spellEnd"/>
            <w:r w:rsidRPr="006457D4">
              <w:rPr>
                <w:rFonts w:ascii="Arial" w:hAnsi="Arial" w:cs="Arial"/>
                <w:b/>
                <w:lang w:val="en-GB" w:eastAsia="en-GB"/>
              </w:rPr>
              <w:t xml:space="preserve"> de a </w:t>
            </w:r>
            <w:proofErr w:type="spellStart"/>
            <w:r w:rsidRPr="006457D4">
              <w:rPr>
                <w:rFonts w:ascii="Arial" w:hAnsi="Arial" w:cs="Arial"/>
                <w:b/>
                <w:lang w:val="en-GB" w:eastAsia="en-GB"/>
              </w:rPr>
              <w:t>realiza</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activitățile</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ce</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fac</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obiectul</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contractului</w:t>
            </w:r>
            <w:proofErr w:type="spellEnd"/>
            <w:r w:rsidRPr="006457D4">
              <w:rPr>
                <w:rFonts w:ascii="Arial" w:hAnsi="Arial" w:cs="Arial"/>
                <w:b/>
                <w:lang w:val="en-GB" w:eastAsia="en-GB"/>
              </w:rPr>
              <w:t xml:space="preserve"> de </w:t>
            </w:r>
            <w:proofErr w:type="spellStart"/>
            <w:r w:rsidRPr="006457D4">
              <w:rPr>
                <w:rFonts w:ascii="Arial" w:hAnsi="Arial" w:cs="Arial"/>
                <w:b/>
                <w:lang w:val="en-GB" w:eastAsia="en-GB"/>
              </w:rPr>
              <w:t>achiziție</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publică</w:t>
            </w:r>
            <w:proofErr w:type="spellEnd"/>
            <w:r w:rsidRPr="006457D4">
              <w:rPr>
                <w:rFonts w:ascii="Arial" w:hAnsi="Arial" w:cs="Arial"/>
                <w:b/>
                <w:lang w:val="en-GB" w:eastAsia="en-GB"/>
              </w:rPr>
              <w:t>/</w:t>
            </w:r>
            <w:proofErr w:type="spellStart"/>
            <w:r w:rsidRPr="006457D4">
              <w:rPr>
                <w:rFonts w:ascii="Arial" w:hAnsi="Arial" w:cs="Arial"/>
                <w:b/>
                <w:lang w:val="en-GB" w:eastAsia="en-GB"/>
              </w:rPr>
              <w:t>sectorială</w:t>
            </w:r>
            <w:proofErr w:type="spellEnd"/>
            <w:r w:rsidRPr="006457D4">
              <w:rPr>
                <w:rFonts w:ascii="Arial" w:hAnsi="Arial" w:cs="Arial"/>
                <w:b/>
                <w:lang w:val="en-GB" w:eastAsia="en-GB"/>
              </w:rPr>
              <w:t>.</w:t>
            </w:r>
          </w:p>
          <w:p w14:paraId="7EB66CE2" w14:textId="77777777" w:rsidR="00F865AF" w:rsidRDefault="00F865AF" w:rsidP="008463C5">
            <w:pPr>
              <w:contextualSpacing/>
              <w:jc w:val="both"/>
              <w:rPr>
                <w:rFonts w:ascii="Arial" w:hAnsi="Arial" w:cs="Arial"/>
                <w:i/>
                <w:lang w:val="en-GB" w:eastAsia="en-GB"/>
              </w:rPr>
            </w:pPr>
          </w:p>
          <w:p w14:paraId="03F14199" w14:textId="2E8D5303" w:rsidR="003F66F2" w:rsidRPr="006457D4" w:rsidRDefault="003F66F2" w:rsidP="008463C5">
            <w:pPr>
              <w:contextualSpacing/>
              <w:jc w:val="both"/>
              <w:rPr>
                <w:rFonts w:ascii="Arial" w:hAnsi="Arial" w:cs="Arial"/>
                <w:i/>
                <w:lang w:val="ro-RO" w:eastAsia="en-GB"/>
              </w:rPr>
            </w:pPr>
            <w:proofErr w:type="spellStart"/>
            <w:r w:rsidRPr="006457D4">
              <w:rPr>
                <w:rFonts w:ascii="Arial" w:hAnsi="Arial" w:cs="Arial"/>
                <w:i/>
                <w:lang w:val="en-GB" w:eastAsia="en-GB"/>
              </w:rPr>
              <w:t>Modalitate</w:t>
            </w:r>
            <w:proofErr w:type="spellEnd"/>
            <w:r w:rsidRPr="006457D4">
              <w:rPr>
                <w:rFonts w:ascii="Arial" w:hAnsi="Arial" w:cs="Arial"/>
                <w:i/>
                <w:lang w:val="en-GB" w:eastAsia="en-GB"/>
              </w:rPr>
              <w:t xml:space="preserve"> de </w:t>
            </w:r>
            <w:proofErr w:type="spellStart"/>
            <w:r w:rsidRPr="006457D4">
              <w:rPr>
                <w:rFonts w:ascii="Arial" w:hAnsi="Arial" w:cs="Arial"/>
                <w:i/>
                <w:lang w:val="en-GB" w:eastAsia="en-GB"/>
              </w:rPr>
              <w:t>îndeplinire</w:t>
            </w:r>
            <w:proofErr w:type="spellEnd"/>
          </w:p>
          <w:p w14:paraId="596E2CAC" w14:textId="4B8EF841" w:rsidR="003F66F2" w:rsidRPr="006457D4" w:rsidRDefault="003F66F2" w:rsidP="008463C5">
            <w:pPr>
              <w:autoSpaceDE w:val="0"/>
              <w:autoSpaceDN w:val="0"/>
              <w:adjustRightInd w:val="0"/>
              <w:jc w:val="both"/>
              <w:rPr>
                <w:rFonts w:ascii="Arial" w:hAnsi="Arial" w:cs="Arial"/>
                <w:lang w:val="en-GB" w:eastAsia="en-GB"/>
              </w:rPr>
            </w:pPr>
            <w:r w:rsidRPr="006457D4">
              <w:rPr>
                <w:rFonts w:ascii="Arial" w:hAnsi="Arial" w:cs="Arial"/>
                <w:lang w:val="en-GB" w:eastAsia="en-GB"/>
              </w:rPr>
              <w:t xml:space="preserve">Se </w:t>
            </w:r>
            <w:proofErr w:type="spellStart"/>
            <w:r w:rsidRPr="006457D4">
              <w:rPr>
                <w:rFonts w:ascii="Arial" w:hAnsi="Arial" w:cs="Arial"/>
                <w:lang w:val="en-GB" w:eastAsia="en-GB"/>
              </w:rPr>
              <w:t>va</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depune</w:t>
            </w:r>
            <w:proofErr w:type="spellEnd"/>
            <w:r w:rsidRPr="006457D4">
              <w:rPr>
                <w:rFonts w:ascii="Arial" w:hAnsi="Arial" w:cs="Arial"/>
                <w:lang w:val="en-GB" w:eastAsia="en-GB"/>
              </w:rPr>
              <w:t xml:space="preserve"> </w:t>
            </w:r>
            <w:proofErr w:type="spellStart"/>
            <w:r w:rsidRPr="006457D4">
              <w:rPr>
                <w:rFonts w:ascii="Arial" w:hAnsi="Arial" w:cs="Arial"/>
                <w:b/>
                <w:lang w:val="en-GB" w:eastAsia="en-GB"/>
              </w:rPr>
              <w:t>Certificat</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constatator</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emis</w:t>
            </w:r>
            <w:proofErr w:type="spellEnd"/>
            <w:r w:rsidRPr="006457D4">
              <w:rPr>
                <w:rFonts w:ascii="Arial" w:hAnsi="Arial" w:cs="Arial"/>
                <w:b/>
                <w:lang w:val="en-GB" w:eastAsia="en-GB"/>
              </w:rPr>
              <w:t xml:space="preserve"> de ONRC</w:t>
            </w:r>
            <w:r w:rsidR="00984F71">
              <w:rPr>
                <w:rFonts w:ascii="Arial" w:hAnsi="Arial" w:cs="Arial"/>
                <w:b/>
                <w:lang w:val="en-GB" w:eastAsia="en-GB"/>
              </w:rPr>
              <w:t xml:space="preserve"> (</w:t>
            </w:r>
            <w:proofErr w:type="spellStart"/>
            <w:r w:rsidR="00984F71">
              <w:rPr>
                <w:rFonts w:ascii="Arial" w:hAnsi="Arial" w:cs="Arial"/>
                <w:b/>
                <w:lang w:val="en-GB" w:eastAsia="en-GB"/>
              </w:rPr>
              <w:t>copie</w:t>
            </w:r>
            <w:proofErr w:type="spellEnd"/>
            <w:r w:rsidR="00984F71">
              <w:rPr>
                <w:rFonts w:ascii="Arial" w:hAnsi="Arial" w:cs="Arial"/>
                <w:b/>
                <w:lang w:val="en-GB" w:eastAsia="en-GB"/>
              </w:rPr>
              <w:t>)</w:t>
            </w:r>
            <w:r w:rsidRPr="006457D4">
              <w:rPr>
                <w:rFonts w:ascii="Arial" w:hAnsi="Arial" w:cs="Arial"/>
                <w:lang w:val="ro-RO"/>
              </w:rPr>
              <w:t xml:space="preserve"> </w:t>
            </w:r>
            <w:r w:rsidR="004F7E78">
              <w:rPr>
                <w:rFonts w:ascii="Arial" w:hAnsi="Arial" w:cs="Arial"/>
                <w:lang w:val="ro-RO"/>
              </w:rPr>
              <w:t xml:space="preserve">în perioada de valabilitate </w:t>
            </w:r>
            <w:r w:rsidRPr="006457D4">
              <w:rPr>
                <w:rFonts w:ascii="Arial" w:hAnsi="Arial" w:cs="Arial"/>
                <w:lang w:val="ro-RO" w:eastAsia="en-GB"/>
              </w:rPr>
              <w:t xml:space="preserve">care să conțină informații reale/actuale la data limită de depunere </w:t>
            </w:r>
            <w:proofErr w:type="gramStart"/>
            <w:r w:rsidRPr="006457D4">
              <w:rPr>
                <w:rFonts w:ascii="Arial" w:hAnsi="Arial" w:cs="Arial"/>
                <w:lang w:val="ro-RO" w:eastAsia="en-GB"/>
              </w:rPr>
              <w:t>a</w:t>
            </w:r>
            <w:proofErr w:type="gramEnd"/>
            <w:r w:rsidRPr="006457D4">
              <w:rPr>
                <w:rFonts w:ascii="Arial" w:hAnsi="Arial" w:cs="Arial"/>
                <w:lang w:val="ro-RO" w:eastAsia="en-GB"/>
              </w:rPr>
              <w:t xml:space="preserve"> ofertelor</w:t>
            </w:r>
            <w:r w:rsidRPr="006457D4">
              <w:rPr>
                <w:rFonts w:ascii="Arial" w:hAnsi="Arial" w:cs="Arial"/>
                <w:lang w:val="en-GB" w:eastAsia="en-GB"/>
              </w:rPr>
              <w:t xml:space="preserve">, </w:t>
            </w:r>
            <w:proofErr w:type="spellStart"/>
            <w:r w:rsidRPr="006457D4">
              <w:rPr>
                <w:rFonts w:ascii="Arial" w:hAnsi="Arial" w:cs="Arial"/>
                <w:lang w:val="en-GB" w:eastAsia="en-GB"/>
              </w:rPr>
              <w:t>sau</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în</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cazul</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ofertanților</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persoane</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juridice</w:t>
            </w:r>
            <w:proofErr w:type="spellEnd"/>
            <w:r w:rsidRPr="006457D4">
              <w:rPr>
                <w:rFonts w:ascii="Arial" w:hAnsi="Arial" w:cs="Arial"/>
                <w:lang w:val="en-GB" w:eastAsia="en-GB"/>
              </w:rPr>
              <w:t>/</w:t>
            </w:r>
            <w:proofErr w:type="spellStart"/>
            <w:r w:rsidRPr="006457D4">
              <w:rPr>
                <w:rFonts w:ascii="Arial" w:hAnsi="Arial" w:cs="Arial"/>
                <w:lang w:val="en-GB" w:eastAsia="en-GB"/>
              </w:rPr>
              <w:t>fizice</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străine</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documentul</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echivalent</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emis</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în</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țara</w:t>
            </w:r>
            <w:proofErr w:type="spellEnd"/>
            <w:r w:rsidRPr="006457D4">
              <w:rPr>
                <w:rFonts w:ascii="Arial" w:hAnsi="Arial" w:cs="Arial"/>
                <w:lang w:val="en-GB" w:eastAsia="en-GB"/>
              </w:rPr>
              <w:t xml:space="preserve"> de </w:t>
            </w:r>
            <w:proofErr w:type="spellStart"/>
            <w:r w:rsidRPr="006457D4">
              <w:rPr>
                <w:rFonts w:ascii="Arial" w:hAnsi="Arial" w:cs="Arial"/>
                <w:lang w:val="en-GB" w:eastAsia="en-GB"/>
              </w:rPr>
              <w:t>rezidență</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tradus</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în</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limba</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română</w:t>
            </w:r>
            <w:proofErr w:type="spellEnd"/>
            <w:r w:rsidRPr="006457D4">
              <w:rPr>
                <w:rFonts w:ascii="Arial" w:hAnsi="Arial" w:cs="Arial"/>
                <w:lang w:val="en-GB" w:eastAsia="en-GB"/>
              </w:rPr>
              <w:t>.</w:t>
            </w:r>
          </w:p>
          <w:p w14:paraId="72B4B51F" w14:textId="77777777" w:rsidR="003F66F2" w:rsidRPr="006457D4" w:rsidRDefault="003F66F2" w:rsidP="008463C5">
            <w:pPr>
              <w:autoSpaceDE w:val="0"/>
              <w:autoSpaceDN w:val="0"/>
              <w:adjustRightInd w:val="0"/>
              <w:jc w:val="both"/>
              <w:rPr>
                <w:rFonts w:ascii="Arial" w:hAnsi="Arial" w:cs="Arial"/>
                <w:lang w:val="en-GB" w:eastAsia="ro-RO" w:bidi="en-US"/>
              </w:rPr>
            </w:pPr>
            <w:r w:rsidRPr="006457D4">
              <w:rPr>
                <w:rFonts w:ascii="Arial" w:hAnsi="Arial" w:cs="Arial"/>
                <w:lang w:val="en-GB" w:eastAsia="en-GB"/>
              </w:rPr>
              <w:t xml:space="preserve"> </w:t>
            </w:r>
            <w:proofErr w:type="spellStart"/>
            <w:r w:rsidRPr="006457D4">
              <w:rPr>
                <w:rFonts w:ascii="Arial" w:hAnsi="Arial" w:cs="Arial"/>
                <w:lang w:val="en-GB" w:eastAsia="en-GB"/>
              </w:rPr>
              <w:t>În</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situația</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în</w:t>
            </w:r>
            <w:proofErr w:type="spellEnd"/>
            <w:r w:rsidRPr="006457D4">
              <w:rPr>
                <w:rFonts w:ascii="Arial" w:hAnsi="Arial" w:cs="Arial"/>
                <w:lang w:val="en-GB" w:eastAsia="en-GB"/>
              </w:rPr>
              <w:t xml:space="preserve"> care </w:t>
            </w:r>
            <w:proofErr w:type="spellStart"/>
            <w:r w:rsidRPr="006457D4">
              <w:rPr>
                <w:rFonts w:ascii="Arial" w:hAnsi="Arial" w:cs="Arial"/>
                <w:lang w:val="en-GB" w:eastAsia="en-GB"/>
              </w:rPr>
              <w:t>vor</w:t>
            </w:r>
            <w:proofErr w:type="spellEnd"/>
            <w:r w:rsidRPr="006457D4">
              <w:rPr>
                <w:rFonts w:ascii="Arial" w:hAnsi="Arial" w:cs="Arial"/>
                <w:lang w:val="en-GB" w:eastAsia="en-GB"/>
              </w:rPr>
              <w:t xml:space="preserve"> fi </w:t>
            </w:r>
            <w:proofErr w:type="spellStart"/>
            <w:r w:rsidRPr="006457D4">
              <w:rPr>
                <w:rFonts w:ascii="Arial" w:hAnsi="Arial" w:cs="Arial"/>
                <w:lang w:val="en-GB" w:eastAsia="en-GB"/>
              </w:rPr>
              <w:t>executate</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părți</w:t>
            </w:r>
            <w:proofErr w:type="spellEnd"/>
            <w:r w:rsidRPr="006457D4">
              <w:rPr>
                <w:rFonts w:ascii="Arial" w:hAnsi="Arial" w:cs="Arial"/>
                <w:lang w:val="en-GB" w:eastAsia="en-GB"/>
              </w:rPr>
              <w:t xml:space="preserve"> din contract de </w:t>
            </w:r>
            <w:proofErr w:type="spellStart"/>
            <w:r w:rsidRPr="006457D4">
              <w:rPr>
                <w:rFonts w:ascii="Arial" w:hAnsi="Arial" w:cs="Arial"/>
                <w:lang w:val="en-GB" w:eastAsia="en-GB"/>
              </w:rPr>
              <w:t>către</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subcontractanți</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dovada</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înregistrării</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Certificat</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constatator</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emis</w:t>
            </w:r>
            <w:proofErr w:type="spellEnd"/>
            <w:r w:rsidRPr="006457D4">
              <w:rPr>
                <w:rFonts w:ascii="Arial" w:hAnsi="Arial" w:cs="Arial"/>
                <w:lang w:val="en-GB" w:eastAsia="en-GB"/>
              </w:rPr>
              <w:t xml:space="preserve"> de ONRC) </w:t>
            </w:r>
            <w:proofErr w:type="spellStart"/>
            <w:r w:rsidRPr="006457D4">
              <w:rPr>
                <w:rFonts w:ascii="Arial" w:hAnsi="Arial" w:cs="Arial"/>
                <w:lang w:val="en-GB" w:eastAsia="en-GB"/>
              </w:rPr>
              <w:t>și</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corespondența</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activităților</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principale</w:t>
            </w:r>
            <w:proofErr w:type="spellEnd"/>
            <w:r w:rsidRPr="006457D4">
              <w:rPr>
                <w:rFonts w:ascii="Arial" w:hAnsi="Arial" w:cs="Arial"/>
                <w:lang w:val="en-GB" w:eastAsia="en-GB"/>
              </w:rPr>
              <w:t>/</w:t>
            </w:r>
            <w:proofErr w:type="spellStart"/>
            <w:r w:rsidRPr="006457D4">
              <w:rPr>
                <w:rFonts w:ascii="Arial" w:hAnsi="Arial" w:cs="Arial"/>
                <w:lang w:val="en-GB" w:eastAsia="en-GB"/>
              </w:rPr>
              <w:t>secundare</w:t>
            </w:r>
            <w:proofErr w:type="spellEnd"/>
            <w:r w:rsidRPr="006457D4">
              <w:rPr>
                <w:rFonts w:ascii="Arial" w:hAnsi="Arial" w:cs="Arial"/>
                <w:lang w:val="en-GB" w:eastAsia="en-GB"/>
              </w:rPr>
              <w:t xml:space="preserve"> din </w:t>
            </w:r>
            <w:proofErr w:type="spellStart"/>
            <w:r w:rsidRPr="006457D4">
              <w:rPr>
                <w:rFonts w:ascii="Arial" w:hAnsi="Arial" w:cs="Arial"/>
                <w:lang w:val="en-GB" w:eastAsia="en-GB"/>
              </w:rPr>
              <w:t>cadrul</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acestuia</w:t>
            </w:r>
            <w:proofErr w:type="spellEnd"/>
            <w:r w:rsidRPr="006457D4">
              <w:rPr>
                <w:rFonts w:ascii="Arial" w:hAnsi="Arial" w:cs="Arial"/>
                <w:lang w:val="en-GB" w:eastAsia="en-GB"/>
              </w:rPr>
              <w:t xml:space="preserve"> cu </w:t>
            </w:r>
            <w:proofErr w:type="spellStart"/>
            <w:r w:rsidRPr="006457D4">
              <w:rPr>
                <w:rFonts w:ascii="Arial" w:hAnsi="Arial" w:cs="Arial"/>
                <w:lang w:val="en-GB" w:eastAsia="en-GB"/>
              </w:rPr>
              <w:t>obiectul</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achiziției</w:t>
            </w:r>
            <w:proofErr w:type="spellEnd"/>
            <w:r w:rsidRPr="006457D4">
              <w:rPr>
                <w:rFonts w:ascii="Arial" w:hAnsi="Arial" w:cs="Arial"/>
                <w:lang w:val="en-GB" w:eastAsia="en-GB"/>
              </w:rPr>
              <w:t xml:space="preserve"> </w:t>
            </w:r>
            <w:r w:rsidRPr="006457D4">
              <w:rPr>
                <w:rFonts w:ascii="Arial" w:hAnsi="Arial" w:cs="Arial"/>
                <w:b/>
                <w:lang w:val="en-GB" w:eastAsia="en-GB"/>
              </w:rPr>
              <w:t xml:space="preserve">se </w:t>
            </w:r>
            <w:proofErr w:type="spellStart"/>
            <w:r w:rsidRPr="006457D4">
              <w:rPr>
                <w:rFonts w:ascii="Arial" w:hAnsi="Arial" w:cs="Arial"/>
                <w:b/>
                <w:lang w:val="en-GB" w:eastAsia="en-GB"/>
              </w:rPr>
              <w:t>va</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prezenta</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lastRenderedPageBreak/>
              <w:t>obligatoriu</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și</w:t>
            </w:r>
            <w:proofErr w:type="spellEnd"/>
            <w:r w:rsidRPr="006457D4">
              <w:rPr>
                <w:rFonts w:ascii="Arial" w:hAnsi="Arial" w:cs="Arial"/>
                <w:b/>
                <w:lang w:val="en-GB" w:eastAsia="en-GB"/>
              </w:rPr>
              <w:t xml:space="preserve"> de </w:t>
            </w:r>
            <w:proofErr w:type="spellStart"/>
            <w:r w:rsidRPr="006457D4">
              <w:rPr>
                <w:rFonts w:ascii="Arial" w:hAnsi="Arial" w:cs="Arial"/>
                <w:b/>
                <w:lang w:val="en-GB" w:eastAsia="en-GB"/>
              </w:rPr>
              <w:t>către</w:t>
            </w:r>
            <w:proofErr w:type="spellEnd"/>
            <w:r w:rsidRPr="006457D4">
              <w:rPr>
                <w:rFonts w:ascii="Arial" w:hAnsi="Arial" w:cs="Arial"/>
                <w:b/>
                <w:lang w:val="en-GB" w:eastAsia="en-GB"/>
              </w:rPr>
              <w:t xml:space="preserve"> </w:t>
            </w:r>
            <w:proofErr w:type="spellStart"/>
            <w:r w:rsidRPr="006457D4">
              <w:rPr>
                <w:rFonts w:ascii="Arial" w:hAnsi="Arial" w:cs="Arial"/>
                <w:b/>
                <w:lang w:val="en-GB" w:eastAsia="en-GB"/>
              </w:rPr>
              <w:t>subcontractanți</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pentru</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partea</w:t>
            </w:r>
            <w:proofErr w:type="spellEnd"/>
            <w:r w:rsidRPr="006457D4">
              <w:rPr>
                <w:rFonts w:ascii="Arial" w:hAnsi="Arial" w:cs="Arial"/>
                <w:lang w:val="en-GB" w:eastAsia="en-GB"/>
              </w:rPr>
              <w:t xml:space="preserve"> din contract pe care o </w:t>
            </w:r>
            <w:proofErr w:type="spellStart"/>
            <w:r w:rsidRPr="006457D4">
              <w:rPr>
                <w:rFonts w:ascii="Arial" w:hAnsi="Arial" w:cs="Arial"/>
                <w:lang w:val="en-GB" w:eastAsia="en-GB"/>
              </w:rPr>
              <w:t>vor</w:t>
            </w:r>
            <w:proofErr w:type="spellEnd"/>
            <w:r w:rsidRPr="006457D4">
              <w:rPr>
                <w:rFonts w:ascii="Arial" w:hAnsi="Arial" w:cs="Arial"/>
                <w:lang w:val="en-GB" w:eastAsia="en-GB"/>
              </w:rPr>
              <w:t xml:space="preserve"> </w:t>
            </w:r>
            <w:proofErr w:type="spellStart"/>
            <w:r w:rsidRPr="006457D4">
              <w:rPr>
                <w:rFonts w:ascii="Arial" w:hAnsi="Arial" w:cs="Arial"/>
                <w:lang w:val="en-GB" w:eastAsia="en-GB"/>
              </w:rPr>
              <w:t>realiza</w:t>
            </w:r>
            <w:proofErr w:type="spellEnd"/>
            <w:r w:rsidRPr="006457D4">
              <w:rPr>
                <w:rFonts w:ascii="Arial" w:hAnsi="Arial" w:cs="Arial"/>
                <w:lang w:val="en-GB" w:eastAsia="en-GB"/>
              </w:rPr>
              <w:t>.</w:t>
            </w:r>
          </w:p>
          <w:p w14:paraId="19956305" w14:textId="377C0F4A" w:rsidR="003F66F2" w:rsidRPr="006457D4" w:rsidRDefault="00FB5A6E" w:rsidP="00FB5A6E">
            <w:pPr>
              <w:autoSpaceDE w:val="0"/>
              <w:autoSpaceDN w:val="0"/>
              <w:adjustRightInd w:val="0"/>
              <w:jc w:val="both"/>
              <w:rPr>
                <w:rFonts w:ascii="Arial" w:hAnsi="Arial" w:cs="Arial"/>
                <w:lang w:val="en-GB" w:eastAsia="ro-RO" w:bidi="en-US"/>
              </w:rPr>
            </w:pPr>
            <w:proofErr w:type="spellStart"/>
            <w:r w:rsidRPr="00FB5A6E">
              <w:rPr>
                <w:rFonts w:ascii="Arial" w:hAnsi="Arial" w:cs="Arial"/>
                <w:b/>
                <w:bCs/>
                <w:lang w:val="en-GB" w:eastAsia="ro-RO" w:bidi="en-US"/>
              </w:rPr>
              <w:t>Certificat</w:t>
            </w:r>
            <w:proofErr w:type="spellEnd"/>
            <w:r w:rsidRPr="00FB5A6E">
              <w:rPr>
                <w:rFonts w:ascii="Arial" w:hAnsi="Arial" w:cs="Arial"/>
                <w:b/>
                <w:bCs/>
                <w:lang w:val="en-GB" w:eastAsia="ro-RO" w:bidi="en-US"/>
              </w:rPr>
              <w:t xml:space="preserve"> </w:t>
            </w:r>
            <w:r w:rsidRPr="00F13CF7">
              <w:rPr>
                <w:rFonts w:ascii="Arial" w:hAnsi="Arial" w:cs="Arial"/>
                <w:b/>
                <w:bCs/>
                <w:lang w:val="en-GB" w:eastAsia="en-GB"/>
              </w:rPr>
              <w:t xml:space="preserve">de </w:t>
            </w:r>
            <w:proofErr w:type="spellStart"/>
            <w:r w:rsidRPr="00F13CF7">
              <w:rPr>
                <w:rFonts w:ascii="Arial" w:hAnsi="Arial" w:cs="Arial"/>
                <w:b/>
                <w:bCs/>
                <w:lang w:val="en-GB" w:eastAsia="en-GB"/>
              </w:rPr>
              <w:t>înregist</w:t>
            </w:r>
            <w:r w:rsidR="00F865AF">
              <w:rPr>
                <w:rFonts w:ascii="Arial" w:hAnsi="Arial" w:cs="Arial"/>
                <w:b/>
                <w:bCs/>
                <w:lang w:val="en-GB" w:eastAsia="en-GB"/>
              </w:rPr>
              <w:t>r</w:t>
            </w:r>
            <w:r w:rsidRPr="00F13CF7">
              <w:rPr>
                <w:rFonts w:ascii="Arial" w:hAnsi="Arial" w:cs="Arial"/>
                <w:b/>
                <w:bCs/>
                <w:lang w:val="en-GB" w:eastAsia="en-GB"/>
              </w:rPr>
              <w:t>are</w:t>
            </w:r>
            <w:proofErr w:type="spellEnd"/>
            <w:r>
              <w:rPr>
                <w:rFonts w:ascii="Arial" w:hAnsi="Arial" w:cs="Arial"/>
                <w:lang w:val="en-GB" w:eastAsia="en-GB"/>
              </w:rPr>
              <w:t xml:space="preserve"> al </w:t>
            </w:r>
            <w:proofErr w:type="spellStart"/>
            <w:r>
              <w:rPr>
                <w:rFonts w:ascii="Arial" w:hAnsi="Arial" w:cs="Arial"/>
                <w:lang w:val="en-GB" w:eastAsia="en-GB"/>
              </w:rPr>
              <w:t>operatorului</w:t>
            </w:r>
            <w:proofErr w:type="spellEnd"/>
            <w:r>
              <w:rPr>
                <w:rFonts w:ascii="Arial" w:hAnsi="Arial" w:cs="Arial"/>
                <w:lang w:val="en-GB" w:eastAsia="en-GB"/>
              </w:rPr>
              <w:t xml:space="preserve"> economic </w:t>
            </w:r>
            <w:proofErr w:type="spellStart"/>
            <w:r>
              <w:rPr>
                <w:rFonts w:ascii="Arial" w:hAnsi="Arial" w:cs="Arial"/>
                <w:lang w:val="en-GB" w:eastAsia="en-GB"/>
              </w:rPr>
              <w:t>în</w:t>
            </w:r>
            <w:proofErr w:type="spellEnd"/>
            <w:r>
              <w:rPr>
                <w:rFonts w:ascii="Arial" w:hAnsi="Arial" w:cs="Arial"/>
                <w:lang w:val="en-GB" w:eastAsia="en-GB"/>
              </w:rPr>
              <w:t xml:space="preserve"> </w:t>
            </w:r>
            <w:proofErr w:type="spellStart"/>
            <w:r>
              <w:rPr>
                <w:rFonts w:ascii="Arial" w:hAnsi="Arial" w:cs="Arial"/>
                <w:lang w:val="en-GB" w:eastAsia="en-GB"/>
              </w:rPr>
              <w:t>copie</w:t>
            </w:r>
            <w:proofErr w:type="spellEnd"/>
            <w:r>
              <w:rPr>
                <w:rFonts w:ascii="Arial" w:hAnsi="Arial" w:cs="Arial"/>
                <w:lang w:val="en-GB" w:eastAsia="en-GB"/>
              </w:rPr>
              <w:t>.</w:t>
            </w:r>
          </w:p>
          <w:p w14:paraId="13047AEE" w14:textId="77777777" w:rsidR="003F66F2" w:rsidRPr="006457D4" w:rsidRDefault="003F66F2" w:rsidP="003F66F2">
            <w:pPr>
              <w:numPr>
                <w:ilvl w:val="0"/>
                <w:numId w:val="51"/>
              </w:numPr>
              <w:spacing w:after="0"/>
              <w:ind w:left="36" w:firstLine="142"/>
              <w:contextualSpacing/>
              <w:jc w:val="both"/>
              <w:rPr>
                <w:rFonts w:ascii="Arial" w:hAnsi="Arial" w:cs="Arial"/>
                <w:lang w:val="fr-FR" w:eastAsia="ro-RO" w:bidi="en-US"/>
              </w:rPr>
            </w:pPr>
            <w:proofErr w:type="spellStart"/>
            <w:r w:rsidRPr="006457D4">
              <w:rPr>
                <w:rFonts w:ascii="Arial" w:hAnsi="Arial" w:cs="Arial"/>
                <w:b/>
                <w:lang w:val="fr-FR" w:eastAsia="ro-RO" w:bidi="en-US"/>
              </w:rPr>
              <w:t>Autorizări</w:t>
            </w:r>
            <w:proofErr w:type="spellEnd"/>
            <w:r w:rsidRPr="006457D4">
              <w:rPr>
                <w:rFonts w:ascii="Arial" w:hAnsi="Arial" w:cs="Arial"/>
                <w:b/>
                <w:lang w:val="fr-FR" w:eastAsia="ro-RO" w:bidi="en-US"/>
              </w:rPr>
              <w:t xml:space="preserve"> </w:t>
            </w:r>
            <w:proofErr w:type="spellStart"/>
            <w:r w:rsidRPr="006457D4">
              <w:rPr>
                <w:rFonts w:ascii="Arial" w:hAnsi="Arial" w:cs="Arial"/>
                <w:b/>
                <w:lang w:val="fr-FR" w:eastAsia="ro-RO" w:bidi="en-US"/>
              </w:rPr>
              <w:t>specifice</w:t>
            </w:r>
            <w:proofErr w:type="spellEnd"/>
            <w:r w:rsidRPr="006457D4">
              <w:rPr>
                <w:rFonts w:ascii="Arial" w:hAnsi="Arial" w:cs="Arial"/>
                <w:b/>
                <w:lang w:val="fr-FR" w:eastAsia="ro-RO" w:bidi="en-US"/>
              </w:rPr>
              <w:t xml:space="preserve"> </w:t>
            </w:r>
            <w:proofErr w:type="spellStart"/>
            <w:r w:rsidRPr="006457D4">
              <w:rPr>
                <w:rFonts w:ascii="Arial" w:hAnsi="Arial" w:cs="Arial"/>
                <w:b/>
                <w:lang w:val="fr-FR" w:eastAsia="ro-RO" w:bidi="en-US"/>
              </w:rPr>
              <w:t>contractului</w:t>
            </w:r>
            <w:proofErr w:type="spellEnd"/>
            <w:r w:rsidRPr="006457D4">
              <w:rPr>
                <w:rFonts w:ascii="Arial" w:hAnsi="Arial" w:cs="Arial"/>
                <w:lang w:val="fr-FR" w:eastAsia="ro-RO" w:bidi="en-US"/>
              </w:rPr>
              <w:t xml:space="preserve"> </w:t>
            </w:r>
          </w:p>
          <w:p w14:paraId="2DECB436" w14:textId="0D16D444" w:rsidR="003F66F2" w:rsidRDefault="003F66F2" w:rsidP="008463C5">
            <w:pPr>
              <w:ind w:left="-9"/>
              <w:contextualSpacing/>
              <w:jc w:val="both"/>
              <w:rPr>
                <w:rFonts w:ascii="Arial" w:hAnsi="Arial" w:cs="Arial"/>
                <w:b/>
                <w:lang w:val="fr-FR" w:eastAsia="ro-RO" w:bidi="en-US"/>
              </w:rPr>
            </w:pPr>
            <w:proofErr w:type="spellStart"/>
            <w:r w:rsidRPr="006457D4">
              <w:rPr>
                <w:rFonts w:ascii="Arial" w:hAnsi="Arial" w:cs="Arial"/>
                <w:b/>
              </w:rPr>
              <w:t>Operatorii</w:t>
            </w:r>
            <w:proofErr w:type="spellEnd"/>
            <w:r w:rsidRPr="006457D4">
              <w:rPr>
                <w:rFonts w:ascii="Arial" w:hAnsi="Arial" w:cs="Arial"/>
                <w:b/>
              </w:rPr>
              <w:t xml:space="preserve"> economici care </w:t>
            </w:r>
            <w:proofErr w:type="spellStart"/>
            <w:r w:rsidRPr="006457D4">
              <w:rPr>
                <w:rFonts w:ascii="Arial" w:hAnsi="Arial" w:cs="Arial"/>
                <w:b/>
              </w:rPr>
              <w:t>depun</w:t>
            </w:r>
            <w:proofErr w:type="spellEnd"/>
            <w:r w:rsidRPr="006457D4">
              <w:rPr>
                <w:rFonts w:ascii="Arial" w:hAnsi="Arial" w:cs="Arial"/>
                <w:b/>
              </w:rPr>
              <w:t xml:space="preserve"> </w:t>
            </w:r>
            <w:proofErr w:type="spellStart"/>
            <w:r w:rsidRPr="006457D4">
              <w:rPr>
                <w:rFonts w:ascii="Arial" w:hAnsi="Arial" w:cs="Arial"/>
                <w:b/>
              </w:rPr>
              <w:t>ofertă</w:t>
            </w:r>
            <w:proofErr w:type="spellEnd"/>
            <w:r w:rsidRPr="006457D4">
              <w:rPr>
                <w:rFonts w:ascii="Arial" w:hAnsi="Arial" w:cs="Arial"/>
                <w:b/>
              </w:rPr>
              <w:t xml:space="preserve"> </w:t>
            </w:r>
            <w:proofErr w:type="spellStart"/>
            <w:r w:rsidRPr="006457D4">
              <w:rPr>
                <w:rFonts w:ascii="Arial" w:hAnsi="Arial" w:cs="Arial"/>
                <w:b/>
              </w:rPr>
              <w:t>trebuie</w:t>
            </w:r>
            <w:proofErr w:type="spellEnd"/>
            <w:r w:rsidRPr="006457D4">
              <w:rPr>
                <w:rFonts w:ascii="Arial" w:hAnsi="Arial" w:cs="Arial"/>
                <w:b/>
              </w:rPr>
              <w:t xml:space="preserve"> </w:t>
            </w:r>
            <w:proofErr w:type="spellStart"/>
            <w:r w:rsidRPr="006457D4">
              <w:rPr>
                <w:rFonts w:ascii="Arial" w:hAnsi="Arial" w:cs="Arial"/>
                <w:b/>
              </w:rPr>
              <w:t>sa</w:t>
            </w:r>
            <w:proofErr w:type="spellEnd"/>
            <w:r w:rsidRPr="006457D4">
              <w:rPr>
                <w:rFonts w:ascii="Arial" w:hAnsi="Arial" w:cs="Arial"/>
                <w:b/>
              </w:rPr>
              <w:t xml:space="preserve"> </w:t>
            </w:r>
            <w:proofErr w:type="spellStart"/>
            <w:r w:rsidRPr="006457D4">
              <w:rPr>
                <w:rFonts w:ascii="Arial" w:hAnsi="Arial" w:cs="Arial"/>
                <w:b/>
              </w:rPr>
              <w:t>dețină</w:t>
            </w:r>
            <w:proofErr w:type="spellEnd"/>
            <w:r w:rsidRPr="006457D4">
              <w:rPr>
                <w:rFonts w:ascii="Arial" w:hAnsi="Arial" w:cs="Arial"/>
                <w:b/>
              </w:rPr>
              <w:t xml:space="preserve"> </w:t>
            </w:r>
            <w:proofErr w:type="spellStart"/>
            <w:r w:rsidRPr="006457D4">
              <w:rPr>
                <w:rFonts w:ascii="Arial" w:hAnsi="Arial" w:cs="Arial"/>
                <w:b/>
                <w:bCs/>
              </w:rPr>
              <w:t>Licența</w:t>
            </w:r>
            <w:proofErr w:type="spellEnd"/>
            <w:r w:rsidRPr="006457D4">
              <w:rPr>
                <w:rFonts w:ascii="Arial" w:hAnsi="Arial" w:cs="Arial"/>
                <w:b/>
                <w:bCs/>
              </w:rPr>
              <w:t xml:space="preserve"> de </w:t>
            </w:r>
            <w:proofErr w:type="spellStart"/>
            <w:r w:rsidRPr="006457D4">
              <w:rPr>
                <w:rFonts w:ascii="Arial" w:hAnsi="Arial" w:cs="Arial"/>
                <w:b/>
                <w:bCs/>
              </w:rPr>
              <w:t>funcționare</w:t>
            </w:r>
            <w:proofErr w:type="spellEnd"/>
            <w:r w:rsidRPr="006457D4">
              <w:rPr>
                <w:rFonts w:ascii="Arial" w:hAnsi="Arial" w:cs="Arial"/>
                <w:b/>
                <w:bCs/>
              </w:rPr>
              <w:t xml:space="preserve"> </w:t>
            </w:r>
            <w:proofErr w:type="spellStart"/>
            <w:r w:rsidRPr="006457D4">
              <w:rPr>
                <w:rFonts w:ascii="Arial" w:hAnsi="Arial" w:cs="Arial"/>
                <w:b/>
                <w:lang w:val="fr-FR"/>
              </w:rPr>
              <w:t>eliberată</w:t>
            </w:r>
            <w:proofErr w:type="spellEnd"/>
            <w:r w:rsidRPr="006457D4">
              <w:rPr>
                <w:rFonts w:ascii="Arial" w:hAnsi="Arial" w:cs="Arial"/>
                <w:b/>
                <w:lang w:val="fr-FR"/>
              </w:rPr>
              <w:t xml:space="preserve"> de Inspectoratul General al </w:t>
            </w:r>
            <w:proofErr w:type="spellStart"/>
            <w:r w:rsidRPr="006457D4">
              <w:rPr>
                <w:rFonts w:ascii="Arial" w:hAnsi="Arial" w:cs="Arial"/>
                <w:b/>
                <w:lang w:val="fr-FR"/>
              </w:rPr>
              <w:t>Poliției</w:t>
            </w:r>
            <w:proofErr w:type="spellEnd"/>
            <w:r w:rsidRPr="006457D4">
              <w:rPr>
                <w:rFonts w:ascii="Arial" w:hAnsi="Arial" w:cs="Arial"/>
                <w:b/>
                <w:lang w:val="fr-FR"/>
              </w:rPr>
              <w:t xml:space="preserve"> </w:t>
            </w:r>
            <w:proofErr w:type="spellStart"/>
            <w:r w:rsidRPr="006457D4">
              <w:rPr>
                <w:rFonts w:ascii="Arial" w:hAnsi="Arial" w:cs="Arial"/>
                <w:b/>
                <w:lang w:val="fr-FR"/>
              </w:rPr>
              <w:t>Române</w:t>
            </w:r>
            <w:proofErr w:type="spellEnd"/>
            <w:r w:rsidR="00066C37">
              <w:rPr>
                <w:rFonts w:ascii="Arial" w:hAnsi="Arial" w:cs="Arial"/>
                <w:b/>
                <w:lang w:val="fr-FR"/>
              </w:rPr>
              <w:t xml:space="preserve">/Inspectoratul </w:t>
            </w:r>
            <w:proofErr w:type="spellStart"/>
            <w:r w:rsidR="00066C37">
              <w:rPr>
                <w:rFonts w:ascii="Arial" w:hAnsi="Arial" w:cs="Arial"/>
                <w:b/>
                <w:lang w:val="fr-FR"/>
              </w:rPr>
              <w:t>Județean</w:t>
            </w:r>
            <w:proofErr w:type="spellEnd"/>
            <w:r w:rsidR="00066C37">
              <w:rPr>
                <w:rFonts w:ascii="Arial" w:hAnsi="Arial" w:cs="Arial"/>
                <w:b/>
                <w:lang w:val="fr-FR"/>
              </w:rPr>
              <w:t xml:space="preserve"> de </w:t>
            </w:r>
            <w:proofErr w:type="spellStart"/>
            <w:r w:rsidR="00066C37">
              <w:rPr>
                <w:rFonts w:ascii="Arial" w:hAnsi="Arial" w:cs="Arial"/>
                <w:b/>
                <w:lang w:val="fr-FR"/>
              </w:rPr>
              <w:t>Poliție</w:t>
            </w:r>
            <w:proofErr w:type="spellEnd"/>
            <w:r w:rsidRPr="006457D4">
              <w:rPr>
                <w:rFonts w:ascii="Arial" w:hAnsi="Arial" w:cs="Arial"/>
                <w:b/>
                <w:lang w:val="fr-FR"/>
              </w:rPr>
              <w:t xml:space="preserve">, </w:t>
            </w:r>
            <w:proofErr w:type="spellStart"/>
            <w:r w:rsidRPr="006457D4">
              <w:rPr>
                <w:rFonts w:ascii="Arial" w:hAnsi="Arial" w:cs="Arial"/>
                <w:b/>
                <w:lang w:val="fr-FR"/>
              </w:rPr>
              <w:t>cu</w:t>
            </w:r>
            <w:proofErr w:type="spellEnd"/>
            <w:r w:rsidRPr="006457D4">
              <w:rPr>
                <w:rFonts w:ascii="Arial" w:hAnsi="Arial" w:cs="Arial"/>
                <w:b/>
                <w:lang w:val="fr-FR"/>
              </w:rPr>
              <w:t xml:space="preserve"> </w:t>
            </w:r>
            <w:proofErr w:type="spellStart"/>
            <w:r w:rsidRPr="006457D4">
              <w:rPr>
                <w:rFonts w:ascii="Arial" w:hAnsi="Arial" w:cs="Arial"/>
                <w:b/>
                <w:lang w:val="fr-FR"/>
              </w:rPr>
              <w:t>avizul</w:t>
            </w:r>
            <w:proofErr w:type="spellEnd"/>
            <w:r w:rsidRPr="006457D4">
              <w:rPr>
                <w:rFonts w:ascii="Arial" w:hAnsi="Arial" w:cs="Arial"/>
                <w:b/>
                <w:lang w:val="fr-FR"/>
              </w:rPr>
              <w:t xml:space="preserve"> </w:t>
            </w:r>
            <w:proofErr w:type="spellStart"/>
            <w:r w:rsidRPr="006457D4">
              <w:rPr>
                <w:rFonts w:ascii="Arial" w:hAnsi="Arial" w:cs="Arial"/>
                <w:b/>
                <w:lang w:val="fr-FR"/>
              </w:rPr>
              <w:t>prealabil</w:t>
            </w:r>
            <w:proofErr w:type="spellEnd"/>
            <w:r w:rsidRPr="006457D4">
              <w:rPr>
                <w:rFonts w:ascii="Arial" w:hAnsi="Arial" w:cs="Arial"/>
                <w:b/>
                <w:lang w:val="fr-FR"/>
              </w:rPr>
              <w:t xml:space="preserve"> al </w:t>
            </w:r>
            <w:proofErr w:type="spellStart"/>
            <w:r w:rsidRPr="006457D4">
              <w:rPr>
                <w:rFonts w:ascii="Arial" w:hAnsi="Arial" w:cs="Arial"/>
                <w:b/>
                <w:lang w:val="fr-FR"/>
              </w:rPr>
              <w:t>Serviciului</w:t>
            </w:r>
            <w:proofErr w:type="spellEnd"/>
            <w:r w:rsidRPr="006457D4">
              <w:rPr>
                <w:rFonts w:ascii="Arial" w:hAnsi="Arial" w:cs="Arial"/>
                <w:b/>
                <w:lang w:val="fr-FR"/>
              </w:rPr>
              <w:t xml:space="preserve"> Român de </w:t>
            </w:r>
            <w:proofErr w:type="spellStart"/>
            <w:r w:rsidRPr="006457D4">
              <w:rPr>
                <w:rFonts w:ascii="Arial" w:hAnsi="Arial" w:cs="Arial"/>
                <w:b/>
                <w:lang w:val="fr-FR"/>
              </w:rPr>
              <w:t>Informații</w:t>
            </w:r>
            <w:proofErr w:type="spellEnd"/>
            <w:r w:rsidRPr="006457D4">
              <w:rPr>
                <w:rFonts w:ascii="Arial" w:hAnsi="Arial" w:cs="Arial"/>
                <w:b/>
                <w:lang w:val="fr-FR"/>
              </w:rPr>
              <w:t xml:space="preserve">, </w:t>
            </w:r>
            <w:r w:rsidRPr="006457D4">
              <w:rPr>
                <w:rFonts w:ascii="Arial" w:hAnsi="Arial" w:cs="Arial"/>
                <w:b/>
                <w:bCs/>
              </w:rPr>
              <w:t xml:space="preserve">conform art.19 din </w:t>
            </w:r>
            <w:proofErr w:type="spellStart"/>
            <w:r w:rsidRPr="006457D4">
              <w:rPr>
                <w:rFonts w:ascii="Arial" w:hAnsi="Arial" w:cs="Arial"/>
                <w:b/>
                <w:bCs/>
              </w:rPr>
              <w:t>Legea</w:t>
            </w:r>
            <w:proofErr w:type="spellEnd"/>
            <w:r w:rsidRPr="006457D4">
              <w:rPr>
                <w:rFonts w:ascii="Arial" w:hAnsi="Arial" w:cs="Arial"/>
                <w:b/>
                <w:bCs/>
              </w:rPr>
              <w:t xml:space="preserve"> 333/2003, </w:t>
            </w:r>
            <w:proofErr w:type="spellStart"/>
            <w:r w:rsidRPr="006457D4">
              <w:rPr>
                <w:rFonts w:ascii="Arial" w:hAnsi="Arial" w:cs="Arial"/>
                <w:b/>
                <w:bCs/>
              </w:rPr>
              <w:t>în</w:t>
            </w:r>
            <w:proofErr w:type="spellEnd"/>
            <w:r w:rsidRPr="006457D4">
              <w:rPr>
                <w:rFonts w:ascii="Arial" w:hAnsi="Arial" w:cs="Arial"/>
                <w:b/>
                <w:bCs/>
              </w:rPr>
              <w:t xml:space="preserve"> termen de </w:t>
            </w:r>
            <w:proofErr w:type="spellStart"/>
            <w:r w:rsidRPr="006457D4">
              <w:rPr>
                <w:rFonts w:ascii="Arial" w:hAnsi="Arial" w:cs="Arial"/>
                <w:b/>
                <w:bCs/>
              </w:rPr>
              <w:t>valabilitate</w:t>
            </w:r>
            <w:proofErr w:type="spellEnd"/>
            <w:r w:rsidRPr="006457D4">
              <w:rPr>
                <w:rFonts w:ascii="Arial" w:hAnsi="Arial" w:cs="Arial"/>
                <w:b/>
                <w:bCs/>
              </w:rPr>
              <w:t xml:space="preserve"> la data </w:t>
            </w:r>
            <w:proofErr w:type="spellStart"/>
            <w:r w:rsidRPr="006457D4">
              <w:rPr>
                <w:rFonts w:ascii="Arial" w:hAnsi="Arial" w:cs="Arial"/>
                <w:b/>
                <w:bCs/>
              </w:rPr>
              <w:t>prezentării</w:t>
            </w:r>
            <w:proofErr w:type="spellEnd"/>
            <w:r w:rsidRPr="006457D4">
              <w:rPr>
                <w:rFonts w:ascii="Arial" w:hAnsi="Arial" w:cs="Arial"/>
                <w:b/>
                <w:bCs/>
              </w:rPr>
              <w:t xml:space="preserve"> </w:t>
            </w:r>
            <w:proofErr w:type="spellStart"/>
            <w:r w:rsidRPr="006457D4">
              <w:rPr>
                <w:rFonts w:ascii="Arial" w:hAnsi="Arial" w:cs="Arial"/>
                <w:b/>
                <w:bCs/>
              </w:rPr>
              <w:t>acesteia</w:t>
            </w:r>
            <w:proofErr w:type="spellEnd"/>
            <w:r w:rsidRPr="006457D4">
              <w:rPr>
                <w:rFonts w:ascii="Arial" w:hAnsi="Arial" w:cs="Arial"/>
                <w:b/>
                <w:lang w:val="fr-FR" w:eastAsia="ro-RO" w:bidi="en-US"/>
              </w:rPr>
              <w:t>.</w:t>
            </w:r>
          </w:p>
          <w:p w14:paraId="32DDA96A" w14:textId="63CAD0C7" w:rsidR="00E50A9F" w:rsidRPr="006457D4" w:rsidRDefault="00E50A9F" w:rsidP="008463C5">
            <w:pPr>
              <w:ind w:left="-9"/>
              <w:contextualSpacing/>
              <w:jc w:val="both"/>
              <w:rPr>
                <w:rFonts w:ascii="Arial" w:hAnsi="Arial" w:cs="Arial"/>
                <w:b/>
                <w:lang w:val="fr-FR" w:eastAsia="ro-RO" w:bidi="en-US"/>
              </w:rPr>
            </w:pPr>
            <w:r>
              <w:rPr>
                <w:rFonts w:ascii="Arial" w:hAnsi="Arial" w:cs="Arial"/>
                <w:b/>
                <w:lang w:val="fr-FR" w:eastAsia="ro-RO" w:bidi="en-US"/>
              </w:rPr>
              <w:t xml:space="preserve">Se vor </w:t>
            </w:r>
            <w:proofErr w:type="spellStart"/>
            <w:r>
              <w:rPr>
                <w:rFonts w:ascii="Arial" w:hAnsi="Arial" w:cs="Arial"/>
                <w:b/>
                <w:lang w:val="fr-FR" w:eastAsia="ro-RO" w:bidi="en-US"/>
              </w:rPr>
              <w:t>prezenta</w:t>
            </w:r>
            <w:proofErr w:type="spellEnd"/>
            <w:r>
              <w:rPr>
                <w:rFonts w:ascii="Arial" w:hAnsi="Arial" w:cs="Arial"/>
                <w:b/>
                <w:lang w:val="fr-FR" w:eastAsia="ro-RO" w:bidi="en-US"/>
              </w:rPr>
              <w:t xml:space="preserve"> </w:t>
            </w:r>
            <w:proofErr w:type="spellStart"/>
            <w:r>
              <w:rPr>
                <w:rFonts w:ascii="Arial" w:hAnsi="Arial" w:cs="Arial"/>
                <w:b/>
                <w:lang w:val="fr-FR" w:eastAsia="ro-RO" w:bidi="en-US"/>
              </w:rPr>
              <w:t>licențele</w:t>
            </w:r>
            <w:proofErr w:type="spellEnd"/>
            <w:r w:rsidR="00D56FE5">
              <w:rPr>
                <w:rFonts w:ascii="Arial" w:hAnsi="Arial" w:cs="Arial"/>
                <w:b/>
                <w:lang w:val="fr-FR" w:eastAsia="ro-RO" w:bidi="en-US"/>
              </w:rPr>
              <w:t xml:space="preserve"> </w:t>
            </w:r>
            <w:r>
              <w:rPr>
                <w:rFonts w:ascii="Arial" w:hAnsi="Arial" w:cs="Arial"/>
                <w:b/>
                <w:lang w:val="fr-FR" w:eastAsia="ro-RO" w:bidi="en-US"/>
              </w:rPr>
              <w:t xml:space="preserve">de </w:t>
            </w:r>
            <w:proofErr w:type="spellStart"/>
            <w:r>
              <w:rPr>
                <w:rFonts w:ascii="Arial" w:hAnsi="Arial" w:cs="Arial"/>
                <w:b/>
                <w:lang w:val="fr-FR" w:eastAsia="ro-RO" w:bidi="en-US"/>
              </w:rPr>
              <w:t>funcționare</w:t>
            </w:r>
            <w:proofErr w:type="spellEnd"/>
            <w:r>
              <w:rPr>
                <w:rFonts w:ascii="Arial" w:hAnsi="Arial" w:cs="Arial"/>
                <w:b/>
                <w:lang w:val="fr-FR" w:eastAsia="ro-RO" w:bidi="en-US"/>
              </w:rPr>
              <w:t xml:space="preserve"> </w:t>
            </w:r>
            <w:proofErr w:type="spellStart"/>
            <w:r>
              <w:rPr>
                <w:rFonts w:ascii="Arial" w:hAnsi="Arial" w:cs="Arial"/>
                <w:b/>
                <w:lang w:val="fr-FR" w:eastAsia="ro-RO" w:bidi="en-US"/>
              </w:rPr>
              <w:t>pentru</w:t>
            </w:r>
            <w:proofErr w:type="spellEnd"/>
            <w:r>
              <w:rPr>
                <w:rFonts w:ascii="Arial" w:hAnsi="Arial" w:cs="Arial"/>
                <w:b/>
                <w:lang w:val="fr-FR" w:eastAsia="ro-RO" w:bidi="en-US"/>
              </w:rPr>
              <w:t xml:space="preserve"> </w:t>
            </w:r>
            <w:proofErr w:type="spellStart"/>
            <w:r>
              <w:rPr>
                <w:rFonts w:ascii="Arial" w:hAnsi="Arial" w:cs="Arial"/>
                <w:b/>
                <w:lang w:val="fr-FR" w:eastAsia="ro-RO" w:bidi="en-US"/>
              </w:rPr>
              <w:t>desfășurarea</w:t>
            </w:r>
            <w:proofErr w:type="spellEnd"/>
            <w:r>
              <w:rPr>
                <w:rFonts w:ascii="Arial" w:hAnsi="Arial" w:cs="Arial"/>
                <w:b/>
                <w:lang w:val="fr-FR" w:eastAsia="ro-RO" w:bidi="en-US"/>
              </w:rPr>
              <w:t xml:space="preserve"> </w:t>
            </w:r>
            <w:proofErr w:type="spellStart"/>
            <w:r>
              <w:rPr>
                <w:rFonts w:ascii="Arial" w:hAnsi="Arial" w:cs="Arial"/>
                <w:b/>
                <w:lang w:val="fr-FR" w:eastAsia="ro-RO" w:bidi="en-US"/>
              </w:rPr>
              <w:t>activităților</w:t>
            </w:r>
            <w:proofErr w:type="spellEnd"/>
            <w:r>
              <w:rPr>
                <w:rFonts w:ascii="Arial" w:hAnsi="Arial" w:cs="Arial"/>
                <w:b/>
                <w:lang w:val="fr-FR" w:eastAsia="ro-RO" w:bidi="en-US"/>
              </w:rPr>
              <w:t xml:space="preserve"> de </w:t>
            </w:r>
            <w:proofErr w:type="spellStart"/>
            <w:r>
              <w:rPr>
                <w:rFonts w:ascii="Arial" w:hAnsi="Arial" w:cs="Arial"/>
                <w:b/>
                <w:lang w:val="fr-FR" w:eastAsia="ro-RO" w:bidi="en-US"/>
              </w:rPr>
              <w:t>paza</w:t>
            </w:r>
            <w:proofErr w:type="spellEnd"/>
            <w:r>
              <w:rPr>
                <w:rFonts w:ascii="Arial" w:hAnsi="Arial" w:cs="Arial"/>
                <w:b/>
                <w:lang w:val="fr-FR" w:eastAsia="ro-RO" w:bidi="en-US"/>
              </w:rPr>
              <w:t xml:space="preserve">, </w:t>
            </w:r>
            <w:proofErr w:type="spellStart"/>
            <w:r>
              <w:rPr>
                <w:rFonts w:ascii="Arial" w:hAnsi="Arial" w:cs="Arial"/>
                <w:b/>
                <w:lang w:val="fr-FR" w:eastAsia="ro-RO" w:bidi="en-US"/>
              </w:rPr>
              <w:t>protecție</w:t>
            </w:r>
            <w:proofErr w:type="spellEnd"/>
            <w:r>
              <w:rPr>
                <w:rFonts w:ascii="Arial" w:hAnsi="Arial" w:cs="Arial"/>
                <w:b/>
                <w:lang w:val="fr-FR" w:eastAsia="ro-RO" w:bidi="en-US"/>
              </w:rPr>
              <w:t xml:space="preserve"> </w:t>
            </w:r>
            <w:proofErr w:type="spellStart"/>
            <w:r>
              <w:rPr>
                <w:rFonts w:ascii="Arial" w:hAnsi="Arial" w:cs="Arial"/>
                <w:b/>
                <w:lang w:val="fr-FR" w:eastAsia="ro-RO" w:bidi="en-US"/>
              </w:rPr>
              <w:t>și</w:t>
            </w:r>
            <w:proofErr w:type="spellEnd"/>
            <w:r>
              <w:rPr>
                <w:rFonts w:ascii="Arial" w:hAnsi="Arial" w:cs="Arial"/>
                <w:b/>
                <w:lang w:val="fr-FR" w:eastAsia="ro-RO" w:bidi="en-US"/>
              </w:rPr>
              <w:t xml:space="preserve"> </w:t>
            </w:r>
            <w:proofErr w:type="spellStart"/>
            <w:r>
              <w:rPr>
                <w:rFonts w:ascii="Arial" w:hAnsi="Arial" w:cs="Arial"/>
                <w:b/>
                <w:lang w:val="fr-FR" w:eastAsia="ro-RO" w:bidi="en-US"/>
              </w:rPr>
              <w:t>monitorizare</w:t>
            </w:r>
            <w:proofErr w:type="spellEnd"/>
            <w:r>
              <w:rPr>
                <w:rFonts w:ascii="Arial" w:hAnsi="Arial" w:cs="Arial"/>
                <w:b/>
                <w:lang w:val="fr-FR" w:eastAsia="ro-RO" w:bidi="en-US"/>
              </w:rPr>
              <w:t xml:space="preserve"> – copie.</w:t>
            </w:r>
          </w:p>
          <w:p w14:paraId="6CCA347C" w14:textId="5DC6826D" w:rsidR="003F66F2" w:rsidRPr="006457D4" w:rsidRDefault="003F66F2" w:rsidP="008463C5">
            <w:pPr>
              <w:contextualSpacing/>
              <w:jc w:val="both"/>
              <w:rPr>
                <w:rFonts w:ascii="Arial" w:hAnsi="Arial" w:cs="Arial"/>
                <w:i/>
                <w:lang w:val="ro-RO" w:eastAsia="en-GB"/>
              </w:rPr>
            </w:pPr>
            <w:proofErr w:type="spellStart"/>
            <w:r w:rsidRPr="006457D4">
              <w:rPr>
                <w:rFonts w:ascii="Arial" w:hAnsi="Arial" w:cs="Arial"/>
                <w:i/>
                <w:lang w:val="en-GB" w:eastAsia="en-GB"/>
              </w:rPr>
              <w:t>Modalitate</w:t>
            </w:r>
            <w:proofErr w:type="spellEnd"/>
            <w:r w:rsidRPr="006457D4">
              <w:rPr>
                <w:rFonts w:ascii="Arial" w:hAnsi="Arial" w:cs="Arial"/>
                <w:i/>
                <w:lang w:val="en-GB" w:eastAsia="en-GB"/>
              </w:rPr>
              <w:t xml:space="preserve"> de </w:t>
            </w:r>
            <w:proofErr w:type="spellStart"/>
            <w:r w:rsidRPr="006457D4">
              <w:rPr>
                <w:rFonts w:ascii="Arial" w:hAnsi="Arial" w:cs="Arial"/>
                <w:i/>
                <w:lang w:val="en-GB" w:eastAsia="en-GB"/>
              </w:rPr>
              <w:t>îndeplinire</w:t>
            </w:r>
            <w:proofErr w:type="spellEnd"/>
          </w:p>
          <w:p w14:paraId="244C7415" w14:textId="77777777" w:rsidR="003F66F2" w:rsidRPr="006457D4" w:rsidRDefault="003F66F2" w:rsidP="008463C5">
            <w:pPr>
              <w:autoSpaceDE w:val="0"/>
              <w:autoSpaceDN w:val="0"/>
              <w:adjustRightInd w:val="0"/>
              <w:ind w:left="-9"/>
              <w:jc w:val="both"/>
              <w:rPr>
                <w:rFonts w:ascii="Arial" w:hAnsi="Arial" w:cs="Arial"/>
                <w:bCs/>
              </w:rPr>
            </w:pPr>
            <w:proofErr w:type="spellStart"/>
            <w:r w:rsidRPr="006457D4">
              <w:rPr>
                <w:rFonts w:ascii="Arial" w:hAnsi="Arial" w:cs="Arial"/>
                <w:lang w:val="x-none" w:eastAsia="en-GB"/>
              </w:rPr>
              <w:t>Pentru</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demonstrarea</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cerinţei</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entitatea</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contractantă</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solicită</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operatorilor</w:t>
            </w:r>
            <w:proofErr w:type="spellEnd"/>
            <w:r w:rsidRPr="006457D4">
              <w:rPr>
                <w:rFonts w:ascii="Arial" w:hAnsi="Arial" w:cs="Arial"/>
                <w:lang w:val="x-none" w:eastAsia="en-GB"/>
              </w:rPr>
              <w:t xml:space="preserve"> economici </w:t>
            </w:r>
            <w:proofErr w:type="spellStart"/>
            <w:r w:rsidRPr="006457D4">
              <w:rPr>
                <w:rFonts w:ascii="Arial" w:hAnsi="Arial" w:cs="Arial"/>
                <w:lang w:val="x-none" w:eastAsia="en-GB"/>
              </w:rPr>
              <w:t>participanţi</w:t>
            </w:r>
            <w:proofErr w:type="spellEnd"/>
            <w:r w:rsidRPr="006457D4">
              <w:rPr>
                <w:rFonts w:ascii="Arial" w:hAnsi="Arial" w:cs="Arial"/>
                <w:lang w:val="x-none" w:eastAsia="en-GB"/>
              </w:rPr>
              <w:t xml:space="preserve"> la </w:t>
            </w:r>
            <w:proofErr w:type="spellStart"/>
            <w:r w:rsidRPr="006457D4">
              <w:rPr>
                <w:rFonts w:ascii="Arial" w:hAnsi="Arial" w:cs="Arial"/>
                <w:lang w:val="x-none" w:eastAsia="en-GB"/>
              </w:rPr>
              <w:t>procedura</w:t>
            </w:r>
            <w:proofErr w:type="spellEnd"/>
            <w:r w:rsidRPr="006457D4">
              <w:rPr>
                <w:rFonts w:ascii="Arial" w:hAnsi="Arial" w:cs="Arial"/>
                <w:lang w:val="x-none" w:eastAsia="en-GB"/>
              </w:rPr>
              <w:t xml:space="preserve"> de </w:t>
            </w:r>
            <w:proofErr w:type="spellStart"/>
            <w:r w:rsidRPr="006457D4">
              <w:rPr>
                <w:rFonts w:ascii="Arial" w:hAnsi="Arial" w:cs="Arial"/>
                <w:lang w:val="x-none" w:eastAsia="en-GB"/>
              </w:rPr>
              <w:t>atribuire</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să</w:t>
            </w:r>
            <w:proofErr w:type="spellEnd"/>
            <w:r w:rsidRPr="006457D4">
              <w:rPr>
                <w:rFonts w:ascii="Arial" w:hAnsi="Arial" w:cs="Arial"/>
                <w:lang w:val="x-none" w:eastAsia="en-GB"/>
              </w:rPr>
              <w:t xml:space="preserve"> </w:t>
            </w:r>
            <w:r w:rsidRPr="006457D4">
              <w:rPr>
                <w:rFonts w:ascii="Arial" w:hAnsi="Arial" w:cs="Arial"/>
                <w:lang w:val="ro-RO" w:eastAsia="en-GB"/>
              </w:rPr>
              <w:t xml:space="preserve">prezinte </w:t>
            </w:r>
            <w:proofErr w:type="spellStart"/>
            <w:r w:rsidRPr="006457D4">
              <w:rPr>
                <w:rFonts w:ascii="Arial" w:hAnsi="Arial" w:cs="Arial"/>
                <w:bCs/>
              </w:rPr>
              <w:t>Licența</w:t>
            </w:r>
            <w:proofErr w:type="spellEnd"/>
            <w:r w:rsidRPr="006457D4">
              <w:rPr>
                <w:rFonts w:ascii="Arial" w:hAnsi="Arial" w:cs="Arial"/>
                <w:bCs/>
              </w:rPr>
              <w:t xml:space="preserve"> de </w:t>
            </w:r>
            <w:proofErr w:type="spellStart"/>
            <w:r w:rsidRPr="006457D4">
              <w:rPr>
                <w:rFonts w:ascii="Arial" w:hAnsi="Arial" w:cs="Arial"/>
                <w:bCs/>
              </w:rPr>
              <w:t>funcționare</w:t>
            </w:r>
            <w:proofErr w:type="spellEnd"/>
            <w:r w:rsidRPr="006457D4">
              <w:rPr>
                <w:rFonts w:ascii="Arial" w:hAnsi="Arial" w:cs="Arial"/>
                <w:bCs/>
              </w:rPr>
              <w:t xml:space="preserve"> </w:t>
            </w:r>
            <w:proofErr w:type="spellStart"/>
            <w:r w:rsidRPr="006457D4">
              <w:rPr>
                <w:rFonts w:ascii="Arial" w:hAnsi="Arial" w:cs="Arial"/>
                <w:lang w:val="fr-FR"/>
              </w:rPr>
              <w:t>eliberată</w:t>
            </w:r>
            <w:proofErr w:type="spellEnd"/>
            <w:r w:rsidRPr="006457D4">
              <w:rPr>
                <w:rFonts w:ascii="Arial" w:hAnsi="Arial" w:cs="Arial"/>
                <w:lang w:val="fr-FR"/>
              </w:rPr>
              <w:t xml:space="preserve"> de Inspectoratul General al </w:t>
            </w:r>
            <w:proofErr w:type="spellStart"/>
            <w:r w:rsidRPr="006457D4">
              <w:rPr>
                <w:rFonts w:ascii="Arial" w:hAnsi="Arial" w:cs="Arial"/>
                <w:lang w:val="fr-FR"/>
              </w:rPr>
              <w:t>Poliției</w:t>
            </w:r>
            <w:proofErr w:type="spellEnd"/>
            <w:r w:rsidRPr="006457D4">
              <w:rPr>
                <w:rFonts w:ascii="Arial" w:hAnsi="Arial" w:cs="Arial"/>
                <w:lang w:val="fr-FR"/>
              </w:rPr>
              <w:t xml:space="preserve"> Române, </w:t>
            </w:r>
            <w:proofErr w:type="spellStart"/>
            <w:r w:rsidRPr="006457D4">
              <w:rPr>
                <w:rFonts w:ascii="Arial" w:hAnsi="Arial" w:cs="Arial"/>
                <w:lang w:val="fr-FR"/>
              </w:rPr>
              <w:t>cu</w:t>
            </w:r>
            <w:proofErr w:type="spellEnd"/>
            <w:r w:rsidRPr="006457D4">
              <w:rPr>
                <w:rFonts w:ascii="Arial" w:hAnsi="Arial" w:cs="Arial"/>
                <w:lang w:val="fr-FR"/>
              </w:rPr>
              <w:t xml:space="preserve"> </w:t>
            </w:r>
            <w:proofErr w:type="spellStart"/>
            <w:r w:rsidRPr="006457D4">
              <w:rPr>
                <w:rFonts w:ascii="Arial" w:hAnsi="Arial" w:cs="Arial"/>
                <w:lang w:val="fr-FR"/>
              </w:rPr>
              <w:t>avizul</w:t>
            </w:r>
            <w:proofErr w:type="spellEnd"/>
            <w:r w:rsidRPr="006457D4">
              <w:rPr>
                <w:rFonts w:ascii="Arial" w:hAnsi="Arial" w:cs="Arial"/>
                <w:lang w:val="fr-FR"/>
              </w:rPr>
              <w:t xml:space="preserve"> </w:t>
            </w:r>
            <w:proofErr w:type="spellStart"/>
            <w:r w:rsidRPr="006457D4">
              <w:rPr>
                <w:rFonts w:ascii="Arial" w:hAnsi="Arial" w:cs="Arial"/>
                <w:lang w:val="fr-FR"/>
              </w:rPr>
              <w:t>prealabil</w:t>
            </w:r>
            <w:proofErr w:type="spellEnd"/>
            <w:r w:rsidRPr="006457D4">
              <w:rPr>
                <w:rFonts w:ascii="Arial" w:hAnsi="Arial" w:cs="Arial"/>
                <w:lang w:val="fr-FR"/>
              </w:rPr>
              <w:t xml:space="preserve"> al </w:t>
            </w:r>
            <w:proofErr w:type="spellStart"/>
            <w:r w:rsidRPr="006457D4">
              <w:rPr>
                <w:rFonts w:ascii="Arial" w:hAnsi="Arial" w:cs="Arial"/>
                <w:lang w:val="fr-FR"/>
              </w:rPr>
              <w:t>Serviciului</w:t>
            </w:r>
            <w:proofErr w:type="spellEnd"/>
            <w:r w:rsidRPr="006457D4">
              <w:rPr>
                <w:rFonts w:ascii="Arial" w:hAnsi="Arial" w:cs="Arial"/>
                <w:lang w:val="fr-FR"/>
              </w:rPr>
              <w:t xml:space="preserve"> Român de </w:t>
            </w:r>
            <w:proofErr w:type="spellStart"/>
            <w:r w:rsidRPr="006457D4">
              <w:rPr>
                <w:rFonts w:ascii="Arial" w:hAnsi="Arial" w:cs="Arial"/>
                <w:lang w:val="fr-FR"/>
              </w:rPr>
              <w:t>Informații</w:t>
            </w:r>
            <w:proofErr w:type="spellEnd"/>
            <w:r w:rsidRPr="006457D4">
              <w:rPr>
                <w:rFonts w:ascii="Arial" w:hAnsi="Arial" w:cs="Arial"/>
                <w:lang w:val="fr-FR"/>
              </w:rPr>
              <w:t xml:space="preserve">, </w:t>
            </w:r>
            <w:r w:rsidRPr="006457D4">
              <w:rPr>
                <w:rFonts w:ascii="Arial" w:hAnsi="Arial" w:cs="Arial"/>
                <w:bCs/>
              </w:rPr>
              <w:t xml:space="preserve">conform art.19 din </w:t>
            </w:r>
            <w:proofErr w:type="spellStart"/>
            <w:r w:rsidRPr="006457D4">
              <w:rPr>
                <w:rFonts w:ascii="Arial" w:hAnsi="Arial" w:cs="Arial"/>
                <w:bCs/>
              </w:rPr>
              <w:t>Legea</w:t>
            </w:r>
            <w:proofErr w:type="spellEnd"/>
            <w:r w:rsidRPr="006457D4">
              <w:rPr>
                <w:rFonts w:ascii="Arial" w:hAnsi="Arial" w:cs="Arial"/>
                <w:bCs/>
              </w:rPr>
              <w:t xml:space="preserve"> 333/2003, </w:t>
            </w:r>
            <w:proofErr w:type="spellStart"/>
            <w:r w:rsidRPr="006457D4">
              <w:rPr>
                <w:rFonts w:ascii="Arial" w:hAnsi="Arial" w:cs="Arial"/>
                <w:bCs/>
              </w:rPr>
              <w:t>în</w:t>
            </w:r>
            <w:proofErr w:type="spellEnd"/>
            <w:r w:rsidRPr="006457D4">
              <w:rPr>
                <w:rFonts w:ascii="Arial" w:hAnsi="Arial" w:cs="Arial"/>
                <w:bCs/>
              </w:rPr>
              <w:t xml:space="preserve"> termen de </w:t>
            </w:r>
            <w:proofErr w:type="spellStart"/>
            <w:r w:rsidRPr="006457D4">
              <w:rPr>
                <w:rFonts w:ascii="Arial" w:hAnsi="Arial" w:cs="Arial"/>
                <w:bCs/>
              </w:rPr>
              <w:t>valabilitate</w:t>
            </w:r>
            <w:proofErr w:type="spellEnd"/>
            <w:r w:rsidRPr="006457D4">
              <w:rPr>
                <w:rFonts w:ascii="Arial" w:hAnsi="Arial" w:cs="Arial"/>
                <w:bCs/>
              </w:rPr>
              <w:t xml:space="preserve"> la data </w:t>
            </w:r>
            <w:proofErr w:type="spellStart"/>
            <w:r w:rsidRPr="006457D4">
              <w:rPr>
                <w:rFonts w:ascii="Arial" w:hAnsi="Arial" w:cs="Arial"/>
                <w:bCs/>
              </w:rPr>
              <w:t>prezentării</w:t>
            </w:r>
            <w:proofErr w:type="spellEnd"/>
            <w:r w:rsidRPr="006457D4">
              <w:rPr>
                <w:rFonts w:ascii="Arial" w:hAnsi="Arial" w:cs="Arial"/>
                <w:bCs/>
              </w:rPr>
              <w:t xml:space="preserve"> </w:t>
            </w:r>
            <w:proofErr w:type="spellStart"/>
            <w:r w:rsidRPr="006457D4">
              <w:rPr>
                <w:rFonts w:ascii="Arial" w:hAnsi="Arial" w:cs="Arial"/>
                <w:bCs/>
              </w:rPr>
              <w:t>acesteia</w:t>
            </w:r>
            <w:proofErr w:type="spellEnd"/>
            <w:r w:rsidRPr="006457D4">
              <w:rPr>
                <w:rFonts w:ascii="Arial" w:hAnsi="Arial" w:cs="Arial"/>
                <w:lang w:val="x-none" w:eastAsia="en-GB"/>
              </w:rPr>
              <w:t xml:space="preserve">. </w:t>
            </w:r>
            <w:proofErr w:type="spellStart"/>
            <w:r w:rsidRPr="006457D4">
              <w:rPr>
                <w:rFonts w:ascii="Arial" w:hAnsi="Arial" w:cs="Arial"/>
                <w:lang w:val="ro-RO" w:eastAsia="en-GB"/>
              </w:rPr>
              <w:t>Licenta</w:t>
            </w:r>
            <w:proofErr w:type="spellEnd"/>
            <w:r w:rsidRPr="006457D4">
              <w:rPr>
                <w:rFonts w:ascii="Arial" w:hAnsi="Arial" w:cs="Arial"/>
                <w:lang w:val="ro-RO" w:eastAsia="en-GB"/>
              </w:rPr>
              <w:t xml:space="preserve"> de </w:t>
            </w:r>
            <w:proofErr w:type="spellStart"/>
            <w:r w:rsidRPr="006457D4">
              <w:rPr>
                <w:rFonts w:ascii="Arial" w:hAnsi="Arial" w:cs="Arial"/>
                <w:lang w:val="ro-RO" w:eastAsia="en-GB"/>
              </w:rPr>
              <w:t>functionare</w:t>
            </w:r>
            <w:proofErr w:type="spellEnd"/>
            <w:r w:rsidRPr="006457D4">
              <w:rPr>
                <w:rFonts w:ascii="Arial" w:hAnsi="Arial" w:cs="Arial"/>
                <w:lang w:val="x-none" w:eastAsia="en-GB"/>
              </w:rPr>
              <w:t xml:space="preserve"> se </w:t>
            </w:r>
            <w:proofErr w:type="spellStart"/>
            <w:r w:rsidRPr="006457D4">
              <w:rPr>
                <w:rFonts w:ascii="Arial" w:hAnsi="Arial" w:cs="Arial"/>
                <w:lang w:val="x-none" w:eastAsia="en-GB"/>
              </w:rPr>
              <w:t>solicită</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ofertantului</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asociatului</w:t>
            </w:r>
            <w:proofErr w:type="spellEnd"/>
            <w:r w:rsidRPr="006457D4">
              <w:rPr>
                <w:rFonts w:ascii="Arial" w:hAnsi="Arial" w:cs="Arial"/>
                <w:lang w:val="ro-RO" w:eastAsia="en-GB"/>
              </w:rPr>
              <w:t>/</w:t>
            </w:r>
            <w:r w:rsidRPr="006457D4">
              <w:rPr>
                <w:rFonts w:ascii="Arial" w:hAnsi="Arial" w:cs="Arial"/>
                <w:lang w:val="x-none" w:eastAsia="en-GB"/>
              </w:rPr>
              <w:t xml:space="preserve"> </w:t>
            </w:r>
            <w:proofErr w:type="spellStart"/>
            <w:r w:rsidRPr="006457D4">
              <w:rPr>
                <w:rFonts w:ascii="Arial" w:hAnsi="Arial" w:cs="Arial"/>
                <w:lang w:val="x-none" w:eastAsia="en-GB"/>
              </w:rPr>
              <w:t>subcontractantului</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propus</w:t>
            </w:r>
            <w:proofErr w:type="spellEnd"/>
            <w:r w:rsidRPr="006457D4">
              <w:rPr>
                <w:rFonts w:ascii="Arial" w:hAnsi="Arial" w:cs="Arial"/>
                <w:lang w:val="ro-RO" w:eastAsia="en-GB"/>
              </w:rPr>
              <w:t xml:space="preserve">, </w:t>
            </w:r>
            <w:proofErr w:type="spellStart"/>
            <w:r w:rsidRPr="006457D4">
              <w:rPr>
                <w:rFonts w:ascii="Arial" w:hAnsi="Arial" w:cs="Arial"/>
                <w:lang w:val="x-none" w:eastAsia="en-GB"/>
              </w:rPr>
              <w:t>fiecăruia</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pentru</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partea</w:t>
            </w:r>
            <w:proofErr w:type="spellEnd"/>
            <w:r w:rsidRPr="006457D4">
              <w:rPr>
                <w:rFonts w:ascii="Arial" w:hAnsi="Arial" w:cs="Arial"/>
                <w:lang w:val="x-none" w:eastAsia="en-GB"/>
              </w:rPr>
              <w:t xml:space="preserve"> din contract pe care </w:t>
            </w:r>
            <w:proofErr w:type="spellStart"/>
            <w:r w:rsidRPr="006457D4">
              <w:rPr>
                <w:rFonts w:ascii="Arial" w:hAnsi="Arial" w:cs="Arial"/>
                <w:lang w:val="x-none" w:eastAsia="en-GB"/>
              </w:rPr>
              <w:t>urmează</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să</w:t>
            </w:r>
            <w:proofErr w:type="spellEnd"/>
            <w:r w:rsidRPr="006457D4">
              <w:rPr>
                <w:rFonts w:ascii="Arial" w:hAnsi="Arial" w:cs="Arial"/>
                <w:lang w:val="x-none" w:eastAsia="en-GB"/>
              </w:rPr>
              <w:t xml:space="preserve"> o </w:t>
            </w:r>
            <w:proofErr w:type="spellStart"/>
            <w:r w:rsidRPr="006457D4">
              <w:rPr>
                <w:rFonts w:ascii="Arial" w:hAnsi="Arial" w:cs="Arial"/>
                <w:lang w:val="x-none" w:eastAsia="en-GB"/>
              </w:rPr>
              <w:t>realizeze</w:t>
            </w:r>
            <w:proofErr w:type="spellEnd"/>
            <w:r w:rsidRPr="006457D4">
              <w:rPr>
                <w:rFonts w:ascii="Arial" w:hAnsi="Arial" w:cs="Arial"/>
                <w:lang w:val="x-none" w:eastAsia="en-GB"/>
              </w:rPr>
              <w:t>.</w:t>
            </w:r>
            <w:r w:rsidRPr="006457D4">
              <w:rPr>
                <w:rFonts w:ascii="Arial" w:hAnsi="Arial" w:cs="Arial"/>
                <w:lang w:val="ro-RO" w:eastAsia="en-GB"/>
              </w:rPr>
              <w:t xml:space="preserve"> </w:t>
            </w:r>
            <w:proofErr w:type="spellStart"/>
            <w:r w:rsidRPr="006457D4">
              <w:rPr>
                <w:rFonts w:ascii="Arial" w:hAnsi="Arial" w:cs="Arial"/>
                <w:bCs/>
              </w:rPr>
              <w:t>Persoanele</w:t>
            </w:r>
            <w:proofErr w:type="spellEnd"/>
            <w:r w:rsidRPr="006457D4">
              <w:rPr>
                <w:rFonts w:ascii="Arial" w:hAnsi="Arial" w:cs="Arial"/>
                <w:bCs/>
              </w:rPr>
              <w:t xml:space="preserve"> </w:t>
            </w:r>
            <w:proofErr w:type="spellStart"/>
            <w:r w:rsidRPr="006457D4">
              <w:rPr>
                <w:rFonts w:ascii="Arial" w:hAnsi="Arial" w:cs="Arial"/>
                <w:bCs/>
              </w:rPr>
              <w:t>juridice</w:t>
            </w:r>
            <w:proofErr w:type="spellEnd"/>
            <w:r w:rsidRPr="006457D4">
              <w:rPr>
                <w:rFonts w:ascii="Arial" w:hAnsi="Arial" w:cs="Arial"/>
                <w:bCs/>
              </w:rPr>
              <w:t>/</w:t>
            </w:r>
            <w:proofErr w:type="spellStart"/>
            <w:r w:rsidRPr="006457D4">
              <w:rPr>
                <w:rFonts w:ascii="Arial" w:hAnsi="Arial" w:cs="Arial"/>
                <w:bCs/>
              </w:rPr>
              <w:t>fizice</w:t>
            </w:r>
            <w:proofErr w:type="spellEnd"/>
            <w:r w:rsidRPr="006457D4">
              <w:rPr>
                <w:rFonts w:ascii="Arial" w:hAnsi="Arial" w:cs="Arial"/>
                <w:bCs/>
              </w:rPr>
              <w:t xml:space="preserve"> </w:t>
            </w:r>
            <w:proofErr w:type="spellStart"/>
            <w:r w:rsidRPr="006457D4">
              <w:rPr>
                <w:rFonts w:ascii="Arial" w:hAnsi="Arial" w:cs="Arial"/>
                <w:bCs/>
              </w:rPr>
              <w:t>străine</w:t>
            </w:r>
            <w:proofErr w:type="spellEnd"/>
            <w:r w:rsidRPr="006457D4">
              <w:rPr>
                <w:rFonts w:ascii="Arial" w:hAnsi="Arial" w:cs="Arial"/>
                <w:bCs/>
              </w:rPr>
              <w:t xml:space="preserve"> </w:t>
            </w:r>
            <w:proofErr w:type="spellStart"/>
            <w:r w:rsidRPr="006457D4">
              <w:rPr>
                <w:rFonts w:ascii="Arial" w:hAnsi="Arial" w:cs="Arial"/>
                <w:bCs/>
              </w:rPr>
              <w:t>vor</w:t>
            </w:r>
            <w:proofErr w:type="spellEnd"/>
            <w:r w:rsidRPr="006457D4">
              <w:rPr>
                <w:rFonts w:ascii="Arial" w:hAnsi="Arial" w:cs="Arial"/>
                <w:bCs/>
              </w:rPr>
              <w:t xml:space="preserve"> </w:t>
            </w:r>
            <w:proofErr w:type="spellStart"/>
            <w:r w:rsidRPr="006457D4">
              <w:rPr>
                <w:rFonts w:ascii="Arial" w:hAnsi="Arial" w:cs="Arial"/>
                <w:bCs/>
              </w:rPr>
              <w:t>prezenta</w:t>
            </w:r>
            <w:proofErr w:type="spellEnd"/>
            <w:r w:rsidRPr="006457D4">
              <w:rPr>
                <w:rFonts w:ascii="Arial" w:hAnsi="Arial" w:cs="Arial"/>
                <w:bCs/>
              </w:rPr>
              <w:t xml:space="preserve"> </w:t>
            </w:r>
            <w:proofErr w:type="spellStart"/>
            <w:r w:rsidRPr="006457D4">
              <w:rPr>
                <w:rFonts w:ascii="Arial" w:hAnsi="Arial" w:cs="Arial"/>
                <w:bCs/>
              </w:rPr>
              <w:t>licenta</w:t>
            </w:r>
            <w:proofErr w:type="spellEnd"/>
            <w:r w:rsidRPr="006457D4">
              <w:rPr>
                <w:rFonts w:ascii="Arial" w:hAnsi="Arial" w:cs="Arial"/>
                <w:bCs/>
              </w:rPr>
              <w:t xml:space="preserve"> de </w:t>
            </w:r>
            <w:proofErr w:type="spellStart"/>
            <w:r w:rsidRPr="006457D4">
              <w:rPr>
                <w:rFonts w:ascii="Arial" w:hAnsi="Arial" w:cs="Arial"/>
                <w:bCs/>
              </w:rPr>
              <w:t>functionare</w:t>
            </w:r>
            <w:proofErr w:type="spellEnd"/>
            <w:r w:rsidRPr="006457D4">
              <w:rPr>
                <w:rFonts w:ascii="Arial" w:hAnsi="Arial" w:cs="Arial"/>
                <w:lang w:val="fr-FR"/>
              </w:rPr>
              <w:t xml:space="preserve"> </w:t>
            </w:r>
            <w:proofErr w:type="spellStart"/>
            <w:r w:rsidRPr="006457D4">
              <w:rPr>
                <w:rFonts w:ascii="Arial" w:hAnsi="Arial" w:cs="Arial"/>
                <w:lang w:val="fr-FR"/>
              </w:rPr>
              <w:t>eliberată</w:t>
            </w:r>
            <w:proofErr w:type="spellEnd"/>
            <w:r w:rsidRPr="006457D4">
              <w:rPr>
                <w:rFonts w:ascii="Arial" w:hAnsi="Arial" w:cs="Arial"/>
                <w:lang w:val="fr-FR"/>
              </w:rPr>
              <w:t xml:space="preserve"> de Inspectoratul General al </w:t>
            </w:r>
            <w:proofErr w:type="spellStart"/>
            <w:r w:rsidRPr="006457D4">
              <w:rPr>
                <w:rFonts w:ascii="Arial" w:hAnsi="Arial" w:cs="Arial"/>
                <w:lang w:val="fr-FR"/>
              </w:rPr>
              <w:t>Poliției</w:t>
            </w:r>
            <w:proofErr w:type="spellEnd"/>
            <w:r w:rsidRPr="006457D4">
              <w:rPr>
                <w:rFonts w:ascii="Arial" w:hAnsi="Arial" w:cs="Arial"/>
                <w:lang w:val="fr-FR"/>
              </w:rPr>
              <w:t xml:space="preserve"> Române</w:t>
            </w:r>
            <w:r w:rsidRPr="006457D4">
              <w:rPr>
                <w:rFonts w:ascii="Arial" w:hAnsi="Arial" w:cs="Arial"/>
                <w:bCs/>
              </w:rPr>
              <w:t>.</w:t>
            </w:r>
          </w:p>
          <w:p w14:paraId="240E06FF" w14:textId="77777777" w:rsidR="003F66F2" w:rsidRPr="006457D4" w:rsidRDefault="003F66F2" w:rsidP="008463C5">
            <w:pPr>
              <w:contextualSpacing/>
              <w:jc w:val="both"/>
              <w:rPr>
                <w:rFonts w:ascii="Arial" w:hAnsi="Arial" w:cs="Arial"/>
                <w:lang w:val="ro-RO"/>
              </w:rPr>
            </w:pPr>
            <w:proofErr w:type="spellStart"/>
            <w:r w:rsidRPr="006457D4">
              <w:rPr>
                <w:rFonts w:ascii="Arial" w:hAnsi="Arial" w:cs="Arial"/>
                <w:lang w:val="x-none" w:eastAsia="en-GB"/>
              </w:rPr>
              <w:t>Ofertantul</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câştigător</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va</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avea</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obligaţia</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reînnoirii</w:t>
            </w:r>
            <w:proofErr w:type="spellEnd"/>
            <w:r w:rsidRPr="006457D4">
              <w:rPr>
                <w:rFonts w:ascii="Arial" w:hAnsi="Arial" w:cs="Arial"/>
                <w:lang w:val="x-none" w:eastAsia="en-GB"/>
              </w:rPr>
              <w:t xml:space="preserve"> </w:t>
            </w:r>
            <w:proofErr w:type="spellStart"/>
            <w:r w:rsidRPr="006457D4">
              <w:rPr>
                <w:rFonts w:ascii="Arial" w:hAnsi="Arial" w:cs="Arial"/>
                <w:lang w:val="ro-RO" w:eastAsia="en-GB"/>
              </w:rPr>
              <w:t>licentei</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dacă</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ace</w:t>
            </w:r>
            <w:r w:rsidRPr="006457D4">
              <w:rPr>
                <w:rFonts w:ascii="Arial" w:hAnsi="Arial" w:cs="Arial"/>
                <w:lang w:val="ro-RO" w:eastAsia="en-GB"/>
              </w:rPr>
              <w:t>a</w:t>
            </w:r>
            <w:r w:rsidRPr="006457D4">
              <w:rPr>
                <w:rFonts w:ascii="Arial" w:hAnsi="Arial" w:cs="Arial"/>
                <w:lang w:val="x-none" w:eastAsia="en-GB"/>
              </w:rPr>
              <w:t>sta</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expiră</w:t>
            </w:r>
            <w:proofErr w:type="spellEnd"/>
            <w:r w:rsidRPr="006457D4">
              <w:rPr>
                <w:rFonts w:ascii="Arial" w:hAnsi="Arial" w:cs="Arial"/>
                <w:lang w:val="x-none" w:eastAsia="en-GB"/>
              </w:rPr>
              <w:t xml:space="preserve"> pe </w:t>
            </w:r>
            <w:proofErr w:type="spellStart"/>
            <w:r w:rsidRPr="006457D4">
              <w:rPr>
                <w:rFonts w:ascii="Arial" w:hAnsi="Arial" w:cs="Arial"/>
                <w:lang w:val="x-none" w:eastAsia="en-GB"/>
              </w:rPr>
              <w:t>parcursul</w:t>
            </w:r>
            <w:proofErr w:type="spellEnd"/>
            <w:r w:rsidRPr="006457D4">
              <w:rPr>
                <w:rFonts w:ascii="Arial" w:hAnsi="Arial" w:cs="Arial"/>
                <w:lang w:val="x-none" w:eastAsia="en-GB"/>
              </w:rPr>
              <w:t xml:space="preserve"> </w:t>
            </w:r>
            <w:proofErr w:type="spellStart"/>
            <w:r w:rsidRPr="006457D4">
              <w:rPr>
                <w:rFonts w:ascii="Arial" w:hAnsi="Arial" w:cs="Arial"/>
                <w:lang w:val="x-none" w:eastAsia="en-GB"/>
              </w:rPr>
              <w:t>derulării</w:t>
            </w:r>
            <w:proofErr w:type="spellEnd"/>
            <w:r w:rsidRPr="006457D4">
              <w:rPr>
                <w:rFonts w:ascii="Arial" w:hAnsi="Arial" w:cs="Arial"/>
                <w:lang w:val="x-none" w:eastAsia="en-GB"/>
              </w:rPr>
              <w:t xml:space="preserve"> </w:t>
            </w:r>
            <w:r w:rsidRPr="006457D4">
              <w:rPr>
                <w:rFonts w:ascii="Arial" w:hAnsi="Arial" w:cs="Arial"/>
                <w:lang w:val="ro-RO" w:eastAsia="en-GB"/>
              </w:rPr>
              <w:t>contractului</w:t>
            </w:r>
            <w:r w:rsidRPr="006457D4">
              <w:rPr>
                <w:rFonts w:ascii="Arial" w:hAnsi="Arial" w:cs="Arial"/>
                <w:lang w:val="x-none" w:eastAsia="en-GB"/>
              </w:rPr>
              <w:t>.</w:t>
            </w:r>
            <w:r w:rsidRPr="006457D4">
              <w:rPr>
                <w:rFonts w:ascii="Arial" w:hAnsi="Arial" w:cs="Arial"/>
                <w:lang w:val="ro-RO"/>
              </w:rPr>
              <w:t xml:space="preserve"> </w:t>
            </w:r>
          </w:p>
        </w:tc>
      </w:tr>
      <w:tr w:rsidR="00DE23E0" w:rsidRPr="00DE23E0" w14:paraId="34C66F79" w14:textId="77777777" w:rsidTr="003F66F2">
        <w:trPr>
          <w:trHeight w:val="259"/>
        </w:trPr>
        <w:tc>
          <w:tcPr>
            <w:tcW w:w="1843" w:type="dxa"/>
            <w:vAlign w:val="center"/>
          </w:tcPr>
          <w:p w14:paraId="3320CFA4" w14:textId="77777777" w:rsidR="003F66F2" w:rsidRPr="006457D4" w:rsidRDefault="003F66F2" w:rsidP="008463C5">
            <w:pPr>
              <w:jc w:val="both"/>
              <w:rPr>
                <w:rFonts w:ascii="Arial" w:hAnsi="Arial" w:cs="Arial"/>
                <w:bCs/>
                <w:lang w:val="ro-RO"/>
              </w:rPr>
            </w:pPr>
            <w:r w:rsidRPr="006457D4">
              <w:rPr>
                <w:rFonts w:ascii="Arial" w:hAnsi="Arial" w:cs="Arial"/>
                <w:bCs/>
                <w:lang w:val="ro-RO"/>
              </w:rPr>
              <w:lastRenderedPageBreak/>
              <w:t>Capacitatea tehnica și/sau profesionala</w:t>
            </w:r>
          </w:p>
        </w:tc>
        <w:tc>
          <w:tcPr>
            <w:tcW w:w="8505" w:type="dxa"/>
            <w:vAlign w:val="center"/>
          </w:tcPr>
          <w:p w14:paraId="0CCA9FE5" w14:textId="77777777" w:rsidR="003F66F2" w:rsidRPr="00DE23E0" w:rsidRDefault="003F66F2" w:rsidP="008463C5">
            <w:pPr>
              <w:autoSpaceDE w:val="0"/>
              <w:autoSpaceDN w:val="0"/>
              <w:adjustRightInd w:val="0"/>
              <w:jc w:val="both"/>
              <w:rPr>
                <w:rFonts w:ascii="Arial" w:hAnsi="Arial" w:cs="Arial"/>
                <w:bCs/>
                <w:lang w:val="en-GB"/>
              </w:rPr>
            </w:pPr>
            <w:proofErr w:type="spellStart"/>
            <w:r w:rsidRPr="00DE23E0">
              <w:rPr>
                <w:rFonts w:ascii="Arial" w:hAnsi="Arial" w:cs="Arial"/>
                <w:b/>
                <w:bCs/>
                <w:lang w:val="en-GB"/>
              </w:rPr>
              <w:t>Proportia</w:t>
            </w:r>
            <w:proofErr w:type="spellEnd"/>
            <w:r w:rsidRPr="00DE23E0">
              <w:rPr>
                <w:rFonts w:ascii="Arial" w:hAnsi="Arial" w:cs="Arial"/>
                <w:b/>
                <w:bCs/>
                <w:lang w:val="en-GB"/>
              </w:rPr>
              <w:t xml:space="preserve"> de </w:t>
            </w:r>
            <w:proofErr w:type="spellStart"/>
            <w:r w:rsidRPr="00DE23E0">
              <w:rPr>
                <w:rFonts w:ascii="Arial" w:hAnsi="Arial" w:cs="Arial"/>
                <w:b/>
                <w:bCs/>
                <w:lang w:val="en-GB"/>
              </w:rPr>
              <w:t>subcontractare</w:t>
            </w:r>
            <w:proofErr w:type="spellEnd"/>
            <w:r w:rsidRPr="00DE23E0">
              <w:rPr>
                <w:rFonts w:ascii="Arial" w:hAnsi="Arial" w:cs="Arial"/>
                <w:bCs/>
                <w:lang w:val="en-GB"/>
              </w:rPr>
              <w:t xml:space="preserve"> (</w:t>
            </w:r>
            <w:proofErr w:type="spellStart"/>
            <w:r w:rsidRPr="00DE23E0">
              <w:rPr>
                <w:rFonts w:ascii="Arial" w:hAnsi="Arial" w:cs="Arial"/>
                <w:bCs/>
                <w:lang w:val="en-GB"/>
              </w:rPr>
              <w:t>dacă</w:t>
            </w:r>
            <w:proofErr w:type="spellEnd"/>
            <w:r w:rsidRPr="00DE23E0">
              <w:rPr>
                <w:rFonts w:ascii="Arial" w:hAnsi="Arial" w:cs="Arial"/>
                <w:bCs/>
                <w:lang w:val="en-GB"/>
              </w:rPr>
              <w:t xml:space="preserve"> </w:t>
            </w:r>
            <w:proofErr w:type="spellStart"/>
            <w:r w:rsidRPr="00DE23E0">
              <w:rPr>
                <w:rFonts w:ascii="Arial" w:hAnsi="Arial" w:cs="Arial"/>
                <w:bCs/>
                <w:lang w:val="en-GB"/>
              </w:rPr>
              <w:t>este</w:t>
            </w:r>
            <w:proofErr w:type="spellEnd"/>
            <w:r w:rsidRPr="00DE23E0">
              <w:rPr>
                <w:rFonts w:ascii="Arial" w:hAnsi="Arial" w:cs="Arial"/>
                <w:bCs/>
                <w:lang w:val="en-GB"/>
              </w:rPr>
              <w:t xml:space="preserve"> </w:t>
            </w:r>
            <w:proofErr w:type="spellStart"/>
            <w:r w:rsidRPr="00DE23E0">
              <w:rPr>
                <w:rFonts w:ascii="Arial" w:hAnsi="Arial" w:cs="Arial"/>
                <w:bCs/>
                <w:lang w:val="en-GB"/>
              </w:rPr>
              <w:t>cazul</w:t>
            </w:r>
            <w:proofErr w:type="spellEnd"/>
            <w:r w:rsidRPr="00DE23E0">
              <w:rPr>
                <w:rFonts w:ascii="Arial" w:hAnsi="Arial" w:cs="Arial"/>
                <w:bCs/>
                <w:lang w:val="en-GB"/>
              </w:rPr>
              <w:t>)</w:t>
            </w:r>
          </w:p>
          <w:p w14:paraId="5464DB73" w14:textId="77777777" w:rsidR="003F66F2" w:rsidRPr="00DE23E0" w:rsidRDefault="003F66F2" w:rsidP="008463C5">
            <w:pPr>
              <w:autoSpaceDE w:val="0"/>
              <w:autoSpaceDN w:val="0"/>
              <w:adjustRightInd w:val="0"/>
              <w:jc w:val="both"/>
              <w:rPr>
                <w:rFonts w:ascii="Arial" w:hAnsi="Arial" w:cs="Arial"/>
                <w:bCs/>
                <w:lang w:val="en-GB"/>
              </w:rPr>
            </w:pPr>
            <w:proofErr w:type="spellStart"/>
            <w:r w:rsidRPr="00DE23E0">
              <w:rPr>
                <w:rFonts w:ascii="Arial" w:hAnsi="Arial" w:cs="Arial"/>
                <w:bCs/>
                <w:lang w:val="en-GB"/>
              </w:rPr>
              <w:t>Ofertantul</w:t>
            </w:r>
            <w:proofErr w:type="spellEnd"/>
            <w:r w:rsidRPr="00DE23E0">
              <w:rPr>
                <w:rFonts w:ascii="Arial" w:hAnsi="Arial" w:cs="Arial"/>
                <w:bCs/>
                <w:lang w:val="en-GB"/>
              </w:rPr>
              <w:t xml:space="preserve"> </w:t>
            </w:r>
            <w:proofErr w:type="spellStart"/>
            <w:r w:rsidRPr="00DE23E0">
              <w:rPr>
                <w:rFonts w:ascii="Arial" w:hAnsi="Arial" w:cs="Arial"/>
                <w:bCs/>
                <w:lang w:val="en-GB"/>
              </w:rPr>
              <w:t>va</w:t>
            </w:r>
            <w:proofErr w:type="spellEnd"/>
            <w:r w:rsidRPr="00DE23E0">
              <w:rPr>
                <w:rFonts w:ascii="Arial" w:hAnsi="Arial" w:cs="Arial"/>
                <w:bCs/>
                <w:lang w:val="en-GB"/>
              </w:rPr>
              <w:t xml:space="preserve"> </w:t>
            </w:r>
            <w:proofErr w:type="spellStart"/>
            <w:r w:rsidRPr="00DE23E0">
              <w:rPr>
                <w:rFonts w:ascii="Arial" w:hAnsi="Arial" w:cs="Arial"/>
                <w:bCs/>
                <w:lang w:val="en-GB"/>
              </w:rPr>
              <w:t>menționa</w:t>
            </w:r>
            <w:proofErr w:type="spellEnd"/>
            <w:r w:rsidRPr="00DE23E0">
              <w:rPr>
                <w:rFonts w:ascii="Arial" w:hAnsi="Arial" w:cs="Arial"/>
                <w:bCs/>
                <w:lang w:val="en-GB"/>
              </w:rPr>
              <w:t xml:space="preserve"> </w:t>
            </w:r>
            <w:proofErr w:type="spellStart"/>
            <w:r w:rsidRPr="00DE23E0">
              <w:rPr>
                <w:rFonts w:ascii="Arial" w:hAnsi="Arial" w:cs="Arial"/>
                <w:bCs/>
                <w:lang w:val="en-GB"/>
              </w:rPr>
              <w:t>pentru</w:t>
            </w:r>
            <w:proofErr w:type="spellEnd"/>
            <w:r w:rsidRPr="00DE23E0">
              <w:rPr>
                <w:rFonts w:ascii="Arial" w:hAnsi="Arial" w:cs="Arial"/>
                <w:bCs/>
                <w:lang w:val="en-GB"/>
              </w:rPr>
              <w:t xml:space="preserve"> </w:t>
            </w:r>
            <w:proofErr w:type="spellStart"/>
            <w:r w:rsidRPr="00DE23E0">
              <w:rPr>
                <w:rFonts w:ascii="Arial" w:hAnsi="Arial" w:cs="Arial"/>
                <w:bCs/>
                <w:lang w:val="en-GB"/>
              </w:rPr>
              <w:t>fiecare</w:t>
            </w:r>
            <w:proofErr w:type="spellEnd"/>
            <w:r w:rsidRPr="00DE23E0">
              <w:rPr>
                <w:rFonts w:ascii="Arial" w:hAnsi="Arial" w:cs="Arial"/>
                <w:bCs/>
                <w:lang w:val="en-GB"/>
              </w:rPr>
              <w:t xml:space="preserve"> </w:t>
            </w:r>
            <w:proofErr w:type="spellStart"/>
            <w:r w:rsidRPr="00DE23E0">
              <w:rPr>
                <w:rFonts w:ascii="Arial" w:hAnsi="Arial" w:cs="Arial"/>
                <w:bCs/>
                <w:lang w:val="en-GB"/>
              </w:rPr>
              <w:t>subcontractant</w:t>
            </w:r>
            <w:proofErr w:type="spellEnd"/>
            <w:r w:rsidRPr="00DE23E0">
              <w:rPr>
                <w:rFonts w:ascii="Arial" w:hAnsi="Arial" w:cs="Arial"/>
                <w:bCs/>
                <w:lang w:val="en-GB"/>
              </w:rPr>
              <w:t xml:space="preserve"> </w:t>
            </w:r>
            <w:proofErr w:type="spellStart"/>
            <w:r w:rsidRPr="00DE23E0">
              <w:rPr>
                <w:rFonts w:ascii="Arial" w:hAnsi="Arial" w:cs="Arial"/>
                <w:bCs/>
                <w:lang w:val="en-GB"/>
              </w:rPr>
              <w:t>partea</w:t>
            </w:r>
            <w:proofErr w:type="spellEnd"/>
            <w:r w:rsidRPr="00DE23E0">
              <w:rPr>
                <w:rFonts w:ascii="Arial" w:hAnsi="Arial" w:cs="Arial"/>
                <w:bCs/>
                <w:lang w:val="en-GB"/>
              </w:rPr>
              <w:t xml:space="preserve"> din contract pe care </w:t>
            </w:r>
            <w:proofErr w:type="spellStart"/>
            <w:r w:rsidRPr="00DE23E0">
              <w:rPr>
                <w:rFonts w:ascii="Arial" w:hAnsi="Arial" w:cs="Arial"/>
                <w:bCs/>
                <w:lang w:val="en-GB"/>
              </w:rPr>
              <w:t>acesta</w:t>
            </w:r>
            <w:proofErr w:type="spellEnd"/>
            <w:r w:rsidRPr="00DE23E0">
              <w:rPr>
                <w:rFonts w:ascii="Arial" w:hAnsi="Arial" w:cs="Arial"/>
                <w:bCs/>
                <w:lang w:val="en-GB"/>
              </w:rPr>
              <w:t xml:space="preserve"> are </w:t>
            </w:r>
            <w:proofErr w:type="spellStart"/>
            <w:r w:rsidRPr="00DE23E0">
              <w:rPr>
                <w:rFonts w:ascii="Arial" w:hAnsi="Arial" w:cs="Arial"/>
                <w:bCs/>
                <w:lang w:val="en-GB"/>
              </w:rPr>
              <w:t>intenția</w:t>
            </w:r>
            <w:proofErr w:type="spellEnd"/>
            <w:r w:rsidRPr="00DE23E0">
              <w:rPr>
                <w:rFonts w:ascii="Arial" w:hAnsi="Arial" w:cs="Arial"/>
                <w:bCs/>
                <w:lang w:val="en-GB"/>
              </w:rPr>
              <w:t xml:space="preserve"> </w:t>
            </w:r>
            <w:proofErr w:type="spellStart"/>
            <w:r w:rsidRPr="00DE23E0">
              <w:rPr>
                <w:rFonts w:ascii="Arial" w:hAnsi="Arial" w:cs="Arial"/>
                <w:bCs/>
                <w:lang w:val="en-GB"/>
              </w:rPr>
              <w:t>să</w:t>
            </w:r>
            <w:proofErr w:type="spellEnd"/>
            <w:r w:rsidRPr="00DE23E0">
              <w:rPr>
                <w:rFonts w:ascii="Arial" w:hAnsi="Arial" w:cs="Arial"/>
                <w:bCs/>
                <w:lang w:val="en-GB"/>
              </w:rPr>
              <w:t xml:space="preserve"> o </w:t>
            </w:r>
            <w:proofErr w:type="spellStart"/>
            <w:r w:rsidRPr="00DE23E0">
              <w:rPr>
                <w:rFonts w:ascii="Arial" w:hAnsi="Arial" w:cs="Arial"/>
                <w:bCs/>
                <w:lang w:val="en-GB"/>
              </w:rPr>
              <w:t>subcontracteze</w:t>
            </w:r>
            <w:proofErr w:type="spellEnd"/>
            <w:r w:rsidRPr="00DE23E0">
              <w:rPr>
                <w:rFonts w:ascii="Arial" w:hAnsi="Arial" w:cs="Arial"/>
                <w:bCs/>
                <w:lang w:val="en-GB"/>
              </w:rPr>
              <w:t xml:space="preserve"> (</w:t>
            </w:r>
            <w:proofErr w:type="spellStart"/>
            <w:r w:rsidRPr="00DE23E0">
              <w:rPr>
                <w:rFonts w:ascii="Arial" w:hAnsi="Arial" w:cs="Arial"/>
                <w:bCs/>
                <w:lang w:val="en-GB"/>
              </w:rPr>
              <w:t>dacă</w:t>
            </w:r>
            <w:proofErr w:type="spellEnd"/>
            <w:r w:rsidRPr="00DE23E0">
              <w:rPr>
                <w:rFonts w:ascii="Arial" w:hAnsi="Arial" w:cs="Arial"/>
                <w:bCs/>
                <w:lang w:val="en-GB"/>
              </w:rPr>
              <w:t xml:space="preserve"> </w:t>
            </w:r>
            <w:proofErr w:type="spellStart"/>
            <w:r w:rsidRPr="00DE23E0">
              <w:rPr>
                <w:rFonts w:ascii="Arial" w:hAnsi="Arial" w:cs="Arial"/>
                <w:bCs/>
                <w:lang w:val="en-GB"/>
              </w:rPr>
              <w:t>este</w:t>
            </w:r>
            <w:proofErr w:type="spellEnd"/>
            <w:r w:rsidRPr="00DE23E0">
              <w:rPr>
                <w:rFonts w:ascii="Arial" w:hAnsi="Arial" w:cs="Arial"/>
                <w:bCs/>
                <w:lang w:val="en-GB"/>
              </w:rPr>
              <w:t xml:space="preserve"> </w:t>
            </w:r>
            <w:proofErr w:type="spellStart"/>
            <w:r w:rsidRPr="00DE23E0">
              <w:rPr>
                <w:rFonts w:ascii="Arial" w:hAnsi="Arial" w:cs="Arial"/>
                <w:bCs/>
                <w:lang w:val="en-GB"/>
              </w:rPr>
              <w:t>cazul</w:t>
            </w:r>
            <w:proofErr w:type="spellEnd"/>
            <w:r w:rsidRPr="00DE23E0">
              <w:rPr>
                <w:rFonts w:ascii="Arial" w:hAnsi="Arial" w:cs="Arial"/>
                <w:bCs/>
                <w:lang w:val="en-GB"/>
              </w:rPr>
              <w:t xml:space="preserve">) - se </w:t>
            </w:r>
            <w:proofErr w:type="spellStart"/>
            <w:r w:rsidRPr="00DE23E0">
              <w:rPr>
                <w:rFonts w:ascii="Arial" w:hAnsi="Arial" w:cs="Arial"/>
                <w:bCs/>
                <w:lang w:val="en-GB"/>
              </w:rPr>
              <w:t>vor</w:t>
            </w:r>
            <w:proofErr w:type="spellEnd"/>
            <w:r w:rsidRPr="00DE23E0">
              <w:rPr>
                <w:rFonts w:ascii="Arial" w:hAnsi="Arial" w:cs="Arial"/>
                <w:bCs/>
                <w:lang w:val="en-GB"/>
              </w:rPr>
              <w:t xml:space="preserve"> indica </w:t>
            </w:r>
            <w:proofErr w:type="spellStart"/>
            <w:r w:rsidRPr="00DE23E0">
              <w:rPr>
                <w:rFonts w:ascii="Arial" w:hAnsi="Arial" w:cs="Arial"/>
                <w:bCs/>
                <w:lang w:val="en-GB"/>
              </w:rPr>
              <w:t>activitățile</w:t>
            </w:r>
            <w:proofErr w:type="spellEnd"/>
            <w:r w:rsidRPr="00DE23E0">
              <w:rPr>
                <w:rFonts w:ascii="Arial" w:hAnsi="Arial" w:cs="Arial"/>
                <w:bCs/>
                <w:lang w:val="en-GB"/>
              </w:rPr>
              <w:t xml:space="preserve"> </w:t>
            </w:r>
            <w:proofErr w:type="spellStart"/>
            <w:r w:rsidRPr="00DE23E0">
              <w:rPr>
                <w:rFonts w:ascii="Arial" w:hAnsi="Arial" w:cs="Arial"/>
                <w:bCs/>
                <w:lang w:val="en-GB"/>
              </w:rPr>
              <w:t>subcontractate</w:t>
            </w:r>
            <w:proofErr w:type="spellEnd"/>
            <w:r w:rsidRPr="00DE23E0">
              <w:rPr>
                <w:rFonts w:ascii="Arial" w:hAnsi="Arial" w:cs="Arial"/>
                <w:bCs/>
                <w:lang w:val="en-GB"/>
              </w:rPr>
              <w:t xml:space="preserve"> </w:t>
            </w:r>
            <w:proofErr w:type="spellStart"/>
            <w:r w:rsidRPr="00DE23E0">
              <w:rPr>
                <w:rFonts w:ascii="Arial" w:hAnsi="Arial" w:cs="Arial"/>
                <w:bCs/>
                <w:lang w:val="en-GB"/>
              </w:rPr>
              <w:t>cât</w:t>
            </w:r>
            <w:proofErr w:type="spellEnd"/>
            <w:r w:rsidRPr="00DE23E0">
              <w:rPr>
                <w:rFonts w:ascii="Arial" w:hAnsi="Arial" w:cs="Arial"/>
                <w:bCs/>
                <w:lang w:val="en-GB"/>
              </w:rPr>
              <w:t xml:space="preserve"> </w:t>
            </w:r>
            <w:proofErr w:type="spellStart"/>
            <w:r w:rsidRPr="00DE23E0">
              <w:rPr>
                <w:rFonts w:ascii="Arial" w:hAnsi="Arial" w:cs="Arial"/>
                <w:bCs/>
                <w:lang w:val="en-GB"/>
              </w:rPr>
              <w:t>și</w:t>
            </w:r>
            <w:proofErr w:type="spellEnd"/>
            <w:r w:rsidRPr="00DE23E0">
              <w:rPr>
                <w:rFonts w:ascii="Arial" w:hAnsi="Arial" w:cs="Arial"/>
                <w:bCs/>
                <w:lang w:val="en-GB"/>
              </w:rPr>
              <w:t xml:space="preserve"> </w:t>
            </w:r>
            <w:proofErr w:type="spellStart"/>
            <w:r w:rsidRPr="00DE23E0">
              <w:rPr>
                <w:rFonts w:ascii="Arial" w:hAnsi="Arial" w:cs="Arial"/>
                <w:bCs/>
                <w:lang w:val="en-GB"/>
              </w:rPr>
              <w:t>valoarea</w:t>
            </w:r>
            <w:proofErr w:type="spellEnd"/>
            <w:r w:rsidRPr="00DE23E0">
              <w:rPr>
                <w:rFonts w:ascii="Arial" w:hAnsi="Arial" w:cs="Arial"/>
                <w:bCs/>
                <w:lang w:val="en-GB"/>
              </w:rPr>
              <w:t xml:space="preserve"> </w:t>
            </w:r>
            <w:proofErr w:type="spellStart"/>
            <w:r w:rsidRPr="00DE23E0">
              <w:rPr>
                <w:rFonts w:ascii="Arial" w:hAnsi="Arial" w:cs="Arial"/>
                <w:bCs/>
                <w:lang w:val="en-GB"/>
              </w:rPr>
              <w:t>sau</w:t>
            </w:r>
            <w:proofErr w:type="spellEnd"/>
            <w:r w:rsidRPr="00DE23E0">
              <w:rPr>
                <w:rFonts w:ascii="Arial" w:hAnsi="Arial" w:cs="Arial"/>
                <w:bCs/>
                <w:lang w:val="en-GB"/>
              </w:rPr>
              <w:t xml:space="preserve"> </w:t>
            </w:r>
            <w:proofErr w:type="spellStart"/>
            <w:r w:rsidRPr="00DE23E0">
              <w:rPr>
                <w:rFonts w:ascii="Arial" w:hAnsi="Arial" w:cs="Arial"/>
                <w:bCs/>
                <w:lang w:val="en-GB"/>
              </w:rPr>
              <w:t>procentul</w:t>
            </w:r>
            <w:proofErr w:type="spellEnd"/>
            <w:r w:rsidRPr="00DE23E0">
              <w:rPr>
                <w:rFonts w:ascii="Arial" w:hAnsi="Arial" w:cs="Arial"/>
                <w:bCs/>
                <w:lang w:val="en-GB"/>
              </w:rPr>
              <w:t xml:space="preserve"> </w:t>
            </w:r>
            <w:proofErr w:type="spellStart"/>
            <w:r w:rsidRPr="00DE23E0">
              <w:rPr>
                <w:rFonts w:ascii="Arial" w:hAnsi="Arial" w:cs="Arial"/>
                <w:bCs/>
                <w:lang w:val="en-GB"/>
              </w:rPr>
              <w:t>subcontractat</w:t>
            </w:r>
            <w:proofErr w:type="spellEnd"/>
            <w:r w:rsidRPr="00DE23E0">
              <w:rPr>
                <w:rFonts w:ascii="Arial" w:hAnsi="Arial" w:cs="Arial"/>
                <w:bCs/>
                <w:lang w:val="en-GB"/>
              </w:rPr>
              <w:t>.</w:t>
            </w:r>
          </w:p>
          <w:p w14:paraId="3C439AA7" w14:textId="77777777" w:rsidR="003F66F2" w:rsidRPr="00DE23E0" w:rsidRDefault="003F66F2" w:rsidP="008463C5">
            <w:pPr>
              <w:autoSpaceDE w:val="0"/>
              <w:autoSpaceDN w:val="0"/>
              <w:adjustRightInd w:val="0"/>
              <w:jc w:val="both"/>
              <w:rPr>
                <w:rFonts w:ascii="Arial" w:hAnsi="Arial" w:cs="Arial"/>
                <w:bCs/>
                <w:lang w:val="en-GB"/>
              </w:rPr>
            </w:pPr>
            <w:proofErr w:type="spellStart"/>
            <w:r w:rsidRPr="00DE23E0">
              <w:rPr>
                <w:rFonts w:ascii="Arial" w:hAnsi="Arial" w:cs="Arial"/>
                <w:bCs/>
                <w:i/>
                <w:lang w:val="en-GB"/>
              </w:rPr>
              <w:t>Modalitatea</w:t>
            </w:r>
            <w:proofErr w:type="spellEnd"/>
            <w:r w:rsidRPr="00DE23E0">
              <w:rPr>
                <w:rFonts w:ascii="Arial" w:hAnsi="Arial" w:cs="Arial"/>
                <w:bCs/>
                <w:i/>
                <w:lang w:val="en-GB"/>
              </w:rPr>
              <w:t xml:space="preserve"> de </w:t>
            </w:r>
            <w:proofErr w:type="spellStart"/>
            <w:r w:rsidRPr="00DE23E0">
              <w:rPr>
                <w:rFonts w:ascii="Arial" w:hAnsi="Arial" w:cs="Arial"/>
                <w:bCs/>
                <w:i/>
                <w:lang w:val="en-GB"/>
              </w:rPr>
              <w:t>îndeplinire</w:t>
            </w:r>
            <w:proofErr w:type="spellEnd"/>
            <w:r w:rsidRPr="00DE23E0">
              <w:rPr>
                <w:rFonts w:ascii="Arial" w:hAnsi="Arial" w:cs="Arial"/>
                <w:bCs/>
                <w:i/>
                <w:lang w:val="en-GB"/>
              </w:rPr>
              <w:t xml:space="preserve">: </w:t>
            </w:r>
          </w:p>
          <w:p w14:paraId="0890C446" w14:textId="76E57441" w:rsidR="003F66F2" w:rsidRPr="00DE23E0" w:rsidRDefault="003F66F2" w:rsidP="008463C5">
            <w:pPr>
              <w:autoSpaceDE w:val="0"/>
              <w:autoSpaceDN w:val="0"/>
              <w:adjustRightInd w:val="0"/>
              <w:jc w:val="both"/>
              <w:rPr>
                <w:rFonts w:ascii="Arial" w:hAnsi="Arial" w:cs="Arial"/>
                <w:bCs/>
                <w:lang w:val="en-GB"/>
              </w:rPr>
            </w:pPr>
            <w:proofErr w:type="spellStart"/>
            <w:r w:rsidRPr="00DE23E0">
              <w:rPr>
                <w:rFonts w:ascii="Arial" w:hAnsi="Arial" w:cs="Arial"/>
                <w:bCs/>
                <w:lang w:val="en-GB"/>
              </w:rPr>
              <w:t>Pentru</w:t>
            </w:r>
            <w:proofErr w:type="spellEnd"/>
            <w:r w:rsidRPr="00DE23E0">
              <w:rPr>
                <w:rFonts w:ascii="Arial" w:hAnsi="Arial" w:cs="Arial"/>
                <w:bCs/>
                <w:lang w:val="en-GB"/>
              </w:rPr>
              <w:t xml:space="preserve"> </w:t>
            </w:r>
            <w:proofErr w:type="spellStart"/>
            <w:r w:rsidRPr="00DE23E0">
              <w:rPr>
                <w:rFonts w:ascii="Arial" w:hAnsi="Arial" w:cs="Arial"/>
                <w:bCs/>
                <w:lang w:val="en-GB"/>
              </w:rPr>
              <w:t>fiecare</w:t>
            </w:r>
            <w:proofErr w:type="spellEnd"/>
            <w:r w:rsidRPr="00DE23E0">
              <w:rPr>
                <w:rFonts w:ascii="Arial" w:hAnsi="Arial" w:cs="Arial"/>
                <w:bCs/>
                <w:lang w:val="en-GB"/>
              </w:rPr>
              <w:t xml:space="preserve"> </w:t>
            </w:r>
            <w:proofErr w:type="spellStart"/>
            <w:r w:rsidRPr="00DE23E0">
              <w:rPr>
                <w:rFonts w:ascii="Arial" w:hAnsi="Arial" w:cs="Arial"/>
                <w:bCs/>
                <w:lang w:val="en-GB"/>
              </w:rPr>
              <w:t>subcontractant</w:t>
            </w:r>
            <w:proofErr w:type="spellEnd"/>
            <w:r w:rsidRPr="00DE23E0">
              <w:rPr>
                <w:rFonts w:ascii="Arial" w:hAnsi="Arial" w:cs="Arial"/>
                <w:bCs/>
                <w:lang w:val="en-GB"/>
              </w:rPr>
              <w:t xml:space="preserve"> </w:t>
            </w:r>
            <w:proofErr w:type="spellStart"/>
            <w:r w:rsidRPr="00DE23E0">
              <w:rPr>
                <w:rFonts w:ascii="Arial" w:hAnsi="Arial" w:cs="Arial"/>
                <w:bCs/>
                <w:lang w:val="en-GB"/>
              </w:rPr>
              <w:t>declarat</w:t>
            </w:r>
            <w:proofErr w:type="spellEnd"/>
            <w:r w:rsidRPr="00DE23E0">
              <w:rPr>
                <w:rFonts w:ascii="Arial" w:hAnsi="Arial" w:cs="Arial"/>
                <w:bCs/>
                <w:lang w:val="en-GB"/>
              </w:rPr>
              <w:t xml:space="preserve"> </w:t>
            </w:r>
            <w:proofErr w:type="spellStart"/>
            <w:r w:rsidRPr="00DE23E0">
              <w:rPr>
                <w:rFonts w:ascii="Arial" w:hAnsi="Arial" w:cs="Arial"/>
                <w:bCs/>
                <w:lang w:val="en-GB"/>
              </w:rPr>
              <w:t>în</w:t>
            </w:r>
            <w:proofErr w:type="spellEnd"/>
            <w:r w:rsidRPr="00DE23E0">
              <w:rPr>
                <w:rFonts w:ascii="Arial" w:hAnsi="Arial" w:cs="Arial"/>
                <w:bCs/>
                <w:lang w:val="en-GB"/>
              </w:rPr>
              <w:t xml:space="preserve"> </w:t>
            </w:r>
            <w:proofErr w:type="spellStart"/>
            <w:r w:rsidRPr="00DE23E0">
              <w:rPr>
                <w:rFonts w:ascii="Arial" w:hAnsi="Arial" w:cs="Arial"/>
                <w:bCs/>
                <w:lang w:val="en-GB"/>
              </w:rPr>
              <w:t>ofertă</w:t>
            </w:r>
            <w:proofErr w:type="spellEnd"/>
            <w:r w:rsidRPr="00DE23E0">
              <w:rPr>
                <w:rFonts w:ascii="Arial" w:hAnsi="Arial" w:cs="Arial"/>
                <w:bCs/>
                <w:lang w:val="en-GB"/>
              </w:rPr>
              <w:t xml:space="preserve"> se </w:t>
            </w:r>
            <w:proofErr w:type="spellStart"/>
            <w:r w:rsidRPr="00DE23E0">
              <w:rPr>
                <w:rFonts w:ascii="Arial" w:hAnsi="Arial" w:cs="Arial"/>
                <w:bCs/>
                <w:lang w:val="en-GB"/>
              </w:rPr>
              <w:t>va</w:t>
            </w:r>
            <w:proofErr w:type="spellEnd"/>
            <w:r w:rsidRPr="00DE23E0">
              <w:rPr>
                <w:rFonts w:ascii="Arial" w:hAnsi="Arial" w:cs="Arial"/>
                <w:bCs/>
                <w:lang w:val="en-GB"/>
              </w:rPr>
              <w:t xml:space="preserve"> </w:t>
            </w:r>
            <w:proofErr w:type="spellStart"/>
            <w:r w:rsidRPr="00DE23E0">
              <w:rPr>
                <w:rFonts w:ascii="Arial" w:hAnsi="Arial" w:cs="Arial"/>
                <w:bCs/>
                <w:lang w:val="en-GB"/>
              </w:rPr>
              <w:t>prezenta</w:t>
            </w:r>
            <w:proofErr w:type="spellEnd"/>
            <w:r w:rsidRPr="00DE23E0">
              <w:rPr>
                <w:rFonts w:ascii="Arial" w:hAnsi="Arial" w:cs="Arial"/>
                <w:bCs/>
                <w:lang w:val="en-GB"/>
              </w:rPr>
              <w:t xml:space="preserve"> </w:t>
            </w:r>
            <w:proofErr w:type="spellStart"/>
            <w:r w:rsidRPr="00DE23E0">
              <w:rPr>
                <w:rFonts w:ascii="Arial" w:hAnsi="Arial" w:cs="Arial"/>
                <w:bCs/>
              </w:rPr>
              <w:t>Acordul</w:t>
            </w:r>
            <w:proofErr w:type="spellEnd"/>
            <w:r w:rsidRPr="00DE23E0">
              <w:rPr>
                <w:rFonts w:ascii="Arial" w:hAnsi="Arial" w:cs="Arial"/>
                <w:bCs/>
              </w:rPr>
              <w:t xml:space="preserve"> de </w:t>
            </w:r>
            <w:proofErr w:type="spellStart"/>
            <w:r w:rsidRPr="00DE23E0">
              <w:rPr>
                <w:rFonts w:ascii="Arial" w:hAnsi="Arial" w:cs="Arial"/>
                <w:bCs/>
              </w:rPr>
              <w:t>subcontractare</w:t>
            </w:r>
            <w:proofErr w:type="spellEnd"/>
            <w:r w:rsidR="00D9060C" w:rsidRPr="00DE23E0">
              <w:rPr>
                <w:rFonts w:ascii="Arial" w:hAnsi="Arial" w:cs="Arial"/>
                <w:bCs/>
              </w:rPr>
              <w:t xml:space="preserve"> – </w:t>
            </w:r>
            <w:proofErr w:type="spellStart"/>
            <w:r w:rsidR="00D9060C" w:rsidRPr="00DE23E0">
              <w:rPr>
                <w:rFonts w:ascii="Arial" w:hAnsi="Arial" w:cs="Arial"/>
                <w:b/>
              </w:rPr>
              <w:t>Formularul</w:t>
            </w:r>
            <w:proofErr w:type="spellEnd"/>
            <w:r w:rsidR="00D9060C" w:rsidRPr="00DE23E0">
              <w:rPr>
                <w:rFonts w:ascii="Arial" w:hAnsi="Arial" w:cs="Arial"/>
                <w:b/>
              </w:rPr>
              <w:t xml:space="preserve"> 5</w:t>
            </w:r>
            <w:r w:rsidRPr="00DE23E0">
              <w:rPr>
                <w:rFonts w:ascii="Arial" w:hAnsi="Arial" w:cs="Arial"/>
                <w:bCs/>
              </w:rPr>
              <w:t xml:space="preserve"> (conform model de la </w:t>
            </w:r>
            <w:proofErr w:type="spellStart"/>
            <w:r w:rsidRPr="00DE23E0">
              <w:rPr>
                <w:rFonts w:ascii="Arial" w:hAnsi="Arial" w:cs="Arial"/>
                <w:bCs/>
              </w:rPr>
              <w:t>secțiunea</w:t>
            </w:r>
            <w:proofErr w:type="spellEnd"/>
            <w:r w:rsidRPr="00DE23E0">
              <w:rPr>
                <w:rFonts w:ascii="Arial" w:hAnsi="Arial" w:cs="Arial"/>
                <w:bCs/>
              </w:rPr>
              <w:t xml:space="preserve"> </w:t>
            </w:r>
            <w:proofErr w:type="spellStart"/>
            <w:r w:rsidRPr="00DE23E0">
              <w:rPr>
                <w:rFonts w:ascii="Arial" w:hAnsi="Arial" w:cs="Arial"/>
                <w:bCs/>
              </w:rPr>
              <w:t>Modele</w:t>
            </w:r>
            <w:proofErr w:type="spellEnd"/>
            <w:r w:rsidRPr="00DE23E0">
              <w:rPr>
                <w:rFonts w:ascii="Arial" w:hAnsi="Arial" w:cs="Arial"/>
                <w:bCs/>
              </w:rPr>
              <w:t xml:space="preserve"> </w:t>
            </w:r>
            <w:proofErr w:type="spellStart"/>
            <w:r w:rsidRPr="00DE23E0">
              <w:rPr>
                <w:rFonts w:ascii="Arial" w:hAnsi="Arial" w:cs="Arial"/>
                <w:bCs/>
              </w:rPr>
              <w:t>formulare</w:t>
            </w:r>
            <w:proofErr w:type="spellEnd"/>
            <w:r w:rsidRPr="00DE23E0">
              <w:rPr>
                <w:rFonts w:ascii="Arial" w:hAnsi="Arial" w:cs="Arial"/>
                <w:bCs/>
              </w:rPr>
              <w:t xml:space="preserve">), </w:t>
            </w:r>
            <w:proofErr w:type="spellStart"/>
            <w:r w:rsidRPr="00DE23E0">
              <w:rPr>
                <w:rFonts w:ascii="Arial" w:hAnsi="Arial" w:cs="Arial"/>
                <w:bCs/>
              </w:rPr>
              <w:t>încheiat</w:t>
            </w:r>
            <w:proofErr w:type="spellEnd"/>
            <w:r w:rsidRPr="00DE23E0">
              <w:rPr>
                <w:rFonts w:ascii="Arial" w:hAnsi="Arial" w:cs="Arial"/>
                <w:bCs/>
              </w:rPr>
              <w:t xml:space="preserve"> cu </w:t>
            </w:r>
            <w:proofErr w:type="spellStart"/>
            <w:r w:rsidRPr="00DE23E0">
              <w:rPr>
                <w:rFonts w:ascii="Arial" w:hAnsi="Arial" w:cs="Arial"/>
                <w:bCs/>
              </w:rPr>
              <w:t>subcontractantul</w:t>
            </w:r>
            <w:proofErr w:type="spellEnd"/>
            <w:r w:rsidRPr="00DE23E0">
              <w:rPr>
                <w:rFonts w:ascii="Arial" w:hAnsi="Arial" w:cs="Arial"/>
                <w:bCs/>
              </w:rPr>
              <w:t xml:space="preserve"> </w:t>
            </w:r>
            <w:proofErr w:type="spellStart"/>
            <w:r w:rsidRPr="00DE23E0">
              <w:rPr>
                <w:rFonts w:ascii="Arial" w:hAnsi="Arial" w:cs="Arial"/>
                <w:bCs/>
              </w:rPr>
              <w:t>nominalizat</w:t>
            </w:r>
            <w:proofErr w:type="spellEnd"/>
            <w:r w:rsidRPr="00DE23E0">
              <w:rPr>
                <w:rFonts w:ascii="Arial" w:hAnsi="Arial" w:cs="Arial"/>
                <w:bCs/>
              </w:rPr>
              <w:t>.</w:t>
            </w:r>
            <w:r w:rsidRPr="00DE23E0">
              <w:rPr>
                <w:rFonts w:ascii="Arial" w:hAnsi="Arial" w:cs="Arial"/>
                <w:bCs/>
                <w:u w:val="single"/>
              </w:rPr>
              <w:t xml:space="preserve"> </w:t>
            </w:r>
          </w:p>
        </w:tc>
      </w:tr>
    </w:tbl>
    <w:p w14:paraId="09C4A46B" w14:textId="77777777" w:rsidR="00AA3E78" w:rsidRDefault="00AA3E78" w:rsidP="00996053">
      <w:pPr>
        <w:pStyle w:val="Default"/>
        <w:spacing w:line="276" w:lineRule="auto"/>
        <w:contextualSpacing/>
        <w:rPr>
          <w:rFonts w:ascii="Arial" w:hAnsi="Arial" w:cs="Arial"/>
          <w:b/>
          <w:sz w:val="22"/>
          <w:szCs w:val="22"/>
          <w:lang w:val="ro-RO"/>
        </w:rPr>
      </w:pPr>
    </w:p>
    <w:p w14:paraId="485B0EDB" w14:textId="3C4EDF83" w:rsidR="00996053" w:rsidRPr="00C64B55" w:rsidRDefault="00996053" w:rsidP="00AA3E78">
      <w:pPr>
        <w:pStyle w:val="Default"/>
        <w:numPr>
          <w:ilvl w:val="0"/>
          <w:numId w:val="48"/>
        </w:numPr>
        <w:spacing w:line="276" w:lineRule="auto"/>
        <w:contextualSpacing/>
        <w:rPr>
          <w:rFonts w:ascii="Arial" w:eastAsia="Times New Roman" w:hAnsi="Arial" w:cs="Arial"/>
          <w:sz w:val="22"/>
          <w:szCs w:val="22"/>
          <w:bdr w:val="none" w:sz="0" w:space="0" w:color="auto" w:frame="1"/>
        </w:rPr>
      </w:pPr>
      <w:r w:rsidRPr="00D3109C">
        <w:rPr>
          <w:rFonts w:ascii="Arial" w:hAnsi="Arial" w:cs="Arial"/>
          <w:b/>
          <w:sz w:val="22"/>
          <w:szCs w:val="22"/>
          <w:lang w:val="ro-RO"/>
        </w:rPr>
        <w:t xml:space="preserve"> Moneda contractului</w:t>
      </w:r>
      <w:r w:rsidRPr="00D3109C">
        <w:rPr>
          <w:rFonts w:ascii="Arial" w:eastAsia="Times New Roman" w:hAnsi="Arial" w:cs="Arial"/>
          <w:b/>
          <w:sz w:val="22"/>
          <w:szCs w:val="22"/>
          <w:bdr w:val="none" w:sz="0" w:space="0" w:color="auto" w:frame="1"/>
        </w:rPr>
        <w:t xml:space="preserve">: </w:t>
      </w:r>
      <w:r w:rsidRPr="00C64B55">
        <w:rPr>
          <w:rFonts w:ascii="Arial" w:eastAsia="Times New Roman" w:hAnsi="Arial" w:cs="Arial"/>
          <w:sz w:val="22"/>
          <w:szCs w:val="22"/>
          <w:bdr w:val="none" w:sz="0" w:space="0" w:color="auto" w:frame="1"/>
        </w:rPr>
        <w:t>Lei</w:t>
      </w:r>
    </w:p>
    <w:p w14:paraId="6855D434" w14:textId="77777777" w:rsidR="00996053" w:rsidRPr="00973078" w:rsidRDefault="00996053" w:rsidP="00996053">
      <w:pPr>
        <w:pStyle w:val="Default"/>
        <w:spacing w:line="276" w:lineRule="auto"/>
        <w:contextualSpacing/>
        <w:rPr>
          <w:rFonts w:ascii="Arial" w:eastAsia="Times New Roman" w:hAnsi="Arial" w:cs="Arial"/>
          <w:b/>
          <w:sz w:val="22"/>
          <w:szCs w:val="22"/>
          <w:bdr w:val="none" w:sz="0" w:space="0" w:color="auto" w:frame="1"/>
        </w:rPr>
      </w:pPr>
    </w:p>
    <w:p w14:paraId="3FBAB744" w14:textId="35DEE967" w:rsidR="00996053" w:rsidRDefault="00996053" w:rsidP="00AA3E78">
      <w:pPr>
        <w:pStyle w:val="Default"/>
        <w:numPr>
          <w:ilvl w:val="0"/>
          <w:numId w:val="48"/>
        </w:numPr>
        <w:spacing w:line="276" w:lineRule="auto"/>
        <w:contextualSpacing/>
        <w:rPr>
          <w:rFonts w:ascii="Arial" w:eastAsia="Times New Roman" w:hAnsi="Arial" w:cs="Arial"/>
          <w:b/>
          <w:sz w:val="22"/>
          <w:szCs w:val="22"/>
          <w:bdr w:val="none" w:sz="0" w:space="0" w:color="auto" w:frame="1"/>
        </w:rPr>
      </w:pPr>
      <w:r w:rsidRPr="00D3109C">
        <w:rPr>
          <w:rFonts w:ascii="Arial" w:hAnsi="Arial" w:cs="Arial"/>
          <w:b/>
          <w:sz w:val="22"/>
          <w:szCs w:val="22"/>
          <w:lang w:val="ro-RO"/>
        </w:rPr>
        <w:t xml:space="preserve">Ajustarea </w:t>
      </w:r>
      <w:proofErr w:type="spellStart"/>
      <w:r w:rsidRPr="00D3109C">
        <w:rPr>
          <w:rFonts w:ascii="Arial" w:hAnsi="Arial" w:cs="Arial"/>
          <w:b/>
          <w:sz w:val="22"/>
          <w:szCs w:val="22"/>
          <w:lang w:val="ro-RO"/>
        </w:rPr>
        <w:t>preţului</w:t>
      </w:r>
      <w:proofErr w:type="spellEnd"/>
      <w:r w:rsidRPr="00D3109C">
        <w:rPr>
          <w:rFonts w:ascii="Arial" w:hAnsi="Arial" w:cs="Arial"/>
          <w:b/>
          <w:sz w:val="22"/>
          <w:szCs w:val="22"/>
          <w:lang w:val="ro-RO"/>
        </w:rPr>
        <w:t xml:space="preserve"> contractului</w:t>
      </w:r>
      <w:r w:rsidRPr="006752C5">
        <w:rPr>
          <w:rFonts w:ascii="Arial" w:eastAsia="Times New Roman" w:hAnsi="Arial" w:cs="Arial"/>
          <w:bCs/>
          <w:sz w:val="22"/>
          <w:szCs w:val="22"/>
          <w:bdr w:val="none" w:sz="0" w:space="0" w:color="auto" w:frame="1"/>
        </w:rPr>
        <w:t xml:space="preserve">: </w:t>
      </w:r>
      <w:r w:rsidR="006752C5" w:rsidRPr="006752C5">
        <w:rPr>
          <w:rFonts w:ascii="Arial" w:eastAsia="Times New Roman" w:hAnsi="Arial" w:cs="Arial"/>
          <w:b/>
          <w:sz w:val="22"/>
          <w:szCs w:val="22"/>
          <w:bdr w:val="none" w:sz="0" w:space="0" w:color="auto" w:frame="1"/>
        </w:rPr>
        <w:t>DA</w:t>
      </w:r>
    </w:p>
    <w:p w14:paraId="3A1A11EA" w14:textId="77777777" w:rsidR="00C651C8" w:rsidRDefault="00C651C8" w:rsidP="00996053">
      <w:pPr>
        <w:pStyle w:val="Default"/>
        <w:spacing w:line="276" w:lineRule="auto"/>
        <w:contextualSpacing/>
        <w:rPr>
          <w:rFonts w:ascii="Arial" w:eastAsia="Times New Roman" w:hAnsi="Arial" w:cs="Arial"/>
          <w:bCs/>
          <w:sz w:val="22"/>
          <w:szCs w:val="22"/>
          <w:bdr w:val="none" w:sz="0" w:space="0" w:color="auto" w:frame="1"/>
        </w:rPr>
      </w:pPr>
    </w:p>
    <w:p w14:paraId="60B9B586" w14:textId="7DB23EA4" w:rsidR="006752C5" w:rsidRPr="00C651C8" w:rsidRDefault="00C651C8" w:rsidP="00996053">
      <w:pPr>
        <w:pStyle w:val="Default"/>
        <w:spacing w:line="276" w:lineRule="auto"/>
        <w:contextualSpacing/>
        <w:rPr>
          <w:rFonts w:ascii="Arial" w:eastAsia="Times New Roman" w:hAnsi="Arial" w:cs="Arial"/>
          <w:bCs/>
          <w:sz w:val="22"/>
          <w:szCs w:val="22"/>
          <w:bdr w:val="none" w:sz="0" w:space="0" w:color="auto" w:frame="1"/>
        </w:rPr>
      </w:pPr>
      <w:proofErr w:type="spellStart"/>
      <w:r w:rsidRPr="00C651C8">
        <w:rPr>
          <w:rFonts w:ascii="Arial" w:eastAsia="Times New Roman" w:hAnsi="Arial" w:cs="Arial"/>
          <w:bCs/>
          <w:sz w:val="22"/>
          <w:szCs w:val="22"/>
          <w:bdr w:val="none" w:sz="0" w:space="0" w:color="auto" w:frame="1"/>
        </w:rPr>
        <w:t>Pentru</w:t>
      </w:r>
      <w:proofErr w:type="spellEnd"/>
      <w:r w:rsidRPr="00C651C8">
        <w:rPr>
          <w:rFonts w:ascii="Arial" w:eastAsia="Times New Roman" w:hAnsi="Arial" w:cs="Arial"/>
          <w:bCs/>
          <w:sz w:val="22"/>
          <w:szCs w:val="22"/>
          <w:bdr w:val="none" w:sz="0" w:space="0" w:color="auto" w:frame="1"/>
        </w:rPr>
        <w:t xml:space="preserve"> </w:t>
      </w:r>
      <w:proofErr w:type="spellStart"/>
      <w:r w:rsidRPr="00C651C8">
        <w:rPr>
          <w:rFonts w:ascii="Arial" w:eastAsia="Times New Roman" w:hAnsi="Arial" w:cs="Arial"/>
          <w:bCs/>
          <w:sz w:val="22"/>
          <w:szCs w:val="22"/>
          <w:bdr w:val="none" w:sz="0" w:space="0" w:color="auto" w:frame="1"/>
        </w:rPr>
        <w:t>serviciile</w:t>
      </w:r>
      <w:proofErr w:type="spellEnd"/>
      <w:r w:rsidRPr="00C651C8">
        <w:rPr>
          <w:rFonts w:ascii="Arial" w:eastAsia="Times New Roman" w:hAnsi="Arial" w:cs="Arial"/>
          <w:bCs/>
          <w:sz w:val="22"/>
          <w:szCs w:val="22"/>
          <w:bdr w:val="none" w:sz="0" w:space="0" w:color="auto" w:frame="1"/>
        </w:rPr>
        <w:t xml:space="preserve"> </w:t>
      </w:r>
      <w:proofErr w:type="spellStart"/>
      <w:r w:rsidRPr="00C651C8">
        <w:rPr>
          <w:rFonts w:ascii="Arial" w:eastAsia="Times New Roman" w:hAnsi="Arial" w:cs="Arial"/>
          <w:bCs/>
          <w:sz w:val="22"/>
          <w:szCs w:val="22"/>
          <w:bdr w:val="none" w:sz="0" w:space="0" w:color="auto" w:frame="1"/>
        </w:rPr>
        <w:t>prestate</w:t>
      </w:r>
      <w:proofErr w:type="spellEnd"/>
      <w:r w:rsidRPr="00C651C8">
        <w:rPr>
          <w:rFonts w:ascii="Arial" w:eastAsia="Times New Roman" w:hAnsi="Arial" w:cs="Arial"/>
          <w:bCs/>
          <w:sz w:val="22"/>
          <w:szCs w:val="22"/>
          <w:bdr w:val="none" w:sz="0" w:space="0" w:color="auto" w:frame="1"/>
        </w:rPr>
        <w:t xml:space="preserve">, </w:t>
      </w:r>
      <w:proofErr w:type="spellStart"/>
      <w:r w:rsidRPr="00C651C8">
        <w:rPr>
          <w:rFonts w:ascii="Arial" w:eastAsia="Times New Roman" w:hAnsi="Arial" w:cs="Arial"/>
          <w:bCs/>
          <w:sz w:val="22"/>
          <w:szCs w:val="22"/>
          <w:bdr w:val="none" w:sz="0" w:space="0" w:color="auto" w:frame="1"/>
        </w:rPr>
        <w:t>plățile</w:t>
      </w:r>
      <w:proofErr w:type="spellEnd"/>
      <w:r w:rsidRPr="00C651C8">
        <w:rPr>
          <w:rFonts w:ascii="Arial" w:eastAsia="Times New Roman" w:hAnsi="Arial" w:cs="Arial"/>
          <w:bCs/>
          <w:sz w:val="22"/>
          <w:szCs w:val="22"/>
          <w:bdr w:val="none" w:sz="0" w:space="0" w:color="auto" w:frame="1"/>
        </w:rPr>
        <w:t xml:space="preserve"> </w:t>
      </w:r>
      <w:proofErr w:type="spellStart"/>
      <w:r w:rsidRPr="00C651C8">
        <w:rPr>
          <w:rFonts w:ascii="Arial" w:eastAsia="Times New Roman" w:hAnsi="Arial" w:cs="Arial"/>
          <w:bCs/>
          <w:sz w:val="22"/>
          <w:szCs w:val="22"/>
          <w:bdr w:val="none" w:sz="0" w:space="0" w:color="auto" w:frame="1"/>
        </w:rPr>
        <w:t>datorate</w:t>
      </w:r>
      <w:proofErr w:type="spellEnd"/>
      <w:r w:rsidRPr="00C651C8">
        <w:rPr>
          <w:rFonts w:ascii="Arial" w:eastAsia="Times New Roman" w:hAnsi="Arial" w:cs="Arial"/>
          <w:bCs/>
          <w:sz w:val="22"/>
          <w:szCs w:val="22"/>
          <w:bdr w:val="none" w:sz="0" w:space="0" w:color="auto" w:frame="1"/>
        </w:rPr>
        <w:t xml:space="preserve"> de </w:t>
      </w:r>
      <w:proofErr w:type="spellStart"/>
      <w:r w:rsidRPr="00C651C8">
        <w:rPr>
          <w:rFonts w:ascii="Arial" w:eastAsia="Times New Roman" w:hAnsi="Arial" w:cs="Arial"/>
          <w:bCs/>
          <w:sz w:val="22"/>
          <w:szCs w:val="22"/>
          <w:bdr w:val="none" w:sz="0" w:space="0" w:color="auto" w:frame="1"/>
        </w:rPr>
        <w:t>Achizitor</w:t>
      </w:r>
      <w:proofErr w:type="spellEnd"/>
      <w:r w:rsidRPr="00C651C8">
        <w:rPr>
          <w:rFonts w:ascii="Arial" w:eastAsia="Times New Roman" w:hAnsi="Arial" w:cs="Arial"/>
          <w:bCs/>
          <w:sz w:val="22"/>
          <w:szCs w:val="22"/>
          <w:bdr w:val="none" w:sz="0" w:space="0" w:color="auto" w:frame="1"/>
        </w:rPr>
        <w:t xml:space="preserve"> </w:t>
      </w:r>
      <w:proofErr w:type="spellStart"/>
      <w:r w:rsidRPr="00C651C8">
        <w:rPr>
          <w:rFonts w:ascii="Arial" w:eastAsia="Times New Roman" w:hAnsi="Arial" w:cs="Arial"/>
          <w:bCs/>
          <w:sz w:val="22"/>
          <w:szCs w:val="22"/>
          <w:bdr w:val="none" w:sz="0" w:space="0" w:color="auto" w:frame="1"/>
        </w:rPr>
        <w:t>Prestatorului</w:t>
      </w:r>
      <w:proofErr w:type="spellEnd"/>
      <w:r w:rsidRPr="00C651C8">
        <w:rPr>
          <w:rFonts w:ascii="Arial" w:eastAsia="Times New Roman" w:hAnsi="Arial" w:cs="Arial"/>
          <w:bCs/>
          <w:sz w:val="22"/>
          <w:szCs w:val="22"/>
          <w:bdr w:val="none" w:sz="0" w:space="0" w:color="auto" w:frame="1"/>
        </w:rPr>
        <w:t xml:space="preserve"> sunt </w:t>
      </w:r>
      <w:proofErr w:type="spellStart"/>
      <w:r w:rsidRPr="00C651C8">
        <w:rPr>
          <w:rFonts w:ascii="Arial" w:eastAsia="Times New Roman" w:hAnsi="Arial" w:cs="Arial"/>
          <w:bCs/>
          <w:sz w:val="22"/>
          <w:szCs w:val="22"/>
          <w:bdr w:val="none" w:sz="0" w:space="0" w:color="auto" w:frame="1"/>
        </w:rPr>
        <w:t>tarifele</w:t>
      </w:r>
      <w:proofErr w:type="spellEnd"/>
      <w:r w:rsidRPr="00C651C8">
        <w:rPr>
          <w:rFonts w:ascii="Arial" w:eastAsia="Times New Roman" w:hAnsi="Arial" w:cs="Arial"/>
          <w:bCs/>
          <w:sz w:val="22"/>
          <w:szCs w:val="22"/>
          <w:bdr w:val="none" w:sz="0" w:space="0" w:color="auto" w:frame="1"/>
        </w:rPr>
        <w:t xml:space="preserve"> </w:t>
      </w:r>
      <w:proofErr w:type="spellStart"/>
      <w:r w:rsidRPr="00C651C8">
        <w:rPr>
          <w:rFonts w:ascii="Arial" w:eastAsia="Times New Roman" w:hAnsi="Arial" w:cs="Arial"/>
          <w:bCs/>
          <w:sz w:val="22"/>
          <w:szCs w:val="22"/>
          <w:bdr w:val="none" w:sz="0" w:space="0" w:color="auto" w:frame="1"/>
        </w:rPr>
        <w:t>declarate</w:t>
      </w:r>
      <w:proofErr w:type="spellEnd"/>
      <w:r w:rsidRPr="00C651C8">
        <w:rPr>
          <w:rFonts w:ascii="Arial" w:eastAsia="Times New Roman" w:hAnsi="Arial" w:cs="Arial"/>
          <w:bCs/>
          <w:sz w:val="22"/>
          <w:szCs w:val="22"/>
          <w:bdr w:val="none" w:sz="0" w:space="0" w:color="auto" w:frame="1"/>
        </w:rPr>
        <w:t xml:space="preserve"> </w:t>
      </w:r>
      <w:proofErr w:type="spellStart"/>
      <w:r w:rsidRPr="00C651C8">
        <w:rPr>
          <w:rFonts w:ascii="Arial" w:eastAsia="Times New Roman" w:hAnsi="Arial" w:cs="Arial"/>
          <w:bCs/>
          <w:sz w:val="22"/>
          <w:szCs w:val="22"/>
          <w:bdr w:val="none" w:sz="0" w:space="0" w:color="auto" w:frame="1"/>
        </w:rPr>
        <w:t>în</w:t>
      </w:r>
      <w:proofErr w:type="spellEnd"/>
      <w:r w:rsidRPr="00C651C8">
        <w:rPr>
          <w:rFonts w:ascii="Arial" w:eastAsia="Times New Roman" w:hAnsi="Arial" w:cs="Arial"/>
          <w:bCs/>
          <w:sz w:val="22"/>
          <w:szCs w:val="22"/>
          <w:bdr w:val="none" w:sz="0" w:space="0" w:color="auto" w:frame="1"/>
        </w:rPr>
        <w:t xml:space="preserve"> </w:t>
      </w:r>
      <w:proofErr w:type="spellStart"/>
      <w:r w:rsidRPr="00C651C8">
        <w:rPr>
          <w:rFonts w:ascii="Arial" w:eastAsia="Times New Roman" w:hAnsi="Arial" w:cs="Arial"/>
          <w:bCs/>
          <w:sz w:val="22"/>
          <w:szCs w:val="22"/>
          <w:bdr w:val="none" w:sz="0" w:space="0" w:color="auto" w:frame="1"/>
        </w:rPr>
        <w:t>propunerea</w:t>
      </w:r>
      <w:proofErr w:type="spellEnd"/>
      <w:r w:rsidRPr="00C651C8">
        <w:rPr>
          <w:rFonts w:ascii="Arial" w:eastAsia="Times New Roman" w:hAnsi="Arial" w:cs="Arial"/>
          <w:bCs/>
          <w:sz w:val="22"/>
          <w:szCs w:val="22"/>
          <w:bdr w:val="none" w:sz="0" w:space="0" w:color="auto" w:frame="1"/>
        </w:rPr>
        <w:t xml:space="preserve"> </w:t>
      </w:r>
      <w:proofErr w:type="spellStart"/>
      <w:r w:rsidRPr="00C651C8">
        <w:rPr>
          <w:rFonts w:ascii="Arial" w:eastAsia="Times New Roman" w:hAnsi="Arial" w:cs="Arial"/>
          <w:bCs/>
          <w:sz w:val="22"/>
          <w:szCs w:val="22"/>
          <w:bdr w:val="none" w:sz="0" w:space="0" w:color="auto" w:frame="1"/>
        </w:rPr>
        <w:t>financiară</w:t>
      </w:r>
      <w:proofErr w:type="spellEnd"/>
      <w:r w:rsidRPr="00C651C8">
        <w:rPr>
          <w:rFonts w:ascii="Arial" w:eastAsia="Times New Roman" w:hAnsi="Arial" w:cs="Arial"/>
          <w:bCs/>
          <w:sz w:val="22"/>
          <w:szCs w:val="22"/>
          <w:bdr w:val="none" w:sz="0" w:space="0" w:color="auto" w:frame="1"/>
        </w:rPr>
        <w:t xml:space="preserve">, </w:t>
      </w:r>
      <w:proofErr w:type="spellStart"/>
      <w:r w:rsidRPr="00C651C8">
        <w:rPr>
          <w:rFonts w:ascii="Arial" w:eastAsia="Times New Roman" w:hAnsi="Arial" w:cs="Arial"/>
          <w:bCs/>
          <w:sz w:val="22"/>
          <w:szCs w:val="22"/>
          <w:bdr w:val="none" w:sz="0" w:space="0" w:color="auto" w:frame="1"/>
        </w:rPr>
        <w:t>anexă</w:t>
      </w:r>
      <w:proofErr w:type="spellEnd"/>
      <w:r w:rsidRPr="00C651C8">
        <w:rPr>
          <w:rFonts w:ascii="Arial" w:eastAsia="Times New Roman" w:hAnsi="Arial" w:cs="Arial"/>
          <w:bCs/>
          <w:sz w:val="22"/>
          <w:szCs w:val="22"/>
          <w:bdr w:val="none" w:sz="0" w:space="0" w:color="auto" w:frame="1"/>
        </w:rPr>
        <w:t xml:space="preserve"> la contract.</w:t>
      </w:r>
    </w:p>
    <w:p w14:paraId="35964B5A" w14:textId="77777777" w:rsidR="007B092C" w:rsidRDefault="007B092C" w:rsidP="00996053">
      <w:pPr>
        <w:pStyle w:val="Default"/>
        <w:spacing w:line="276" w:lineRule="auto"/>
        <w:contextualSpacing/>
        <w:rPr>
          <w:rFonts w:ascii="Arial" w:eastAsia="Times New Roman" w:hAnsi="Arial" w:cs="Arial"/>
          <w:bCs/>
          <w:sz w:val="22"/>
          <w:szCs w:val="22"/>
          <w:bdr w:val="none" w:sz="0" w:space="0" w:color="auto" w:frame="1"/>
        </w:rPr>
      </w:pPr>
    </w:p>
    <w:p w14:paraId="13237C84" w14:textId="538B14E6" w:rsidR="007B092C" w:rsidRPr="00415783" w:rsidRDefault="00415783" w:rsidP="00415783">
      <w:pPr>
        <w:jc w:val="both"/>
        <w:rPr>
          <w:rFonts w:ascii="Arial" w:hAnsi="Arial" w:cs="Arial"/>
          <w:lang w:val="fr-FR"/>
        </w:rPr>
      </w:pPr>
      <w:proofErr w:type="spellStart"/>
      <w:r w:rsidRPr="00FE484A">
        <w:rPr>
          <w:rFonts w:ascii="Arial" w:hAnsi="Arial" w:cs="Arial"/>
          <w:lang w:val="fr-FR"/>
        </w:rPr>
        <w:t>Pe</w:t>
      </w:r>
      <w:proofErr w:type="spellEnd"/>
      <w:r w:rsidRPr="00FE484A">
        <w:rPr>
          <w:rFonts w:ascii="Arial" w:hAnsi="Arial" w:cs="Arial"/>
          <w:lang w:val="fr-FR"/>
        </w:rPr>
        <w:t xml:space="preserve"> </w:t>
      </w:r>
      <w:proofErr w:type="spellStart"/>
      <w:r w:rsidRPr="00FE484A">
        <w:rPr>
          <w:rFonts w:ascii="Arial" w:hAnsi="Arial" w:cs="Arial"/>
          <w:lang w:val="fr-FR"/>
        </w:rPr>
        <w:t>parcursul</w:t>
      </w:r>
      <w:proofErr w:type="spellEnd"/>
      <w:r w:rsidRPr="00FE484A">
        <w:rPr>
          <w:rFonts w:ascii="Arial" w:hAnsi="Arial" w:cs="Arial"/>
          <w:lang w:val="fr-FR"/>
        </w:rPr>
        <w:t xml:space="preserve"> </w:t>
      </w:r>
      <w:proofErr w:type="spellStart"/>
      <w:r>
        <w:rPr>
          <w:rFonts w:ascii="Arial" w:hAnsi="Arial" w:cs="Arial"/>
          <w:lang w:val="fr-FR"/>
        </w:rPr>
        <w:t>derulării</w:t>
      </w:r>
      <w:proofErr w:type="spellEnd"/>
      <w:r w:rsidRPr="00FE484A">
        <w:rPr>
          <w:rFonts w:ascii="Arial" w:hAnsi="Arial" w:cs="Arial"/>
          <w:lang w:val="fr-FR"/>
        </w:rPr>
        <w:t xml:space="preserve"> </w:t>
      </w:r>
      <w:proofErr w:type="spellStart"/>
      <w:r w:rsidRPr="00FE484A">
        <w:rPr>
          <w:rFonts w:ascii="Arial" w:hAnsi="Arial" w:cs="Arial"/>
          <w:lang w:val="fr-FR"/>
        </w:rPr>
        <w:t>contractului</w:t>
      </w:r>
      <w:proofErr w:type="spellEnd"/>
      <w:r w:rsidRPr="00FE484A">
        <w:rPr>
          <w:rFonts w:ascii="Arial" w:hAnsi="Arial" w:cs="Arial"/>
          <w:lang w:val="fr-FR"/>
        </w:rPr>
        <w:t xml:space="preserve">, </w:t>
      </w:r>
      <w:r>
        <w:rPr>
          <w:rFonts w:ascii="Arial" w:hAnsi="Arial" w:cs="Arial"/>
          <w:lang w:val="fr-FR"/>
        </w:rPr>
        <w:t xml:space="preserve">la </w:t>
      </w:r>
      <w:proofErr w:type="spellStart"/>
      <w:r>
        <w:rPr>
          <w:rFonts w:ascii="Arial" w:hAnsi="Arial" w:cs="Arial"/>
          <w:lang w:val="fr-FR"/>
        </w:rPr>
        <w:t>solicitarea</w:t>
      </w:r>
      <w:proofErr w:type="spellEnd"/>
      <w:r>
        <w:rPr>
          <w:rFonts w:ascii="Arial" w:hAnsi="Arial" w:cs="Arial"/>
          <w:lang w:val="fr-FR"/>
        </w:rPr>
        <w:t xml:space="preserve"> </w:t>
      </w:r>
      <w:proofErr w:type="spellStart"/>
      <w:proofErr w:type="gramStart"/>
      <w:r>
        <w:rPr>
          <w:rFonts w:ascii="Arial" w:hAnsi="Arial" w:cs="Arial"/>
          <w:lang w:val="fr-FR"/>
        </w:rPr>
        <w:t>prestatorului</w:t>
      </w:r>
      <w:proofErr w:type="spellEnd"/>
      <w:r>
        <w:rPr>
          <w:rFonts w:ascii="Arial" w:hAnsi="Arial" w:cs="Arial"/>
          <w:lang w:val="fr-FR"/>
        </w:rPr>
        <w:t xml:space="preserve">,  </w:t>
      </w:r>
      <w:proofErr w:type="spellStart"/>
      <w:r w:rsidRPr="00FE484A">
        <w:rPr>
          <w:rFonts w:ascii="Arial" w:hAnsi="Arial" w:cs="Arial"/>
          <w:lang w:val="fr-FR"/>
        </w:rPr>
        <w:t>prețul</w:t>
      </w:r>
      <w:proofErr w:type="spellEnd"/>
      <w:proofErr w:type="gramEnd"/>
      <w:r w:rsidRPr="00FE484A">
        <w:rPr>
          <w:rFonts w:ascii="Arial" w:hAnsi="Arial" w:cs="Arial"/>
          <w:lang w:val="fr-FR"/>
        </w:rPr>
        <w:t xml:space="preserve"> </w:t>
      </w:r>
      <w:proofErr w:type="spellStart"/>
      <w:r w:rsidRPr="00FE484A">
        <w:rPr>
          <w:rFonts w:ascii="Arial" w:hAnsi="Arial" w:cs="Arial"/>
          <w:lang w:val="fr-FR"/>
        </w:rPr>
        <w:t>contractului</w:t>
      </w:r>
      <w:proofErr w:type="spellEnd"/>
      <w:r w:rsidRPr="00FE484A">
        <w:rPr>
          <w:rFonts w:ascii="Arial" w:hAnsi="Arial" w:cs="Arial"/>
          <w:lang w:val="fr-FR"/>
        </w:rPr>
        <w:t xml:space="preserve"> va </w:t>
      </w:r>
      <w:proofErr w:type="spellStart"/>
      <w:r w:rsidRPr="00FE484A">
        <w:rPr>
          <w:rFonts w:ascii="Arial" w:hAnsi="Arial" w:cs="Arial"/>
          <w:lang w:val="fr-FR"/>
        </w:rPr>
        <w:t>putea</w:t>
      </w:r>
      <w:proofErr w:type="spellEnd"/>
      <w:r w:rsidRPr="00FE484A">
        <w:rPr>
          <w:rFonts w:ascii="Arial" w:hAnsi="Arial" w:cs="Arial"/>
          <w:lang w:val="fr-FR"/>
        </w:rPr>
        <w:t xml:space="preserve"> fi </w:t>
      </w:r>
      <w:proofErr w:type="spellStart"/>
      <w:r>
        <w:rPr>
          <w:rFonts w:ascii="Arial" w:hAnsi="Arial" w:cs="Arial"/>
          <w:lang w:val="fr-FR"/>
        </w:rPr>
        <w:t>ajustat</w:t>
      </w:r>
      <w:proofErr w:type="spellEnd"/>
      <w:r>
        <w:rPr>
          <w:rFonts w:ascii="Arial" w:hAnsi="Arial" w:cs="Arial"/>
          <w:lang w:val="fr-FR"/>
        </w:rPr>
        <w:t xml:space="preserve"> </w:t>
      </w:r>
      <w:proofErr w:type="spellStart"/>
      <w:r w:rsidRPr="00FE484A">
        <w:rPr>
          <w:rFonts w:ascii="Arial" w:hAnsi="Arial" w:cs="Arial"/>
          <w:lang w:val="fr-FR"/>
        </w:rPr>
        <w:t>prin</w:t>
      </w:r>
      <w:proofErr w:type="spellEnd"/>
      <w:r w:rsidRPr="00FE484A">
        <w:rPr>
          <w:rFonts w:ascii="Arial" w:hAnsi="Arial" w:cs="Arial"/>
          <w:lang w:val="fr-FR"/>
        </w:rPr>
        <w:t xml:space="preserve"> </w:t>
      </w:r>
      <w:proofErr w:type="spellStart"/>
      <w:r w:rsidRPr="00FE484A">
        <w:rPr>
          <w:rFonts w:ascii="Arial" w:hAnsi="Arial" w:cs="Arial"/>
          <w:lang w:val="fr-FR"/>
        </w:rPr>
        <w:t>act</w:t>
      </w:r>
      <w:proofErr w:type="spellEnd"/>
      <w:r w:rsidRPr="00FE484A">
        <w:rPr>
          <w:rFonts w:ascii="Arial" w:hAnsi="Arial" w:cs="Arial"/>
          <w:lang w:val="fr-FR"/>
        </w:rPr>
        <w:t xml:space="preserve"> </w:t>
      </w:r>
      <w:proofErr w:type="spellStart"/>
      <w:r w:rsidRPr="00FE484A">
        <w:rPr>
          <w:rFonts w:ascii="Arial" w:hAnsi="Arial" w:cs="Arial"/>
          <w:lang w:val="fr-FR"/>
        </w:rPr>
        <w:t>adițional</w:t>
      </w:r>
      <w:proofErr w:type="spellEnd"/>
      <w:r w:rsidRPr="00FE484A">
        <w:rPr>
          <w:rFonts w:ascii="Arial" w:hAnsi="Arial" w:cs="Arial"/>
          <w:lang w:val="fr-FR"/>
        </w:rPr>
        <w:t xml:space="preserve">, </w:t>
      </w:r>
      <w:proofErr w:type="spellStart"/>
      <w:r>
        <w:rPr>
          <w:rFonts w:ascii="Arial" w:hAnsi="Arial" w:cs="Arial"/>
          <w:lang w:val="fr-FR"/>
        </w:rPr>
        <w:t>doar</w:t>
      </w:r>
      <w:proofErr w:type="spellEnd"/>
      <w:r>
        <w:rPr>
          <w:rFonts w:ascii="Arial" w:hAnsi="Arial" w:cs="Arial"/>
          <w:lang w:val="fr-FR"/>
        </w:rPr>
        <w:t xml:space="preserve"> </w:t>
      </w:r>
      <w:proofErr w:type="gramStart"/>
      <w:r>
        <w:rPr>
          <w:rFonts w:ascii="Arial" w:hAnsi="Arial" w:cs="Arial"/>
          <w:lang w:val="fr-FR"/>
        </w:rPr>
        <w:t>ca</w:t>
      </w:r>
      <w:proofErr w:type="gramEnd"/>
      <w:r>
        <w:rPr>
          <w:rFonts w:ascii="Arial" w:hAnsi="Arial" w:cs="Arial"/>
          <w:lang w:val="fr-FR"/>
        </w:rPr>
        <w:t xml:space="preserve"> o </w:t>
      </w:r>
      <w:proofErr w:type="spellStart"/>
      <w:r>
        <w:rPr>
          <w:rFonts w:ascii="Arial" w:hAnsi="Arial" w:cs="Arial"/>
          <w:lang w:val="fr-FR"/>
        </w:rPr>
        <w:t>măsură</w:t>
      </w:r>
      <w:proofErr w:type="spellEnd"/>
      <w:r>
        <w:rPr>
          <w:rFonts w:ascii="Arial" w:hAnsi="Arial" w:cs="Arial"/>
          <w:lang w:val="fr-FR"/>
        </w:rPr>
        <w:t xml:space="preserve"> strict </w:t>
      </w:r>
      <w:proofErr w:type="spellStart"/>
      <w:r>
        <w:rPr>
          <w:rFonts w:ascii="Arial" w:hAnsi="Arial" w:cs="Arial"/>
          <w:lang w:val="fr-FR"/>
        </w:rPr>
        <w:t>necesară</w:t>
      </w:r>
      <w:proofErr w:type="spellEnd"/>
      <w:r>
        <w:rPr>
          <w:rFonts w:ascii="Arial" w:hAnsi="Arial" w:cs="Arial"/>
          <w:lang w:val="fr-FR"/>
        </w:rPr>
        <w:t xml:space="preserve"> </w:t>
      </w:r>
      <w:proofErr w:type="spellStart"/>
      <w:r>
        <w:rPr>
          <w:rFonts w:ascii="Arial" w:hAnsi="Arial" w:cs="Arial"/>
          <w:lang w:val="fr-FR"/>
        </w:rPr>
        <w:t>p</w:t>
      </w:r>
      <w:r w:rsidR="00A831F9">
        <w:rPr>
          <w:rFonts w:ascii="Arial" w:hAnsi="Arial" w:cs="Arial"/>
          <w:lang w:val="fr-FR"/>
        </w:rPr>
        <w:t>entru</w:t>
      </w:r>
      <w:proofErr w:type="spellEnd"/>
      <w:r>
        <w:rPr>
          <w:rFonts w:ascii="Arial" w:hAnsi="Arial" w:cs="Arial"/>
          <w:lang w:val="fr-FR"/>
        </w:rPr>
        <w:t xml:space="preserve"> </w:t>
      </w:r>
      <w:proofErr w:type="spellStart"/>
      <w:r>
        <w:rPr>
          <w:rFonts w:ascii="Arial" w:hAnsi="Arial" w:cs="Arial"/>
          <w:lang w:val="fr-FR"/>
        </w:rPr>
        <w:t>acoperirea</w:t>
      </w:r>
      <w:proofErr w:type="spellEnd"/>
      <w:r>
        <w:rPr>
          <w:rFonts w:ascii="Arial" w:hAnsi="Arial" w:cs="Arial"/>
          <w:lang w:val="fr-FR"/>
        </w:rPr>
        <w:t xml:space="preserve"> </w:t>
      </w:r>
      <w:proofErr w:type="spellStart"/>
      <w:r>
        <w:rPr>
          <w:rFonts w:ascii="Arial" w:hAnsi="Arial" w:cs="Arial"/>
          <w:lang w:val="fr-FR"/>
        </w:rPr>
        <w:t>costurilor</w:t>
      </w:r>
      <w:proofErr w:type="spellEnd"/>
      <w:r>
        <w:rPr>
          <w:rFonts w:ascii="Arial" w:hAnsi="Arial" w:cs="Arial"/>
          <w:lang w:val="fr-FR"/>
        </w:rPr>
        <w:t xml:space="preserve"> </w:t>
      </w:r>
      <w:proofErr w:type="spellStart"/>
      <w:r>
        <w:rPr>
          <w:rFonts w:ascii="Arial" w:hAnsi="Arial" w:cs="Arial"/>
          <w:lang w:val="fr-FR"/>
        </w:rPr>
        <w:t>pe</w:t>
      </w:r>
      <w:proofErr w:type="spellEnd"/>
      <w:r>
        <w:rPr>
          <w:rFonts w:ascii="Arial" w:hAnsi="Arial" w:cs="Arial"/>
          <w:lang w:val="fr-FR"/>
        </w:rPr>
        <w:t xml:space="preserve"> </w:t>
      </w:r>
      <w:proofErr w:type="spellStart"/>
      <w:r>
        <w:rPr>
          <w:rFonts w:ascii="Arial" w:hAnsi="Arial" w:cs="Arial"/>
          <w:lang w:val="fr-FR"/>
        </w:rPr>
        <w:t>baza</w:t>
      </w:r>
      <w:proofErr w:type="spellEnd"/>
      <w:r>
        <w:rPr>
          <w:rFonts w:ascii="Arial" w:hAnsi="Arial" w:cs="Arial"/>
          <w:lang w:val="fr-FR"/>
        </w:rPr>
        <w:t xml:space="preserve"> </w:t>
      </w:r>
      <w:proofErr w:type="spellStart"/>
      <w:r>
        <w:rPr>
          <w:rFonts w:ascii="Arial" w:hAnsi="Arial" w:cs="Arial"/>
          <w:lang w:val="fr-FR"/>
        </w:rPr>
        <w:t>cărora</w:t>
      </w:r>
      <w:proofErr w:type="spellEnd"/>
      <w:r>
        <w:rPr>
          <w:rFonts w:ascii="Arial" w:hAnsi="Arial" w:cs="Arial"/>
          <w:lang w:val="fr-FR"/>
        </w:rPr>
        <w:t xml:space="preserve"> s-a </w:t>
      </w:r>
      <w:proofErr w:type="spellStart"/>
      <w:r>
        <w:rPr>
          <w:rFonts w:ascii="Arial" w:hAnsi="Arial" w:cs="Arial"/>
          <w:lang w:val="fr-FR"/>
        </w:rPr>
        <w:t>fundamentat</w:t>
      </w:r>
      <w:proofErr w:type="spellEnd"/>
      <w:r>
        <w:rPr>
          <w:rFonts w:ascii="Arial" w:hAnsi="Arial" w:cs="Arial"/>
          <w:lang w:val="fr-FR"/>
        </w:rPr>
        <w:t xml:space="preserve"> </w:t>
      </w:r>
      <w:proofErr w:type="spellStart"/>
      <w:r>
        <w:rPr>
          <w:rFonts w:ascii="Arial" w:hAnsi="Arial" w:cs="Arial"/>
          <w:lang w:val="fr-FR"/>
        </w:rPr>
        <w:t>prețul</w:t>
      </w:r>
      <w:proofErr w:type="spellEnd"/>
      <w:r>
        <w:rPr>
          <w:rFonts w:ascii="Arial" w:hAnsi="Arial" w:cs="Arial"/>
          <w:lang w:val="fr-FR"/>
        </w:rPr>
        <w:t xml:space="preserve"> </w:t>
      </w:r>
      <w:proofErr w:type="spellStart"/>
      <w:r>
        <w:rPr>
          <w:rFonts w:ascii="Arial" w:hAnsi="Arial" w:cs="Arial"/>
          <w:lang w:val="fr-FR"/>
        </w:rPr>
        <w:t>contractului</w:t>
      </w:r>
      <w:proofErr w:type="spellEnd"/>
      <w:r>
        <w:rPr>
          <w:rFonts w:ascii="Arial" w:hAnsi="Arial" w:cs="Arial"/>
          <w:lang w:val="fr-FR"/>
        </w:rPr>
        <w:t xml:space="preserve">, </w:t>
      </w:r>
      <w:proofErr w:type="gramStart"/>
      <w:r>
        <w:rPr>
          <w:rFonts w:ascii="Arial" w:hAnsi="Arial" w:cs="Arial"/>
          <w:lang w:val="fr-FR"/>
        </w:rPr>
        <w:t>ca</w:t>
      </w:r>
      <w:proofErr w:type="gramEnd"/>
      <w:r>
        <w:rPr>
          <w:rFonts w:ascii="Arial" w:hAnsi="Arial" w:cs="Arial"/>
          <w:lang w:val="fr-FR"/>
        </w:rPr>
        <w:t xml:space="preserve"> </w:t>
      </w:r>
      <w:proofErr w:type="spellStart"/>
      <w:r>
        <w:rPr>
          <w:rFonts w:ascii="Arial" w:hAnsi="Arial" w:cs="Arial"/>
          <w:lang w:val="fr-FR"/>
        </w:rPr>
        <w:t>urmare</w:t>
      </w:r>
      <w:proofErr w:type="spellEnd"/>
      <w:r>
        <w:rPr>
          <w:rFonts w:ascii="Arial" w:hAnsi="Arial" w:cs="Arial"/>
          <w:lang w:val="fr-FR"/>
        </w:rPr>
        <w:t xml:space="preserve"> a </w:t>
      </w:r>
      <w:proofErr w:type="spellStart"/>
      <w:r>
        <w:rPr>
          <w:rFonts w:ascii="Arial" w:hAnsi="Arial" w:cs="Arial"/>
          <w:lang w:val="fr-FR"/>
        </w:rPr>
        <w:t>modificării</w:t>
      </w:r>
      <w:proofErr w:type="spellEnd"/>
      <w:r>
        <w:rPr>
          <w:rFonts w:ascii="Arial" w:hAnsi="Arial" w:cs="Arial"/>
          <w:lang w:val="fr-FR"/>
        </w:rPr>
        <w:t xml:space="preserve"> </w:t>
      </w:r>
      <w:proofErr w:type="spellStart"/>
      <w:r>
        <w:rPr>
          <w:rFonts w:ascii="Arial" w:hAnsi="Arial" w:cs="Arial"/>
          <w:lang w:val="fr-FR"/>
        </w:rPr>
        <w:t>salariului</w:t>
      </w:r>
      <w:proofErr w:type="spellEnd"/>
      <w:r>
        <w:rPr>
          <w:rFonts w:ascii="Arial" w:hAnsi="Arial" w:cs="Arial"/>
          <w:lang w:val="fr-FR"/>
        </w:rPr>
        <w:t xml:space="preserve"> </w:t>
      </w:r>
      <w:proofErr w:type="spellStart"/>
      <w:r>
        <w:rPr>
          <w:rFonts w:ascii="Arial" w:hAnsi="Arial" w:cs="Arial"/>
          <w:lang w:val="fr-FR"/>
        </w:rPr>
        <w:t>minim</w:t>
      </w:r>
      <w:proofErr w:type="spellEnd"/>
      <w:r>
        <w:rPr>
          <w:rFonts w:ascii="Arial" w:hAnsi="Arial" w:cs="Arial"/>
          <w:lang w:val="fr-FR"/>
        </w:rPr>
        <w:t xml:space="preserve"> </w:t>
      </w:r>
      <w:proofErr w:type="spellStart"/>
      <w:r>
        <w:rPr>
          <w:rFonts w:ascii="Arial" w:hAnsi="Arial" w:cs="Arial"/>
          <w:lang w:val="fr-FR"/>
        </w:rPr>
        <w:t>garantat</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plată</w:t>
      </w:r>
      <w:proofErr w:type="spellEnd"/>
      <w:r>
        <w:rPr>
          <w:rFonts w:ascii="Arial" w:hAnsi="Arial" w:cs="Arial"/>
          <w:lang w:val="fr-FR"/>
        </w:rPr>
        <w:t>.</w:t>
      </w:r>
    </w:p>
    <w:p w14:paraId="536C822F" w14:textId="77777777" w:rsidR="007B092C" w:rsidRDefault="007B092C" w:rsidP="007B092C">
      <w:pPr>
        <w:autoSpaceDE w:val="0"/>
        <w:autoSpaceDN w:val="0"/>
        <w:adjustRightInd w:val="0"/>
        <w:rPr>
          <w:rFonts w:ascii="Arial" w:hAnsi="Arial" w:cs="Arial"/>
          <w:lang w:val="ro-RO"/>
        </w:rPr>
      </w:pPr>
      <w:r>
        <w:rPr>
          <w:rFonts w:ascii="Arial" w:hAnsi="Arial" w:cs="Arial"/>
          <w:lang w:val="ro-RO"/>
        </w:rPr>
        <w:t>Formula de ajustare aplicabilă:</w:t>
      </w:r>
    </w:p>
    <w:p w14:paraId="7FD823E4" w14:textId="1D1B525A" w:rsidR="007B092C" w:rsidRPr="00DF47E8" w:rsidRDefault="007B092C" w:rsidP="00DF47E8">
      <w:pPr>
        <w:autoSpaceDE w:val="0"/>
        <w:autoSpaceDN w:val="0"/>
        <w:adjustRightInd w:val="0"/>
        <w:jc w:val="center"/>
        <w:rPr>
          <w:rFonts w:ascii="Arial" w:hAnsi="Arial" w:cs="Arial"/>
          <w:b/>
          <w:bCs/>
          <w:lang w:val="fr-FR"/>
        </w:rPr>
      </w:pPr>
      <m:oMath>
        <m:r>
          <m:rPr>
            <m:sty m:val="bi"/>
          </m:rPr>
          <w:rPr>
            <w:rFonts w:ascii="Cambria Math" w:hAnsi="Cambria Math" w:cs="Arial"/>
          </w:rPr>
          <m:t>T</m:t>
        </m:r>
      </m:oMath>
      <w:proofErr w:type="gramStart"/>
      <w:r w:rsidRPr="00942C16">
        <w:rPr>
          <w:rFonts w:ascii="Arial" w:hAnsi="Arial" w:cs="Arial"/>
          <w:b/>
          <w:bCs/>
          <w:vertAlign w:val="subscript"/>
          <w:lang w:val="fr-FR"/>
        </w:rPr>
        <w:t>c</w:t>
      </w:r>
      <w:proofErr w:type="gramEnd"/>
      <w:r w:rsidRPr="00942C16">
        <w:rPr>
          <w:rFonts w:ascii="Arial" w:hAnsi="Arial" w:cs="Arial"/>
          <w:b/>
          <w:bCs/>
          <w:lang w:val="fr-FR"/>
        </w:rPr>
        <w:t xml:space="preserve"> = </w:t>
      </w:r>
      <m:oMath>
        <m:f>
          <m:fPr>
            <m:ctrlPr>
              <w:rPr>
                <w:rFonts w:ascii="Cambria Math" w:hAnsi="Cambria Math" w:cs="Arial"/>
                <w:b/>
                <w:bCs/>
                <w:i/>
              </w:rPr>
            </m:ctrlPr>
          </m:fPr>
          <m:num>
            <m:r>
              <m:rPr>
                <m:sty m:val="bi"/>
              </m:rPr>
              <w:rPr>
                <w:rFonts w:ascii="Cambria Math" w:hAnsi="Cambria Math" w:cs="Arial"/>
              </w:rPr>
              <m:t>730</m:t>
            </m:r>
          </m:num>
          <m:den>
            <m:r>
              <m:rPr>
                <m:sty m:val="bi"/>
              </m:rPr>
              <w:rPr>
                <w:rFonts w:ascii="Cambria Math" w:hAnsi="Cambria Math" w:cs="Arial"/>
              </w:rPr>
              <m:t>NL</m:t>
            </m:r>
          </m:den>
        </m:f>
        <m:r>
          <m:rPr>
            <m:sty m:val="bi"/>
          </m:rPr>
          <w:rPr>
            <w:rFonts w:ascii="Cambria Math" w:hAnsi="Cambria Math" w:cs="Arial"/>
          </w:rPr>
          <m:t>x  (Ca+Cf)</m:t>
        </m:r>
      </m:oMath>
    </w:p>
    <w:p w14:paraId="21E5E28F" w14:textId="77777777" w:rsidR="007B092C" w:rsidRDefault="007B092C" w:rsidP="007B092C">
      <w:pPr>
        <w:autoSpaceDE w:val="0"/>
        <w:autoSpaceDN w:val="0"/>
        <w:adjustRightInd w:val="0"/>
        <w:jc w:val="both"/>
        <w:rPr>
          <w:rFonts w:ascii="Arial" w:hAnsi="Arial" w:cs="Arial"/>
        </w:rPr>
      </w:pPr>
      <m:oMath>
        <m:r>
          <w:rPr>
            <w:rFonts w:ascii="Cambria Math" w:hAnsi="Cambria Math" w:cs="Arial"/>
          </w:rPr>
          <m:t>Ca =k x Co(c)</m:t>
        </m:r>
      </m:oMath>
      <w:r>
        <w:rPr>
          <w:rFonts w:ascii="Arial" w:hAnsi="Arial" w:cs="Arial"/>
        </w:rPr>
        <w:t xml:space="preserve"> </w:t>
      </w:r>
    </w:p>
    <w:p w14:paraId="0B313DD4" w14:textId="77777777" w:rsidR="007B092C" w:rsidRDefault="007B092C" w:rsidP="007B092C">
      <w:pPr>
        <w:autoSpaceDE w:val="0"/>
        <w:autoSpaceDN w:val="0"/>
        <w:adjustRightInd w:val="0"/>
        <w:jc w:val="both"/>
        <w:rPr>
          <w:rFonts w:ascii="Arial" w:hAnsi="Arial" w:cs="Arial"/>
        </w:rPr>
      </w:pPr>
      <m:oMath>
        <m:r>
          <w:rPr>
            <w:rFonts w:ascii="Cambria Math" w:hAnsi="Cambria Math" w:cs="Arial"/>
          </w:rPr>
          <w:lastRenderedPageBreak/>
          <m:t>k</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Salariul minim garantat în plată la data ajustării</m:t>
            </m:r>
          </m:num>
          <m:den>
            <m:r>
              <m:rPr>
                <m:sty m:val="p"/>
              </m:rPr>
              <w:rPr>
                <w:rFonts w:ascii="Cambria Math" w:hAnsi="Cambria Math" w:cs="Arial"/>
              </w:rPr>
              <m:t>Salariul minim la data ofertării sau, în cazul în care intervin mai multe ajustări,   salariul minim în plată la data ultimei ajustări</m:t>
            </m:r>
          </m:den>
        </m:f>
      </m:oMath>
      <w:r>
        <w:rPr>
          <w:rFonts w:ascii="Arial" w:hAnsi="Arial" w:cs="Arial"/>
        </w:rPr>
        <w:t xml:space="preserve"> </w:t>
      </w:r>
    </w:p>
    <w:p w14:paraId="7B1D9221" w14:textId="77777777" w:rsidR="007B092C" w:rsidRDefault="007B092C" w:rsidP="007B092C">
      <w:pPr>
        <w:tabs>
          <w:tab w:val="left" w:pos="0"/>
          <w:tab w:val="left" w:pos="720"/>
          <w:tab w:val="left" w:pos="1440"/>
          <w:tab w:val="left" w:pos="2160"/>
          <w:tab w:val="left" w:pos="2880"/>
          <w:tab w:val="left" w:pos="3600"/>
          <w:tab w:val="left" w:pos="4320"/>
        </w:tabs>
        <w:autoSpaceDE w:val="0"/>
        <w:autoSpaceDN w:val="0"/>
        <w:adjustRightInd w:val="0"/>
        <w:rPr>
          <w:rFonts w:ascii="Arial" w:hAnsi="Arial" w:cs="Arial"/>
          <w:lang w:val="fr-FR"/>
        </w:rPr>
      </w:pPr>
      <w:proofErr w:type="spellStart"/>
      <w:proofErr w:type="gramStart"/>
      <w:r>
        <w:rPr>
          <w:rFonts w:ascii="Arial" w:hAnsi="Arial" w:cs="Arial"/>
          <w:lang w:val="fr-FR"/>
        </w:rPr>
        <w:t>unde</w:t>
      </w:r>
      <w:proofErr w:type="spellEnd"/>
      <w:r>
        <w:rPr>
          <w:rFonts w:ascii="Arial" w:hAnsi="Arial" w:cs="Arial"/>
          <w:lang w:val="fr-FR"/>
        </w:rPr>
        <w:t>:</w:t>
      </w:r>
      <w:proofErr w:type="gramEnd"/>
    </w:p>
    <w:p w14:paraId="387BEAF5" w14:textId="77777777" w:rsidR="007B092C" w:rsidRDefault="007B092C" w:rsidP="007B092C">
      <w:pPr>
        <w:tabs>
          <w:tab w:val="left" w:pos="0"/>
          <w:tab w:val="left" w:pos="720"/>
          <w:tab w:val="left" w:pos="1440"/>
          <w:tab w:val="left" w:pos="2160"/>
          <w:tab w:val="left" w:pos="2880"/>
          <w:tab w:val="left" w:pos="3600"/>
          <w:tab w:val="left" w:pos="4320"/>
        </w:tabs>
        <w:autoSpaceDE w:val="0"/>
        <w:autoSpaceDN w:val="0"/>
        <w:adjustRightInd w:val="0"/>
        <w:rPr>
          <w:rFonts w:ascii="Arial" w:hAnsi="Arial" w:cs="Arial"/>
          <w:vertAlign w:val="subscript"/>
          <w:lang w:val="fr-FR"/>
        </w:rPr>
      </w:pPr>
      <m:oMath>
        <m:r>
          <m:rPr>
            <m:sty m:val="bi"/>
          </m:rPr>
          <w:rPr>
            <w:rFonts w:ascii="Cambria Math" w:hAnsi="Cambria Math" w:cs="Arial"/>
          </w:rPr>
          <m:t>T</m:t>
        </m:r>
      </m:oMath>
      <w:proofErr w:type="gramStart"/>
      <w:r>
        <w:rPr>
          <w:rFonts w:ascii="Arial" w:hAnsi="Arial" w:cs="Arial"/>
          <w:vertAlign w:val="subscript"/>
          <w:lang w:val="fr-FR"/>
        </w:rPr>
        <w:t>c</w:t>
      </w:r>
      <w:proofErr w:type="gramEnd"/>
      <w:r>
        <w:rPr>
          <w:rFonts w:ascii="Arial" w:hAnsi="Arial" w:cs="Arial"/>
          <w:vertAlign w:val="subscript"/>
          <w:lang w:val="fr-FR"/>
        </w:rPr>
        <w:t xml:space="preserve"> </w:t>
      </w:r>
      <w:r>
        <w:rPr>
          <w:rFonts w:ascii="Arial" w:hAnsi="Arial" w:cs="Arial"/>
          <w:lang w:val="fr-FR"/>
        </w:rPr>
        <w:t>=</w:t>
      </w:r>
      <w:r>
        <w:rPr>
          <w:rFonts w:ascii="Arial" w:hAnsi="Arial" w:cs="Arial"/>
          <w:vertAlign w:val="subscript"/>
          <w:lang w:val="fr-FR"/>
        </w:rPr>
        <w:t xml:space="preserve"> </w:t>
      </w:r>
      <w:r>
        <w:rPr>
          <w:rFonts w:ascii="Arial" w:hAnsi="Arial" w:cs="Arial"/>
          <w:lang w:val="fr-FR"/>
        </w:rPr>
        <w:t xml:space="preserve">total </w:t>
      </w:r>
      <w:proofErr w:type="spellStart"/>
      <w:r>
        <w:rPr>
          <w:rFonts w:ascii="Arial" w:hAnsi="Arial" w:cs="Arial"/>
          <w:lang w:val="fr-FR"/>
        </w:rPr>
        <w:t>cheltuieli</w:t>
      </w:r>
      <w:proofErr w:type="spellEnd"/>
      <w:r>
        <w:rPr>
          <w:rFonts w:ascii="Arial" w:hAnsi="Arial" w:cs="Arial"/>
          <w:lang w:val="fr-FR"/>
        </w:rPr>
        <w:t xml:space="preserve"> salariale/post</w:t>
      </w:r>
    </w:p>
    <w:p w14:paraId="04F1934C" w14:textId="77777777" w:rsidR="007B092C" w:rsidRDefault="007B092C" w:rsidP="007B092C">
      <w:pPr>
        <w:tabs>
          <w:tab w:val="left" w:pos="0"/>
          <w:tab w:val="left" w:pos="720"/>
          <w:tab w:val="left" w:pos="1440"/>
          <w:tab w:val="left" w:pos="2160"/>
          <w:tab w:val="left" w:pos="2880"/>
          <w:tab w:val="left" w:pos="3600"/>
          <w:tab w:val="left" w:pos="4320"/>
        </w:tabs>
        <w:autoSpaceDE w:val="0"/>
        <w:autoSpaceDN w:val="0"/>
        <w:adjustRightInd w:val="0"/>
        <w:rPr>
          <w:rFonts w:ascii="Arial" w:hAnsi="Arial" w:cs="Arial"/>
        </w:rPr>
      </w:pPr>
      <m:oMath>
        <m:r>
          <m:rPr>
            <m:sty m:val="bi"/>
          </m:rPr>
          <w:rPr>
            <w:rFonts w:ascii="Cambria Math" w:hAnsi="Cambria Math" w:cs="Arial"/>
          </w:rPr>
          <m:t>Ca</m:t>
        </m:r>
        <m:r>
          <w:rPr>
            <w:rFonts w:ascii="Cambria Math" w:hAnsi="Cambria Math" w:cs="Arial"/>
          </w:rPr>
          <m:t>=</m:t>
        </m:r>
        <m:r>
          <m:rPr>
            <m:sty m:val="p"/>
          </m:rPr>
          <w:rPr>
            <w:rFonts w:ascii="Cambria Math" w:hAnsi="Cambria Math" w:cs="Arial"/>
          </w:rPr>
          <m:t>Cheltuieli cu munca vie ajustate</m:t>
        </m:r>
      </m:oMath>
      <w:r>
        <w:rPr>
          <w:rFonts w:ascii="Arial" w:hAnsi="Arial" w:cs="Arial"/>
        </w:rPr>
        <w:t>/</w:t>
      </w:r>
      <w:proofErr w:type="gramStart"/>
      <w:r>
        <w:rPr>
          <w:rFonts w:ascii="Arial" w:hAnsi="Arial" w:cs="Arial"/>
        </w:rPr>
        <w:t>agent</w:t>
      </w:r>
      <w:proofErr w:type="gramEnd"/>
    </w:p>
    <w:p w14:paraId="42AC795D" w14:textId="77777777" w:rsidR="007B092C" w:rsidRDefault="007B092C" w:rsidP="007B092C">
      <w:pPr>
        <w:tabs>
          <w:tab w:val="left" w:pos="0"/>
          <w:tab w:val="left" w:pos="720"/>
          <w:tab w:val="left" w:pos="1440"/>
          <w:tab w:val="left" w:pos="2160"/>
          <w:tab w:val="left" w:pos="2880"/>
          <w:tab w:val="left" w:pos="3600"/>
          <w:tab w:val="left" w:pos="4320"/>
        </w:tabs>
        <w:autoSpaceDE w:val="0"/>
        <w:autoSpaceDN w:val="0"/>
        <w:adjustRightInd w:val="0"/>
        <w:rPr>
          <w:rFonts w:ascii="Arial" w:hAnsi="Arial" w:cs="Arial"/>
        </w:rPr>
      </w:pPr>
      <m:oMath>
        <m:r>
          <m:rPr>
            <m:sty m:val="bi"/>
          </m:rPr>
          <w:rPr>
            <w:rFonts w:ascii="Cambria Math" w:hAnsi="Cambria Math" w:cs="Arial"/>
          </w:rPr>
          <m:t>Co</m:t>
        </m:r>
        <m:d>
          <m:dPr>
            <m:ctrlPr>
              <w:rPr>
                <w:rFonts w:ascii="Cambria Math" w:hAnsi="Cambria Math" w:cs="Arial"/>
                <w:b/>
                <w:i/>
              </w:rPr>
            </m:ctrlPr>
          </m:dPr>
          <m:e>
            <m:r>
              <m:rPr>
                <m:sty m:val="bi"/>
              </m:rPr>
              <w:rPr>
                <w:rFonts w:ascii="Cambria Math" w:hAnsi="Cambria Math" w:cs="Arial"/>
              </w:rPr>
              <m:t>c</m:t>
            </m:r>
          </m:e>
        </m:d>
        <m:r>
          <m:rPr>
            <m:sty m:val="p"/>
          </m:rPr>
          <w:rPr>
            <w:rFonts w:ascii="Cambria Math" w:hAnsi="Cambria Math" w:cs="Arial"/>
          </w:rPr>
          <m:t xml:space="preserve">=Cheltuieli cu munca vie ofertate/agent sau, în cazul în care intervin mai multe ajustări, cheltuieli </m:t>
        </m:r>
      </m:oMath>
      <w:r>
        <w:rPr>
          <w:rFonts w:ascii="Arial" w:hAnsi="Arial" w:cs="Arial"/>
        </w:rPr>
        <w:t xml:space="preserve"> </w:t>
      </w:r>
    </w:p>
    <w:p w14:paraId="6DB8CBCF" w14:textId="77777777" w:rsidR="007B092C" w:rsidRDefault="007B092C" w:rsidP="007B092C">
      <w:pPr>
        <w:tabs>
          <w:tab w:val="left" w:pos="0"/>
          <w:tab w:val="left" w:pos="720"/>
          <w:tab w:val="left" w:pos="1440"/>
          <w:tab w:val="left" w:pos="2160"/>
          <w:tab w:val="left" w:pos="2880"/>
          <w:tab w:val="left" w:pos="3600"/>
          <w:tab w:val="left" w:pos="4320"/>
        </w:tabs>
        <w:autoSpaceDE w:val="0"/>
        <w:autoSpaceDN w:val="0"/>
        <w:adjustRightInd w:val="0"/>
        <w:rPr>
          <w:rFonts w:ascii="Arial" w:hAnsi="Arial" w:cs="Arial"/>
          <w:lang w:val="fr-FR"/>
        </w:rPr>
      </w:pPr>
      <m:oMath>
        <m:r>
          <m:rPr>
            <m:sty m:val="p"/>
          </m:rPr>
          <w:rPr>
            <w:rFonts w:ascii="Cambria Math" w:hAnsi="Cambria Math" w:cs="Arial"/>
          </w:rPr>
          <m:t>cu munca vie în plată la ultima ajustare</m:t>
        </m:r>
      </m:oMath>
      <w:r>
        <w:rPr>
          <w:rFonts w:ascii="Arial" w:hAnsi="Arial" w:cs="Arial"/>
          <w:sz w:val="20"/>
          <w:szCs w:val="20"/>
          <w:lang w:val="fr-FR"/>
        </w:rPr>
        <w:t>/agent</w:t>
      </w:r>
    </w:p>
    <w:p w14:paraId="656FBB09" w14:textId="77777777" w:rsidR="007B092C" w:rsidRDefault="007B092C" w:rsidP="007B092C">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lang w:val="ro-RO"/>
        </w:rPr>
      </w:pPr>
      <m:oMath>
        <m:r>
          <m:rPr>
            <m:sty m:val="bi"/>
          </m:rPr>
          <w:rPr>
            <w:rFonts w:ascii="Cambria Math" w:hAnsi="Cambria Math" w:cs="Arial"/>
          </w:rPr>
          <m:t>NL</m:t>
        </m:r>
      </m:oMath>
      <w:r>
        <w:rPr>
          <w:rFonts w:ascii="Arial" w:hAnsi="Arial" w:cs="Arial"/>
          <w:lang w:val="fr-FR"/>
        </w:rPr>
        <w:t xml:space="preserve"> = Norma lunar</w:t>
      </w:r>
      <w:r>
        <w:rPr>
          <w:rFonts w:ascii="Arial" w:hAnsi="Arial" w:cs="Arial"/>
          <w:lang w:val="ro-RO"/>
        </w:rPr>
        <w:t>ă</w:t>
      </w:r>
      <w:r>
        <w:rPr>
          <w:rFonts w:ascii="Arial" w:hAnsi="Arial" w:cs="Arial"/>
          <w:lang w:val="fr-FR"/>
        </w:rPr>
        <w:t xml:space="preserve"> la data ajust</w:t>
      </w:r>
      <w:proofErr w:type="spellStart"/>
      <w:r>
        <w:rPr>
          <w:rFonts w:ascii="Arial" w:hAnsi="Arial" w:cs="Arial"/>
          <w:lang w:val="ro-RO"/>
        </w:rPr>
        <w:t>ării</w:t>
      </w:r>
      <w:proofErr w:type="spellEnd"/>
    </w:p>
    <w:p w14:paraId="0A672569" w14:textId="4ADC8EAB" w:rsidR="007B092C" w:rsidRDefault="00E7262E" w:rsidP="007B092C">
      <w:pPr>
        <w:tabs>
          <w:tab w:val="left" w:pos="0"/>
          <w:tab w:val="left" w:pos="720"/>
          <w:tab w:val="left" w:pos="1440"/>
          <w:tab w:val="left" w:pos="2160"/>
          <w:tab w:val="left" w:pos="2880"/>
          <w:tab w:val="left" w:pos="3600"/>
          <w:tab w:val="left" w:pos="4320"/>
        </w:tabs>
        <w:autoSpaceDE w:val="0"/>
        <w:autoSpaceDN w:val="0"/>
        <w:adjustRightInd w:val="0"/>
        <w:rPr>
          <w:rFonts w:ascii="Arial" w:hAnsi="Arial" w:cs="Arial"/>
          <w:lang w:val="fr-FR"/>
        </w:rPr>
      </w:pPr>
      <m:oMath>
        <m:r>
          <m:rPr>
            <m:sty m:val="bi"/>
          </m:rPr>
          <w:rPr>
            <w:rFonts w:ascii="Cambria Math" w:hAnsi="Cambria Math" w:cs="Arial"/>
          </w:rPr>
          <m:t>Cf</m:t>
        </m:r>
        <m:r>
          <w:rPr>
            <w:rFonts w:ascii="Cambria Math" w:hAnsi="Cambria Math" w:cs="Arial"/>
          </w:rPr>
          <m:t xml:space="preserve">=(cheltuielile directe, indirecte </m:t>
        </m:r>
        <m:r>
          <w:rPr>
            <w:rFonts w:ascii="Cambria Math" w:hAnsi="Cambria Math" w:cs="Arial"/>
            <w:lang w:val="ro-RO"/>
          </w:rPr>
          <m:t xml:space="preserve">şi profitul </m:t>
        </m:r>
        <m:r>
          <w:rPr>
            <w:rFonts w:ascii="Cambria Math" w:hAnsi="Cambria Math" w:cs="Arial"/>
          </w:rPr>
          <m:t>la data ofertării)/agent</m:t>
        </m:r>
      </m:oMath>
      <w:r w:rsidR="007B092C">
        <w:rPr>
          <w:rFonts w:ascii="Arial" w:hAnsi="Arial" w:cs="Arial"/>
          <w:lang w:val="fr-FR"/>
        </w:rPr>
        <w:t>.</w:t>
      </w:r>
    </w:p>
    <w:p w14:paraId="3212D828" w14:textId="77777777" w:rsidR="007B092C" w:rsidRDefault="007B092C" w:rsidP="00A42754">
      <w:pPr>
        <w:tabs>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lang w:val="fr-FR"/>
        </w:rPr>
      </w:pPr>
      <w:proofErr w:type="spellStart"/>
      <w:r>
        <w:rPr>
          <w:rFonts w:ascii="Arial" w:hAnsi="Arial" w:cs="Arial"/>
          <w:lang w:val="fr-FR"/>
        </w:rPr>
        <w:t>Ajustarea</w:t>
      </w:r>
      <w:proofErr w:type="spellEnd"/>
      <w:r>
        <w:rPr>
          <w:rFonts w:ascii="Arial" w:hAnsi="Arial" w:cs="Arial"/>
          <w:lang w:val="fr-FR"/>
        </w:rPr>
        <w:t xml:space="preserve"> va </w:t>
      </w:r>
      <w:proofErr w:type="spellStart"/>
      <w:r>
        <w:rPr>
          <w:rFonts w:ascii="Arial" w:hAnsi="Arial" w:cs="Arial"/>
          <w:lang w:val="fr-FR"/>
        </w:rPr>
        <w:t>viza</w:t>
      </w:r>
      <w:proofErr w:type="spellEnd"/>
      <w:r>
        <w:rPr>
          <w:rFonts w:ascii="Arial" w:hAnsi="Arial" w:cs="Arial"/>
          <w:lang w:val="fr-FR"/>
        </w:rPr>
        <w:t xml:space="preserve"> </w:t>
      </w:r>
      <w:proofErr w:type="spellStart"/>
      <w:r>
        <w:rPr>
          <w:rFonts w:ascii="Arial" w:hAnsi="Arial" w:cs="Arial"/>
          <w:lang w:val="fr-FR"/>
        </w:rPr>
        <w:t>serviciile</w:t>
      </w:r>
      <w:proofErr w:type="spellEnd"/>
      <w:r>
        <w:rPr>
          <w:rFonts w:ascii="Arial" w:hAnsi="Arial" w:cs="Arial"/>
          <w:lang w:val="fr-FR"/>
        </w:rPr>
        <w:t xml:space="preserve"> </w:t>
      </w:r>
      <w:proofErr w:type="spellStart"/>
      <w:r>
        <w:rPr>
          <w:rFonts w:ascii="Arial" w:hAnsi="Arial" w:cs="Arial"/>
          <w:lang w:val="fr-FR"/>
        </w:rPr>
        <w:t>contractate</w:t>
      </w:r>
      <w:proofErr w:type="spellEnd"/>
      <w:r>
        <w:rPr>
          <w:rFonts w:ascii="Arial" w:hAnsi="Arial" w:cs="Arial"/>
          <w:lang w:val="fr-FR"/>
        </w:rPr>
        <w:t xml:space="preserve"> de </w:t>
      </w:r>
      <w:proofErr w:type="spellStart"/>
      <w:r>
        <w:rPr>
          <w:rFonts w:ascii="Arial" w:hAnsi="Arial" w:cs="Arial"/>
          <w:lang w:val="fr-FR"/>
        </w:rPr>
        <w:t>pază</w:t>
      </w:r>
      <w:proofErr w:type="spellEnd"/>
      <w:r>
        <w:rPr>
          <w:rFonts w:ascii="Arial" w:hAnsi="Arial" w:cs="Arial"/>
          <w:lang w:val="fr-FR"/>
        </w:rPr>
        <w:t xml:space="preserve"> ale </w:t>
      </w:r>
      <w:proofErr w:type="spellStart"/>
      <w:r>
        <w:rPr>
          <w:rFonts w:ascii="Arial" w:hAnsi="Arial" w:cs="Arial"/>
          <w:lang w:val="fr-FR"/>
        </w:rPr>
        <w:t>căror</w:t>
      </w:r>
      <w:proofErr w:type="spellEnd"/>
      <w:r>
        <w:rPr>
          <w:rFonts w:ascii="Arial" w:hAnsi="Arial" w:cs="Arial"/>
          <w:lang w:val="fr-FR"/>
        </w:rPr>
        <w:t xml:space="preserve"> </w:t>
      </w:r>
      <w:proofErr w:type="spellStart"/>
      <w:r>
        <w:rPr>
          <w:rFonts w:ascii="Arial" w:hAnsi="Arial" w:cs="Arial"/>
          <w:lang w:val="fr-FR"/>
        </w:rPr>
        <w:t>costuri</w:t>
      </w:r>
      <w:proofErr w:type="spellEnd"/>
      <w:r>
        <w:rPr>
          <w:rFonts w:ascii="Arial" w:hAnsi="Arial" w:cs="Arial"/>
          <w:lang w:val="fr-FR"/>
        </w:rPr>
        <w:t xml:space="preserve"> </w:t>
      </w:r>
      <w:proofErr w:type="spellStart"/>
      <w:r>
        <w:rPr>
          <w:rFonts w:ascii="Arial" w:hAnsi="Arial" w:cs="Arial"/>
          <w:lang w:val="fr-FR"/>
        </w:rPr>
        <w:t>sunt</w:t>
      </w:r>
      <w:proofErr w:type="spellEnd"/>
      <w:r>
        <w:rPr>
          <w:rFonts w:ascii="Arial" w:hAnsi="Arial" w:cs="Arial"/>
          <w:lang w:val="fr-FR"/>
        </w:rPr>
        <w:t xml:space="preserve"> </w:t>
      </w:r>
      <w:proofErr w:type="spellStart"/>
      <w:r>
        <w:rPr>
          <w:rFonts w:ascii="Arial" w:hAnsi="Arial" w:cs="Arial"/>
          <w:lang w:val="fr-FR"/>
        </w:rPr>
        <w:t>influențate</w:t>
      </w:r>
      <w:proofErr w:type="spellEnd"/>
      <w:r>
        <w:rPr>
          <w:rFonts w:ascii="Arial" w:hAnsi="Arial" w:cs="Arial"/>
          <w:lang w:val="fr-FR"/>
        </w:rPr>
        <w:t xml:space="preserve"> de </w:t>
      </w:r>
      <w:proofErr w:type="spellStart"/>
      <w:r>
        <w:rPr>
          <w:rFonts w:ascii="Arial" w:hAnsi="Arial" w:cs="Arial"/>
          <w:lang w:val="fr-FR"/>
        </w:rPr>
        <w:t>modificările</w:t>
      </w:r>
      <w:proofErr w:type="spellEnd"/>
      <w:r>
        <w:rPr>
          <w:rFonts w:ascii="Arial" w:hAnsi="Arial" w:cs="Arial"/>
          <w:lang w:val="fr-FR"/>
        </w:rPr>
        <w:t xml:space="preserve"> </w:t>
      </w:r>
      <w:proofErr w:type="spellStart"/>
      <w:r>
        <w:rPr>
          <w:rFonts w:ascii="Arial" w:hAnsi="Arial" w:cs="Arial"/>
          <w:lang w:val="fr-FR"/>
        </w:rPr>
        <w:t>salariului</w:t>
      </w:r>
      <w:proofErr w:type="spellEnd"/>
      <w:r>
        <w:rPr>
          <w:rFonts w:ascii="Arial" w:hAnsi="Arial" w:cs="Arial"/>
          <w:lang w:val="fr-FR"/>
        </w:rPr>
        <w:t xml:space="preserve"> </w:t>
      </w:r>
      <w:proofErr w:type="spellStart"/>
      <w:r>
        <w:rPr>
          <w:rFonts w:ascii="Arial" w:hAnsi="Arial" w:cs="Arial"/>
          <w:lang w:val="fr-FR"/>
        </w:rPr>
        <w:t>minim</w:t>
      </w:r>
      <w:proofErr w:type="spellEnd"/>
      <w:r>
        <w:rPr>
          <w:rFonts w:ascii="Arial" w:hAnsi="Arial" w:cs="Arial"/>
          <w:lang w:val="fr-FR"/>
        </w:rPr>
        <w:t xml:space="preserve"> </w:t>
      </w:r>
      <w:proofErr w:type="spellStart"/>
      <w:r>
        <w:rPr>
          <w:rFonts w:ascii="Arial" w:hAnsi="Arial" w:cs="Arial"/>
          <w:lang w:val="fr-FR"/>
        </w:rPr>
        <w:t>aplicabil</w:t>
      </w:r>
      <w:proofErr w:type="spellEnd"/>
      <w:r>
        <w:rPr>
          <w:rFonts w:ascii="Arial" w:hAnsi="Arial" w:cs="Arial"/>
          <w:lang w:val="fr-FR"/>
        </w:rPr>
        <w:t>.</w:t>
      </w:r>
    </w:p>
    <w:p w14:paraId="17FB340D" w14:textId="187E2D3F" w:rsidR="007B092C" w:rsidRDefault="007B092C" w:rsidP="00A42754">
      <w:pPr>
        <w:tabs>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b/>
          <w:bCs/>
        </w:rPr>
      </w:pPr>
      <w:proofErr w:type="spellStart"/>
      <w:r>
        <w:rPr>
          <w:rFonts w:ascii="Arial" w:hAnsi="Arial" w:cs="Arial"/>
          <w:lang w:val="fr-FR"/>
        </w:rPr>
        <w:t>Valoarea</w:t>
      </w:r>
      <w:proofErr w:type="spellEnd"/>
      <w:r>
        <w:rPr>
          <w:rFonts w:ascii="Arial" w:hAnsi="Arial" w:cs="Arial"/>
          <w:lang w:val="fr-FR"/>
        </w:rPr>
        <w:t xml:space="preserve"> </w:t>
      </w:r>
      <w:proofErr w:type="spellStart"/>
      <w:r>
        <w:rPr>
          <w:rFonts w:ascii="Arial" w:hAnsi="Arial" w:cs="Arial"/>
          <w:lang w:val="fr-FR"/>
        </w:rPr>
        <w:t>abonamentului</w:t>
      </w:r>
      <w:proofErr w:type="spellEnd"/>
      <w:r>
        <w:rPr>
          <w:rFonts w:ascii="Arial" w:hAnsi="Arial" w:cs="Arial"/>
          <w:lang w:val="fr-FR"/>
        </w:rPr>
        <w:t xml:space="preserve"> de </w:t>
      </w:r>
      <w:proofErr w:type="spellStart"/>
      <w:r>
        <w:rPr>
          <w:rFonts w:ascii="Arial" w:hAnsi="Arial" w:cs="Arial"/>
          <w:lang w:val="fr-FR"/>
        </w:rPr>
        <w:t>monitorizare</w:t>
      </w:r>
      <w:proofErr w:type="spellEnd"/>
      <w:r>
        <w:rPr>
          <w:rFonts w:ascii="Arial" w:hAnsi="Arial" w:cs="Arial"/>
          <w:lang w:val="fr-FR"/>
        </w:rPr>
        <w:t xml:space="preserve"> </w:t>
      </w:r>
      <w:proofErr w:type="spellStart"/>
      <w:r>
        <w:rPr>
          <w:rFonts w:ascii="Arial" w:hAnsi="Arial" w:cs="Arial"/>
          <w:lang w:val="fr-FR"/>
        </w:rPr>
        <w:t>și</w:t>
      </w:r>
      <w:proofErr w:type="spellEnd"/>
      <w:r>
        <w:rPr>
          <w:rFonts w:ascii="Arial" w:hAnsi="Arial" w:cs="Arial"/>
          <w:lang w:val="fr-FR"/>
        </w:rPr>
        <w:t xml:space="preserve"> </w:t>
      </w:r>
      <w:proofErr w:type="spellStart"/>
      <w:proofErr w:type="gramStart"/>
      <w:r>
        <w:rPr>
          <w:rFonts w:ascii="Arial" w:hAnsi="Arial" w:cs="Arial"/>
          <w:lang w:val="fr-FR"/>
        </w:rPr>
        <w:t>intervenție</w:t>
      </w:r>
      <w:proofErr w:type="spellEnd"/>
      <w:r>
        <w:rPr>
          <w:rFonts w:ascii="Arial" w:hAnsi="Arial" w:cs="Arial"/>
          <w:lang w:val="fr-FR"/>
        </w:rPr>
        <w:t xml:space="preserve">  </w:t>
      </w:r>
      <w:r w:rsidR="00054DBA">
        <w:rPr>
          <w:rFonts w:ascii="Arial" w:hAnsi="Arial" w:cs="Arial"/>
          <w:lang w:val="fr-FR"/>
        </w:rPr>
        <w:t>nu</w:t>
      </w:r>
      <w:proofErr w:type="gramEnd"/>
      <w:r w:rsidR="00054DBA">
        <w:rPr>
          <w:rFonts w:ascii="Arial" w:hAnsi="Arial" w:cs="Arial"/>
          <w:lang w:val="fr-FR"/>
        </w:rPr>
        <w:t xml:space="preserve"> </w:t>
      </w:r>
      <w:proofErr w:type="gramStart"/>
      <w:r>
        <w:rPr>
          <w:rFonts w:ascii="Arial" w:hAnsi="Arial" w:cs="Arial"/>
          <w:lang w:val="fr-FR"/>
        </w:rPr>
        <w:t xml:space="preserve">va </w:t>
      </w:r>
      <w:r>
        <w:rPr>
          <w:rFonts w:ascii="Arial" w:hAnsi="Arial" w:cs="Arial"/>
          <w:lang w:val="ro-RO"/>
        </w:rPr>
        <w:t xml:space="preserve"> fi</w:t>
      </w:r>
      <w:proofErr w:type="gramEnd"/>
      <w:r>
        <w:rPr>
          <w:rFonts w:ascii="Arial" w:hAnsi="Arial" w:cs="Arial"/>
          <w:lang w:val="ro-RO"/>
        </w:rPr>
        <w:t xml:space="preserve"> modificată </w:t>
      </w:r>
      <w:r w:rsidR="00054DBA">
        <w:rPr>
          <w:rFonts w:ascii="Arial" w:hAnsi="Arial" w:cs="Arial"/>
          <w:lang w:val="ro-RO"/>
        </w:rPr>
        <w:t xml:space="preserve">pe perioada </w:t>
      </w:r>
      <w:r>
        <w:rPr>
          <w:rFonts w:ascii="Arial" w:hAnsi="Arial" w:cs="Arial"/>
          <w:lang w:val="ro-RO" w:eastAsia="ro-RO"/>
        </w:rPr>
        <w:t xml:space="preserve">de </w:t>
      </w:r>
      <w:r w:rsidR="00054DBA">
        <w:rPr>
          <w:rFonts w:ascii="Arial" w:hAnsi="Arial" w:cs="Arial"/>
          <w:lang w:val="ro-RO" w:eastAsia="ro-RO"/>
        </w:rPr>
        <w:t>derulare</w:t>
      </w:r>
      <w:r>
        <w:rPr>
          <w:rFonts w:ascii="Arial" w:hAnsi="Arial" w:cs="Arial"/>
          <w:lang w:val="ro-RO" w:eastAsia="ro-RO"/>
        </w:rPr>
        <w:t xml:space="preserve"> a</w:t>
      </w:r>
      <w:r w:rsidR="00054DBA">
        <w:rPr>
          <w:rFonts w:ascii="Arial" w:hAnsi="Arial" w:cs="Arial"/>
          <w:lang w:val="ro-RO" w:eastAsia="ro-RO"/>
        </w:rPr>
        <w:t xml:space="preserve"> c</w:t>
      </w:r>
      <w:r>
        <w:rPr>
          <w:rFonts w:ascii="Arial" w:hAnsi="Arial" w:cs="Arial"/>
          <w:lang w:val="ro-RO" w:eastAsia="ro-RO"/>
        </w:rPr>
        <w:t>ontractului</w:t>
      </w:r>
      <w:r>
        <w:rPr>
          <w:rFonts w:ascii="Arial" w:hAnsi="Arial" w:cs="Arial"/>
          <w:lang w:val="fr-FR"/>
        </w:rPr>
        <w:t>.</w:t>
      </w:r>
    </w:p>
    <w:p w14:paraId="79158683" w14:textId="247AFB44" w:rsidR="00996053" w:rsidRPr="00973078" w:rsidRDefault="00346C5E" w:rsidP="00346C5E">
      <w:pPr>
        <w:pStyle w:val="Default"/>
        <w:numPr>
          <w:ilvl w:val="0"/>
          <w:numId w:val="48"/>
        </w:numPr>
        <w:spacing w:line="276" w:lineRule="auto"/>
        <w:contextualSpacing/>
        <w:rPr>
          <w:rFonts w:ascii="Arial" w:eastAsia="Times New Roman" w:hAnsi="Arial" w:cs="Arial"/>
          <w:b/>
          <w:sz w:val="22"/>
          <w:szCs w:val="22"/>
          <w:bdr w:val="none" w:sz="0" w:space="0" w:color="auto" w:frame="1"/>
        </w:rPr>
      </w:pPr>
      <w:r>
        <w:rPr>
          <w:rFonts w:ascii="Arial" w:eastAsia="Times New Roman" w:hAnsi="Arial" w:cs="Arial"/>
          <w:b/>
          <w:sz w:val="22"/>
          <w:szCs w:val="22"/>
          <w:bdr w:val="none" w:sz="0" w:space="0" w:color="auto" w:frame="1"/>
        </w:rPr>
        <w:t xml:space="preserve">Modul de </w:t>
      </w:r>
      <w:proofErr w:type="spellStart"/>
      <w:r>
        <w:rPr>
          <w:rFonts w:ascii="Arial" w:eastAsia="Times New Roman" w:hAnsi="Arial" w:cs="Arial"/>
          <w:b/>
          <w:sz w:val="22"/>
          <w:szCs w:val="22"/>
          <w:bdr w:val="none" w:sz="0" w:space="0" w:color="auto" w:frame="1"/>
        </w:rPr>
        <w:t>prezentare</w:t>
      </w:r>
      <w:proofErr w:type="spellEnd"/>
      <w:r>
        <w:rPr>
          <w:rFonts w:ascii="Arial" w:eastAsia="Times New Roman" w:hAnsi="Arial" w:cs="Arial"/>
          <w:b/>
          <w:sz w:val="22"/>
          <w:szCs w:val="22"/>
          <w:bdr w:val="none" w:sz="0" w:space="0" w:color="auto" w:frame="1"/>
        </w:rPr>
        <w:t xml:space="preserve"> a </w:t>
      </w:r>
      <w:proofErr w:type="spellStart"/>
      <w:r>
        <w:rPr>
          <w:rFonts w:ascii="Arial" w:eastAsia="Times New Roman" w:hAnsi="Arial" w:cs="Arial"/>
          <w:b/>
          <w:sz w:val="22"/>
          <w:szCs w:val="22"/>
          <w:bdr w:val="none" w:sz="0" w:space="0" w:color="auto" w:frame="1"/>
        </w:rPr>
        <w:t>propunerii</w:t>
      </w:r>
      <w:proofErr w:type="spellEnd"/>
      <w:r>
        <w:rPr>
          <w:rFonts w:ascii="Arial" w:eastAsia="Times New Roman" w:hAnsi="Arial" w:cs="Arial"/>
          <w:b/>
          <w:sz w:val="22"/>
          <w:szCs w:val="22"/>
          <w:bdr w:val="none" w:sz="0" w:space="0" w:color="auto" w:frame="1"/>
        </w:rPr>
        <w:t xml:space="preserve"> </w:t>
      </w:r>
      <w:proofErr w:type="spellStart"/>
      <w:r w:rsidR="00A76483">
        <w:rPr>
          <w:rFonts w:ascii="Arial" w:eastAsia="Times New Roman" w:hAnsi="Arial" w:cs="Arial"/>
          <w:b/>
          <w:sz w:val="22"/>
          <w:szCs w:val="22"/>
          <w:bdr w:val="none" w:sz="0" w:space="0" w:color="auto" w:frame="1"/>
        </w:rPr>
        <w:t>tehnice</w:t>
      </w:r>
      <w:proofErr w:type="spellEnd"/>
      <w:r>
        <w:rPr>
          <w:rFonts w:ascii="Arial" w:eastAsia="Times New Roman" w:hAnsi="Arial" w:cs="Arial"/>
          <w:b/>
          <w:sz w:val="22"/>
          <w:szCs w:val="22"/>
          <w:bdr w:val="none" w:sz="0" w:space="0" w:color="auto" w:frame="1"/>
        </w:rPr>
        <w:t>:</w:t>
      </w:r>
    </w:p>
    <w:p w14:paraId="468D74D0" w14:textId="77777777" w:rsidR="00EB6B40" w:rsidRDefault="00EB6B40" w:rsidP="006823CD">
      <w:pPr>
        <w:pStyle w:val="p133"/>
        <w:tabs>
          <w:tab w:val="left" w:pos="630"/>
        </w:tabs>
        <w:spacing w:before="0" w:beforeAutospacing="0" w:after="0" w:afterAutospacing="0" w:line="276" w:lineRule="auto"/>
        <w:ind w:left="86" w:right="432"/>
        <w:jc w:val="both"/>
        <w:rPr>
          <w:rFonts w:ascii="Arial" w:eastAsia="Calibri" w:hAnsi="Arial" w:cs="Arial"/>
          <w:bCs/>
          <w:iCs/>
          <w:sz w:val="22"/>
          <w:szCs w:val="22"/>
          <w:lang w:val="ro-RO"/>
        </w:rPr>
      </w:pPr>
    </w:p>
    <w:p w14:paraId="0F31843F" w14:textId="3DAD9081" w:rsidR="006823CD" w:rsidRPr="006457D4" w:rsidRDefault="006823CD" w:rsidP="006823CD">
      <w:pPr>
        <w:pStyle w:val="p133"/>
        <w:tabs>
          <w:tab w:val="left" w:pos="630"/>
        </w:tabs>
        <w:spacing w:before="0" w:beforeAutospacing="0" w:after="0" w:afterAutospacing="0" w:line="276" w:lineRule="auto"/>
        <w:ind w:left="86" w:right="432"/>
        <w:jc w:val="both"/>
        <w:rPr>
          <w:rFonts w:ascii="Arial" w:eastAsia="Calibri" w:hAnsi="Arial" w:cs="Arial"/>
          <w:bCs/>
          <w:iCs/>
          <w:sz w:val="22"/>
          <w:szCs w:val="22"/>
          <w:lang w:val="ro-RO"/>
        </w:rPr>
      </w:pPr>
      <w:r w:rsidRPr="00106272">
        <w:rPr>
          <w:rFonts w:ascii="Arial" w:eastAsia="Calibri" w:hAnsi="Arial" w:cs="Arial"/>
          <w:bCs/>
          <w:iCs/>
          <w:sz w:val="22"/>
          <w:szCs w:val="22"/>
          <w:lang w:val="ro-RO"/>
        </w:rPr>
        <w:t xml:space="preserve">Propunerea tehnică va fi prezentată astfel încât să detalieze și să demonstreze modul de îndeplinire a tuturor cerințelor din cadrul Caietului de sarcini. Orice ofertă care nu îndeplinește în mod </w:t>
      </w:r>
      <w:proofErr w:type="spellStart"/>
      <w:r w:rsidRPr="00106272">
        <w:rPr>
          <w:rFonts w:ascii="Arial" w:eastAsia="Calibri" w:hAnsi="Arial" w:cs="Arial"/>
          <w:bCs/>
          <w:iCs/>
          <w:sz w:val="22"/>
          <w:szCs w:val="22"/>
          <w:lang w:val="ro-RO"/>
        </w:rPr>
        <w:t>corespunzator</w:t>
      </w:r>
      <w:proofErr w:type="spellEnd"/>
      <w:r w:rsidRPr="00106272">
        <w:rPr>
          <w:rFonts w:ascii="Arial" w:eastAsia="Calibri" w:hAnsi="Arial" w:cs="Arial"/>
          <w:bCs/>
          <w:iCs/>
          <w:sz w:val="22"/>
          <w:szCs w:val="22"/>
          <w:lang w:val="ro-RO"/>
        </w:rPr>
        <w:t xml:space="preserve"> cerințele specificațiilor tehnice, va fi declarată neconformă.</w:t>
      </w:r>
    </w:p>
    <w:p w14:paraId="7C044F80" w14:textId="77777777" w:rsidR="006823CD" w:rsidRDefault="006823CD" w:rsidP="006823CD">
      <w:pPr>
        <w:pStyle w:val="p133"/>
        <w:tabs>
          <w:tab w:val="left" w:pos="630"/>
        </w:tabs>
        <w:spacing w:before="0" w:beforeAutospacing="0" w:after="0" w:afterAutospacing="0" w:line="276" w:lineRule="auto"/>
        <w:ind w:left="86" w:right="432"/>
        <w:jc w:val="both"/>
        <w:rPr>
          <w:rFonts w:ascii="Arial" w:eastAsia="Calibri" w:hAnsi="Arial" w:cs="Arial"/>
          <w:bCs/>
          <w:iCs/>
          <w:sz w:val="22"/>
          <w:szCs w:val="22"/>
          <w:lang w:val="ro-RO"/>
        </w:rPr>
      </w:pPr>
    </w:p>
    <w:p w14:paraId="55EDA414" w14:textId="6224ED39" w:rsidR="00EB6B40" w:rsidRDefault="00EB6B40" w:rsidP="006823CD">
      <w:pPr>
        <w:pStyle w:val="p133"/>
        <w:tabs>
          <w:tab w:val="left" w:pos="630"/>
        </w:tabs>
        <w:spacing w:before="0" w:beforeAutospacing="0" w:after="0" w:afterAutospacing="0" w:line="276" w:lineRule="auto"/>
        <w:ind w:left="86" w:right="432"/>
        <w:jc w:val="both"/>
        <w:rPr>
          <w:rFonts w:ascii="Arial" w:eastAsia="Calibri" w:hAnsi="Arial" w:cs="Arial"/>
          <w:bCs/>
          <w:iCs/>
          <w:sz w:val="22"/>
          <w:szCs w:val="22"/>
          <w:lang w:val="ro-RO"/>
        </w:rPr>
      </w:pPr>
      <w:r>
        <w:rPr>
          <w:rFonts w:ascii="Arial" w:eastAsia="Calibri" w:hAnsi="Arial" w:cs="Arial"/>
          <w:bCs/>
          <w:iCs/>
          <w:sz w:val="22"/>
          <w:szCs w:val="22"/>
          <w:lang w:val="ro-RO"/>
        </w:rPr>
        <w:t>Propunerea tehnică trebuie să respecte în totalitate cerințele prevăzute în Caietul de Sarcini și în documentele anexate acestuia - toate cerințele prevăzute în Caietul de sarcini și in documentele anexate acestuia – toate cerințele din caietul de sarcini sunt obligatorii și nu se admit abateri.</w:t>
      </w:r>
    </w:p>
    <w:p w14:paraId="101711F5" w14:textId="77777777" w:rsidR="00EB6B40" w:rsidRDefault="00EB6B40" w:rsidP="006823CD">
      <w:pPr>
        <w:pStyle w:val="p133"/>
        <w:tabs>
          <w:tab w:val="left" w:pos="630"/>
        </w:tabs>
        <w:spacing w:before="0" w:beforeAutospacing="0" w:after="0" w:afterAutospacing="0" w:line="276" w:lineRule="auto"/>
        <w:ind w:left="86" w:right="432"/>
        <w:jc w:val="both"/>
        <w:rPr>
          <w:rFonts w:ascii="Arial" w:eastAsia="Calibri" w:hAnsi="Arial" w:cs="Arial"/>
          <w:bCs/>
          <w:iCs/>
          <w:sz w:val="22"/>
          <w:szCs w:val="22"/>
          <w:lang w:val="ro-RO"/>
        </w:rPr>
      </w:pPr>
    </w:p>
    <w:p w14:paraId="287B2D8F" w14:textId="18BC6FBB" w:rsidR="006823CD" w:rsidRPr="006457D4" w:rsidRDefault="006823CD" w:rsidP="006823CD">
      <w:pPr>
        <w:pStyle w:val="p133"/>
        <w:tabs>
          <w:tab w:val="left" w:pos="630"/>
        </w:tabs>
        <w:spacing w:before="0" w:beforeAutospacing="0" w:after="0" w:afterAutospacing="0" w:line="276" w:lineRule="auto"/>
        <w:ind w:left="86" w:right="432"/>
        <w:jc w:val="both"/>
        <w:rPr>
          <w:rFonts w:ascii="Arial" w:eastAsia="Calibri" w:hAnsi="Arial" w:cs="Arial"/>
          <w:bCs/>
          <w:iCs/>
          <w:sz w:val="22"/>
          <w:szCs w:val="22"/>
          <w:lang w:val="ro-RO"/>
        </w:rPr>
      </w:pPr>
      <w:r w:rsidRPr="006457D4">
        <w:rPr>
          <w:rFonts w:ascii="Arial" w:eastAsia="Calibri" w:hAnsi="Arial" w:cs="Arial"/>
          <w:bCs/>
          <w:iCs/>
          <w:sz w:val="22"/>
          <w:szCs w:val="22"/>
          <w:lang w:val="ro-RO"/>
        </w:rPr>
        <w:t>Propunerea tehnică va consta într-o descriere detaliată a serviciilor care fac obiectul achiziției publice, care să asigure posibilitatea verificării în mod facil a corespondenței cu cerințele/specificațiile prevăzute în cadrul Caietului de sarcini și a documentelor anexate la acesta, care fac parte integrantă din documentația de atribuire.</w:t>
      </w:r>
    </w:p>
    <w:p w14:paraId="78E9CD49" w14:textId="79AB2732" w:rsidR="00350A31" w:rsidRDefault="00350A31" w:rsidP="0099175C">
      <w:pPr>
        <w:spacing w:beforeLines="23" w:before="55" w:afterLines="23" w:after="55"/>
        <w:contextualSpacing/>
        <w:jc w:val="both"/>
        <w:rPr>
          <w:rFonts w:ascii="Arial" w:eastAsia="Times New Roman" w:hAnsi="Arial" w:cs="Arial"/>
          <w:color w:val="000000"/>
          <w:spacing w:val="-2"/>
        </w:rPr>
      </w:pPr>
    </w:p>
    <w:p w14:paraId="27C69FA0" w14:textId="596D566E" w:rsidR="006823CD" w:rsidRPr="006457D4" w:rsidRDefault="006823CD" w:rsidP="006823CD">
      <w:pPr>
        <w:pStyle w:val="p133"/>
        <w:tabs>
          <w:tab w:val="left" w:pos="630"/>
        </w:tabs>
        <w:spacing w:before="0" w:beforeAutospacing="0" w:after="0" w:afterAutospacing="0" w:line="276" w:lineRule="auto"/>
        <w:ind w:left="86" w:right="432"/>
        <w:jc w:val="both"/>
        <w:rPr>
          <w:rFonts w:ascii="Arial" w:eastAsia="Calibri" w:hAnsi="Arial" w:cs="Arial"/>
          <w:bCs/>
          <w:iCs/>
          <w:sz w:val="22"/>
          <w:szCs w:val="22"/>
          <w:lang w:val="ro-RO"/>
        </w:rPr>
      </w:pPr>
      <w:r w:rsidRPr="006457D4">
        <w:rPr>
          <w:rFonts w:ascii="Arial" w:eastAsia="Calibri" w:hAnsi="Arial" w:cs="Arial"/>
          <w:bCs/>
          <w:iCs/>
          <w:sz w:val="22"/>
          <w:szCs w:val="22"/>
          <w:lang w:val="ro-RO"/>
        </w:rPr>
        <w:t xml:space="preserve">Orice necorelare, omisiune ori neconformitate constatată în privința documentelor ofertei în raport cu </w:t>
      </w:r>
      <w:r>
        <w:rPr>
          <w:rFonts w:ascii="Arial" w:eastAsia="Calibri" w:hAnsi="Arial" w:cs="Arial"/>
          <w:bCs/>
          <w:iCs/>
          <w:sz w:val="22"/>
          <w:szCs w:val="22"/>
          <w:lang w:val="ro-RO"/>
        </w:rPr>
        <w:t>caietul de sarcini</w:t>
      </w:r>
      <w:r w:rsidRPr="006457D4">
        <w:rPr>
          <w:rFonts w:ascii="Arial" w:eastAsia="Calibri" w:hAnsi="Arial" w:cs="Arial"/>
          <w:bCs/>
          <w:iCs/>
          <w:sz w:val="22"/>
          <w:szCs w:val="22"/>
          <w:lang w:val="ro-RO"/>
        </w:rPr>
        <w:t xml:space="preserve"> ori prevederile l</w:t>
      </w:r>
      <w:r>
        <w:rPr>
          <w:rFonts w:ascii="Arial" w:eastAsia="Calibri" w:hAnsi="Arial" w:cs="Arial"/>
          <w:bCs/>
          <w:iCs/>
          <w:sz w:val="22"/>
          <w:szCs w:val="22"/>
          <w:lang w:val="ro-RO"/>
        </w:rPr>
        <w:t>egislației</w:t>
      </w:r>
      <w:r w:rsidRPr="006457D4">
        <w:rPr>
          <w:rFonts w:ascii="Arial" w:eastAsia="Calibri" w:hAnsi="Arial" w:cs="Arial"/>
          <w:bCs/>
          <w:iCs/>
          <w:sz w:val="22"/>
          <w:szCs w:val="22"/>
          <w:lang w:val="ro-RO"/>
        </w:rPr>
        <w:t xml:space="preserve"> în vigoare</w:t>
      </w:r>
      <w:r>
        <w:rPr>
          <w:rFonts w:ascii="Arial" w:eastAsia="Calibri" w:hAnsi="Arial" w:cs="Arial"/>
          <w:bCs/>
          <w:iCs/>
          <w:sz w:val="22"/>
          <w:szCs w:val="22"/>
          <w:lang w:val="ro-RO"/>
        </w:rPr>
        <w:t>,</w:t>
      </w:r>
      <w:r w:rsidRPr="006457D4">
        <w:rPr>
          <w:rFonts w:ascii="Arial" w:eastAsia="Calibri" w:hAnsi="Arial" w:cs="Arial"/>
          <w:bCs/>
          <w:iCs/>
          <w:sz w:val="22"/>
          <w:szCs w:val="22"/>
          <w:lang w:val="ro-RO"/>
        </w:rPr>
        <w:t xml:space="preserve"> poate conduce la declararea ofertei ca fiind neconformă. Nerespectarea cerințelor minime prezentate în </w:t>
      </w:r>
      <w:proofErr w:type="spellStart"/>
      <w:r w:rsidRPr="006457D4">
        <w:rPr>
          <w:rFonts w:ascii="Arial" w:eastAsia="Calibri" w:hAnsi="Arial" w:cs="Arial"/>
          <w:bCs/>
          <w:iCs/>
          <w:sz w:val="22"/>
          <w:szCs w:val="22"/>
          <w:lang w:val="ro-RO"/>
        </w:rPr>
        <w:t>specificatiile</w:t>
      </w:r>
      <w:proofErr w:type="spellEnd"/>
      <w:r w:rsidRPr="006457D4">
        <w:rPr>
          <w:rFonts w:ascii="Arial" w:eastAsia="Calibri" w:hAnsi="Arial" w:cs="Arial"/>
          <w:bCs/>
          <w:iCs/>
          <w:sz w:val="22"/>
          <w:szCs w:val="22"/>
          <w:lang w:val="ro-RO"/>
        </w:rPr>
        <w:t xml:space="preserve"> tehnice precum si neprezentarea în oferta tehnică a acestora ori neprezentarea propunerii tehnice în cadrul ofertei depuse conduce la respingerea acesteia.</w:t>
      </w:r>
    </w:p>
    <w:p w14:paraId="1412940E" w14:textId="13499A88" w:rsidR="006823CD" w:rsidRPr="00342CBC" w:rsidRDefault="00CF1E5F" w:rsidP="0099175C">
      <w:pPr>
        <w:spacing w:beforeLines="23" w:before="55" w:afterLines="23" w:after="55"/>
        <w:contextualSpacing/>
        <w:jc w:val="both"/>
        <w:rPr>
          <w:rFonts w:ascii="Arial" w:eastAsia="Times New Roman" w:hAnsi="Arial" w:cs="Arial"/>
          <w:b/>
          <w:bCs/>
          <w:color w:val="000000"/>
          <w:spacing w:val="-2"/>
        </w:rPr>
      </w:pPr>
      <w:r w:rsidRPr="00342CBC">
        <w:rPr>
          <w:rFonts w:ascii="Arial" w:eastAsia="Times New Roman" w:hAnsi="Arial" w:cs="Arial"/>
          <w:b/>
          <w:bCs/>
          <w:color w:val="000000"/>
          <w:spacing w:val="-2"/>
        </w:rPr>
        <w:t xml:space="preserve">  </w:t>
      </w:r>
      <w:proofErr w:type="spellStart"/>
      <w:r w:rsidRPr="00342CBC">
        <w:rPr>
          <w:rFonts w:ascii="Arial" w:eastAsia="Times New Roman" w:hAnsi="Arial" w:cs="Arial"/>
          <w:b/>
          <w:bCs/>
          <w:color w:val="000000"/>
          <w:spacing w:val="-2"/>
        </w:rPr>
        <w:t>Propunerea</w:t>
      </w:r>
      <w:proofErr w:type="spellEnd"/>
      <w:r w:rsidRPr="00342CBC">
        <w:rPr>
          <w:rFonts w:ascii="Arial" w:eastAsia="Times New Roman" w:hAnsi="Arial" w:cs="Arial"/>
          <w:b/>
          <w:bCs/>
          <w:color w:val="000000"/>
          <w:spacing w:val="-2"/>
        </w:rPr>
        <w:t xml:space="preserve"> </w:t>
      </w:r>
      <w:proofErr w:type="spellStart"/>
      <w:r w:rsidRPr="00342CBC">
        <w:rPr>
          <w:rFonts w:ascii="Arial" w:eastAsia="Times New Roman" w:hAnsi="Arial" w:cs="Arial"/>
          <w:b/>
          <w:bCs/>
          <w:color w:val="000000"/>
          <w:spacing w:val="-2"/>
        </w:rPr>
        <w:t>tehnică</w:t>
      </w:r>
      <w:proofErr w:type="spellEnd"/>
      <w:r w:rsidRPr="00342CBC">
        <w:rPr>
          <w:rFonts w:ascii="Arial" w:eastAsia="Times New Roman" w:hAnsi="Arial" w:cs="Arial"/>
          <w:b/>
          <w:bCs/>
          <w:color w:val="000000"/>
          <w:spacing w:val="-2"/>
        </w:rPr>
        <w:t xml:space="preserve"> </w:t>
      </w:r>
      <w:proofErr w:type="spellStart"/>
      <w:r w:rsidRPr="00342CBC">
        <w:rPr>
          <w:rFonts w:ascii="Arial" w:eastAsia="Times New Roman" w:hAnsi="Arial" w:cs="Arial"/>
          <w:b/>
          <w:bCs/>
          <w:color w:val="000000"/>
          <w:spacing w:val="-2"/>
        </w:rPr>
        <w:t>va</w:t>
      </w:r>
      <w:proofErr w:type="spellEnd"/>
      <w:r w:rsidRPr="00342CBC">
        <w:rPr>
          <w:rFonts w:ascii="Arial" w:eastAsia="Times New Roman" w:hAnsi="Arial" w:cs="Arial"/>
          <w:b/>
          <w:bCs/>
          <w:color w:val="000000"/>
          <w:spacing w:val="-2"/>
        </w:rPr>
        <w:t xml:space="preserve"> fi </w:t>
      </w:r>
      <w:proofErr w:type="spellStart"/>
      <w:r w:rsidRPr="00342CBC">
        <w:rPr>
          <w:rFonts w:ascii="Arial" w:eastAsia="Times New Roman" w:hAnsi="Arial" w:cs="Arial"/>
          <w:b/>
          <w:bCs/>
          <w:color w:val="000000"/>
          <w:spacing w:val="-2"/>
        </w:rPr>
        <w:t>opisată</w:t>
      </w:r>
      <w:proofErr w:type="spellEnd"/>
      <w:r w:rsidRPr="00342CBC">
        <w:rPr>
          <w:rFonts w:ascii="Arial" w:eastAsia="Times New Roman" w:hAnsi="Arial" w:cs="Arial"/>
          <w:b/>
          <w:bCs/>
          <w:color w:val="000000"/>
          <w:spacing w:val="-2"/>
        </w:rPr>
        <w:t xml:space="preserve">, </w:t>
      </w:r>
      <w:proofErr w:type="spellStart"/>
      <w:r w:rsidRPr="00342CBC">
        <w:rPr>
          <w:rFonts w:ascii="Arial" w:eastAsia="Times New Roman" w:hAnsi="Arial" w:cs="Arial"/>
          <w:b/>
          <w:bCs/>
          <w:color w:val="000000"/>
          <w:spacing w:val="-2"/>
        </w:rPr>
        <w:t>paginile</w:t>
      </w:r>
      <w:proofErr w:type="spellEnd"/>
      <w:r w:rsidRPr="00342CBC">
        <w:rPr>
          <w:rFonts w:ascii="Arial" w:eastAsia="Times New Roman" w:hAnsi="Arial" w:cs="Arial"/>
          <w:b/>
          <w:bCs/>
          <w:color w:val="000000"/>
          <w:spacing w:val="-2"/>
        </w:rPr>
        <w:t xml:space="preserve"> </w:t>
      </w:r>
      <w:proofErr w:type="spellStart"/>
      <w:r w:rsidRPr="00342CBC">
        <w:rPr>
          <w:rFonts w:ascii="Arial" w:eastAsia="Times New Roman" w:hAnsi="Arial" w:cs="Arial"/>
          <w:b/>
          <w:bCs/>
          <w:color w:val="000000"/>
          <w:spacing w:val="-2"/>
        </w:rPr>
        <w:t>vor</w:t>
      </w:r>
      <w:proofErr w:type="spellEnd"/>
      <w:r w:rsidRPr="00342CBC">
        <w:rPr>
          <w:rFonts w:ascii="Arial" w:eastAsia="Times New Roman" w:hAnsi="Arial" w:cs="Arial"/>
          <w:b/>
          <w:bCs/>
          <w:color w:val="000000"/>
          <w:spacing w:val="-2"/>
        </w:rPr>
        <w:t xml:space="preserve"> fi </w:t>
      </w:r>
      <w:proofErr w:type="spellStart"/>
      <w:r w:rsidRPr="00342CBC">
        <w:rPr>
          <w:rFonts w:ascii="Arial" w:eastAsia="Times New Roman" w:hAnsi="Arial" w:cs="Arial"/>
          <w:b/>
          <w:bCs/>
          <w:color w:val="000000"/>
          <w:spacing w:val="-2"/>
        </w:rPr>
        <w:t>numerotate</w:t>
      </w:r>
      <w:proofErr w:type="spellEnd"/>
      <w:r w:rsidRPr="00342CBC">
        <w:rPr>
          <w:rFonts w:ascii="Arial" w:eastAsia="Times New Roman" w:hAnsi="Arial" w:cs="Arial"/>
          <w:b/>
          <w:bCs/>
          <w:color w:val="000000"/>
          <w:spacing w:val="-2"/>
        </w:rPr>
        <w:t>.</w:t>
      </w:r>
    </w:p>
    <w:p w14:paraId="264FDBED" w14:textId="77777777" w:rsidR="00CF1E5F" w:rsidRDefault="00CF1E5F" w:rsidP="0099175C">
      <w:pPr>
        <w:spacing w:beforeLines="23" w:before="55" w:afterLines="23" w:after="55"/>
        <w:contextualSpacing/>
        <w:jc w:val="both"/>
        <w:rPr>
          <w:rFonts w:ascii="Arial" w:eastAsia="Times New Roman" w:hAnsi="Arial" w:cs="Arial"/>
          <w:color w:val="000000"/>
          <w:spacing w:val="-2"/>
        </w:rPr>
      </w:pPr>
    </w:p>
    <w:p w14:paraId="5B79131C" w14:textId="0EECE6CE" w:rsidR="00CC1421" w:rsidRPr="00CC1421" w:rsidRDefault="00346C5E" w:rsidP="00CC1421">
      <w:pPr>
        <w:pStyle w:val="p133"/>
        <w:tabs>
          <w:tab w:val="left" w:pos="630"/>
        </w:tabs>
        <w:spacing w:before="0" w:beforeAutospacing="0" w:after="0" w:afterAutospacing="0" w:line="276" w:lineRule="auto"/>
        <w:ind w:left="86" w:right="432"/>
        <w:jc w:val="both"/>
        <w:rPr>
          <w:rFonts w:ascii="Arial" w:eastAsia="Calibri" w:hAnsi="Arial" w:cs="Arial"/>
          <w:bCs/>
          <w:iCs/>
          <w:sz w:val="22"/>
          <w:szCs w:val="22"/>
          <w:lang w:val="ro-RO"/>
        </w:rPr>
      </w:pPr>
      <w:r w:rsidRPr="00342CBC">
        <w:rPr>
          <w:rFonts w:ascii="Arial" w:eastAsia="Calibri" w:hAnsi="Arial" w:cs="Arial"/>
          <w:b/>
          <w:iCs/>
          <w:sz w:val="22"/>
          <w:szCs w:val="22"/>
          <w:lang w:val="ro-RO"/>
        </w:rPr>
        <w:t>Propunerea tehnică</w:t>
      </w:r>
      <w:r w:rsidRPr="006457D4">
        <w:rPr>
          <w:rFonts w:ascii="Arial" w:eastAsia="Calibri" w:hAnsi="Arial" w:cs="Arial"/>
          <w:bCs/>
          <w:iCs/>
          <w:sz w:val="22"/>
          <w:szCs w:val="22"/>
          <w:lang w:val="ro-RO"/>
        </w:rPr>
        <w:t xml:space="preserve"> va include minim:</w:t>
      </w:r>
    </w:p>
    <w:p w14:paraId="2CF0E600" w14:textId="42E7A24E" w:rsidR="00CC1421" w:rsidRPr="00CC1421" w:rsidRDefault="00CC1421" w:rsidP="00CC1421">
      <w:pPr>
        <w:pStyle w:val="Listparagraf"/>
        <w:numPr>
          <w:ilvl w:val="0"/>
          <w:numId w:val="55"/>
        </w:numPr>
        <w:autoSpaceDE w:val="0"/>
        <w:autoSpaceDN w:val="0"/>
        <w:adjustRightInd w:val="0"/>
        <w:jc w:val="both"/>
        <w:rPr>
          <w:rFonts w:ascii="Arial" w:hAnsi="Arial" w:cs="Arial"/>
          <w:lang w:val="en-GB" w:eastAsia="en-GB"/>
        </w:rPr>
      </w:pPr>
      <w:proofErr w:type="spellStart"/>
      <w:r w:rsidRPr="00CC7AC9">
        <w:rPr>
          <w:rFonts w:ascii="Arial" w:hAnsi="Arial" w:cs="Arial"/>
          <w:b/>
          <w:bCs/>
          <w:lang w:val="en-GB" w:eastAsia="en-GB"/>
        </w:rPr>
        <w:t>Formularul</w:t>
      </w:r>
      <w:proofErr w:type="spellEnd"/>
      <w:r w:rsidRPr="00CC7AC9">
        <w:rPr>
          <w:rFonts w:ascii="Arial" w:hAnsi="Arial" w:cs="Arial"/>
          <w:b/>
          <w:bCs/>
          <w:lang w:val="en-GB" w:eastAsia="en-GB"/>
        </w:rPr>
        <w:t xml:space="preserve"> </w:t>
      </w:r>
      <w:r w:rsidR="0076780E">
        <w:rPr>
          <w:rFonts w:ascii="Arial" w:hAnsi="Arial" w:cs="Arial"/>
          <w:b/>
          <w:bCs/>
          <w:lang w:val="en-GB" w:eastAsia="en-GB"/>
        </w:rPr>
        <w:t>9</w:t>
      </w:r>
      <w:r w:rsidRPr="00CC1421">
        <w:rPr>
          <w:rFonts w:ascii="Arial" w:hAnsi="Arial" w:cs="Arial"/>
          <w:lang w:val="en-GB" w:eastAsia="en-GB"/>
        </w:rPr>
        <w:t xml:space="preserve"> – </w:t>
      </w:r>
      <w:proofErr w:type="spellStart"/>
      <w:r w:rsidRPr="00CC1421">
        <w:rPr>
          <w:rFonts w:ascii="Arial" w:hAnsi="Arial" w:cs="Arial"/>
          <w:lang w:val="en-GB" w:eastAsia="en-GB"/>
        </w:rPr>
        <w:t>Declaraţie</w:t>
      </w:r>
      <w:proofErr w:type="spellEnd"/>
      <w:r w:rsidRPr="00CC1421">
        <w:rPr>
          <w:rFonts w:ascii="Arial" w:hAnsi="Arial" w:cs="Arial"/>
          <w:lang w:val="en-GB" w:eastAsia="en-GB"/>
        </w:rPr>
        <w:t xml:space="preserve"> </w:t>
      </w:r>
      <w:proofErr w:type="spellStart"/>
      <w:r w:rsidRPr="00CC1421">
        <w:rPr>
          <w:rFonts w:ascii="Arial" w:hAnsi="Arial" w:cs="Arial"/>
          <w:lang w:val="en-GB" w:eastAsia="en-GB"/>
        </w:rPr>
        <w:t>privind</w:t>
      </w:r>
      <w:proofErr w:type="spellEnd"/>
      <w:r w:rsidRPr="00CC1421">
        <w:rPr>
          <w:rFonts w:ascii="Arial" w:hAnsi="Arial" w:cs="Arial"/>
          <w:lang w:val="en-GB" w:eastAsia="en-GB"/>
        </w:rPr>
        <w:t xml:space="preserve"> </w:t>
      </w:r>
      <w:proofErr w:type="spellStart"/>
      <w:r w:rsidRPr="00CC1421">
        <w:rPr>
          <w:rFonts w:ascii="Arial" w:hAnsi="Arial" w:cs="Arial"/>
          <w:lang w:val="en-GB" w:eastAsia="en-GB"/>
        </w:rPr>
        <w:t>respectarea</w:t>
      </w:r>
      <w:proofErr w:type="spellEnd"/>
      <w:r w:rsidRPr="00CC1421">
        <w:rPr>
          <w:rFonts w:ascii="Arial" w:hAnsi="Arial" w:cs="Arial"/>
          <w:lang w:val="en-GB" w:eastAsia="en-GB"/>
        </w:rPr>
        <w:t xml:space="preserve"> </w:t>
      </w:r>
      <w:proofErr w:type="spellStart"/>
      <w:r w:rsidRPr="00CC1421">
        <w:rPr>
          <w:rFonts w:ascii="Arial" w:hAnsi="Arial" w:cs="Arial"/>
          <w:lang w:val="en-GB" w:eastAsia="en-GB"/>
        </w:rPr>
        <w:t>dreptului</w:t>
      </w:r>
      <w:proofErr w:type="spellEnd"/>
      <w:r w:rsidRPr="00CC1421">
        <w:rPr>
          <w:rFonts w:ascii="Arial" w:hAnsi="Arial" w:cs="Arial"/>
          <w:lang w:val="en-GB" w:eastAsia="en-GB"/>
        </w:rPr>
        <w:t xml:space="preserve"> de </w:t>
      </w:r>
      <w:proofErr w:type="spellStart"/>
      <w:r w:rsidRPr="00CC1421">
        <w:rPr>
          <w:rFonts w:ascii="Arial" w:hAnsi="Arial" w:cs="Arial"/>
          <w:lang w:val="en-GB" w:eastAsia="en-GB"/>
        </w:rPr>
        <w:t>proprietate</w:t>
      </w:r>
      <w:proofErr w:type="spellEnd"/>
      <w:r w:rsidRPr="00CC1421">
        <w:rPr>
          <w:rFonts w:ascii="Arial" w:hAnsi="Arial" w:cs="Arial"/>
          <w:lang w:val="en-GB" w:eastAsia="en-GB"/>
        </w:rPr>
        <w:t xml:space="preserve"> </w:t>
      </w:r>
      <w:proofErr w:type="spellStart"/>
      <w:r w:rsidRPr="00CC1421">
        <w:rPr>
          <w:rFonts w:ascii="Arial" w:hAnsi="Arial" w:cs="Arial"/>
          <w:lang w:val="en-GB" w:eastAsia="en-GB"/>
        </w:rPr>
        <w:t>intelectuală</w:t>
      </w:r>
      <w:proofErr w:type="spellEnd"/>
      <w:r w:rsidRPr="00CC1421">
        <w:rPr>
          <w:rFonts w:ascii="Arial" w:hAnsi="Arial" w:cs="Arial"/>
          <w:lang w:val="en-GB" w:eastAsia="en-GB"/>
        </w:rPr>
        <w:t>;</w:t>
      </w:r>
    </w:p>
    <w:p w14:paraId="6710AF03" w14:textId="4C667301" w:rsidR="00CC1421" w:rsidRPr="00CC1421" w:rsidRDefault="00CC1421" w:rsidP="003318A6">
      <w:pPr>
        <w:pStyle w:val="Listparagraf"/>
        <w:numPr>
          <w:ilvl w:val="0"/>
          <w:numId w:val="55"/>
        </w:numPr>
        <w:tabs>
          <w:tab w:val="left" w:pos="426"/>
        </w:tabs>
        <w:autoSpaceDE w:val="0"/>
        <w:autoSpaceDN w:val="0"/>
        <w:adjustRightInd w:val="0"/>
        <w:ind w:left="142" w:hanging="56"/>
        <w:jc w:val="both"/>
        <w:rPr>
          <w:rFonts w:ascii="Arial" w:hAnsi="Arial" w:cs="Arial"/>
        </w:rPr>
      </w:pPr>
      <w:proofErr w:type="spellStart"/>
      <w:r w:rsidRPr="00CC7AC9">
        <w:rPr>
          <w:rFonts w:ascii="Arial" w:hAnsi="Arial" w:cs="Arial"/>
          <w:b/>
          <w:bCs/>
          <w:lang w:val="en-GB" w:eastAsia="en-GB"/>
        </w:rPr>
        <w:t>Formularul</w:t>
      </w:r>
      <w:proofErr w:type="spellEnd"/>
      <w:r w:rsidRPr="00CC7AC9">
        <w:rPr>
          <w:rFonts w:ascii="Arial" w:hAnsi="Arial" w:cs="Arial"/>
          <w:b/>
          <w:bCs/>
          <w:lang w:val="en-GB" w:eastAsia="en-GB"/>
        </w:rPr>
        <w:t xml:space="preserve"> </w:t>
      </w:r>
      <w:r w:rsidR="0076780E">
        <w:rPr>
          <w:rFonts w:ascii="Arial" w:hAnsi="Arial" w:cs="Arial"/>
          <w:b/>
          <w:bCs/>
          <w:lang w:val="en-GB" w:eastAsia="en-GB"/>
        </w:rPr>
        <w:t>10</w:t>
      </w:r>
      <w:r w:rsidRPr="00CC1421">
        <w:rPr>
          <w:rFonts w:ascii="Arial" w:hAnsi="Arial" w:cs="Arial"/>
          <w:lang w:val="en-GB" w:eastAsia="en-GB"/>
        </w:rPr>
        <w:t xml:space="preserve"> - </w:t>
      </w:r>
      <w:proofErr w:type="spellStart"/>
      <w:r w:rsidRPr="00CC1421">
        <w:rPr>
          <w:rFonts w:ascii="Arial" w:hAnsi="Arial" w:cs="Arial"/>
          <w:lang w:val="en-GB" w:eastAsia="en-GB"/>
        </w:rPr>
        <w:t>Declaraţie</w:t>
      </w:r>
      <w:proofErr w:type="spellEnd"/>
      <w:r w:rsidRPr="00CC1421">
        <w:rPr>
          <w:rFonts w:ascii="Arial" w:hAnsi="Arial" w:cs="Arial"/>
          <w:lang w:val="en-GB" w:eastAsia="en-GB"/>
        </w:rPr>
        <w:t xml:space="preserve"> (</w:t>
      </w:r>
      <w:proofErr w:type="spellStart"/>
      <w:r w:rsidRPr="00CC1421">
        <w:rPr>
          <w:rFonts w:ascii="Arial" w:hAnsi="Arial" w:cs="Arial"/>
          <w:lang w:val="en-GB" w:eastAsia="en-GB"/>
        </w:rPr>
        <w:t>ofertant</w:t>
      </w:r>
      <w:proofErr w:type="spellEnd"/>
      <w:r w:rsidRPr="00CC1421">
        <w:rPr>
          <w:rFonts w:ascii="Arial" w:hAnsi="Arial" w:cs="Arial"/>
          <w:lang w:val="en-GB" w:eastAsia="en-GB"/>
        </w:rPr>
        <w:t xml:space="preserve"> </w:t>
      </w:r>
      <w:proofErr w:type="spellStart"/>
      <w:r w:rsidRPr="00CC1421">
        <w:rPr>
          <w:rFonts w:ascii="Arial" w:hAnsi="Arial" w:cs="Arial"/>
          <w:lang w:val="en-GB" w:eastAsia="en-GB"/>
        </w:rPr>
        <w:t>și</w:t>
      </w:r>
      <w:proofErr w:type="spellEnd"/>
      <w:r w:rsidRPr="00CC1421">
        <w:rPr>
          <w:rFonts w:ascii="Arial" w:hAnsi="Arial" w:cs="Arial"/>
          <w:lang w:val="en-GB" w:eastAsia="en-GB"/>
        </w:rPr>
        <w:t xml:space="preserve"> </w:t>
      </w:r>
      <w:proofErr w:type="spellStart"/>
      <w:r w:rsidRPr="00CC1421">
        <w:rPr>
          <w:rFonts w:ascii="Arial" w:hAnsi="Arial" w:cs="Arial"/>
          <w:lang w:val="en-GB" w:eastAsia="en-GB"/>
        </w:rPr>
        <w:t>subcontractanții</w:t>
      </w:r>
      <w:proofErr w:type="spellEnd"/>
      <w:r w:rsidRPr="00CC1421">
        <w:rPr>
          <w:rFonts w:ascii="Arial" w:hAnsi="Arial" w:cs="Arial"/>
          <w:lang w:val="en-GB" w:eastAsia="en-GB"/>
        </w:rPr>
        <w:t xml:space="preserve">) </w:t>
      </w:r>
      <w:proofErr w:type="spellStart"/>
      <w:r w:rsidRPr="00CC1421">
        <w:rPr>
          <w:rFonts w:ascii="Arial" w:hAnsi="Arial" w:cs="Arial"/>
          <w:lang w:val="en-GB" w:eastAsia="en-GB"/>
        </w:rPr>
        <w:t>privind</w:t>
      </w:r>
      <w:proofErr w:type="spellEnd"/>
      <w:r w:rsidRPr="00CC1421">
        <w:rPr>
          <w:rFonts w:ascii="Arial" w:hAnsi="Arial" w:cs="Arial"/>
          <w:lang w:val="en-GB" w:eastAsia="en-GB"/>
        </w:rPr>
        <w:t xml:space="preserve"> </w:t>
      </w:r>
      <w:proofErr w:type="spellStart"/>
      <w:r w:rsidRPr="00CC1421">
        <w:rPr>
          <w:rFonts w:ascii="Arial" w:hAnsi="Arial" w:cs="Arial"/>
          <w:lang w:val="en-GB" w:eastAsia="en-GB"/>
        </w:rPr>
        <w:t>respectarea</w:t>
      </w:r>
      <w:proofErr w:type="spellEnd"/>
      <w:r w:rsidRPr="00CC1421">
        <w:rPr>
          <w:rFonts w:ascii="Arial" w:hAnsi="Arial" w:cs="Arial"/>
          <w:lang w:val="en-GB" w:eastAsia="en-GB"/>
        </w:rPr>
        <w:t xml:space="preserve"> </w:t>
      </w:r>
      <w:proofErr w:type="spellStart"/>
      <w:r w:rsidRPr="00CC1421">
        <w:rPr>
          <w:rFonts w:ascii="Arial" w:hAnsi="Arial" w:cs="Arial"/>
          <w:lang w:val="en-GB" w:eastAsia="en-GB"/>
        </w:rPr>
        <w:t>reglementărilor</w:t>
      </w:r>
      <w:proofErr w:type="spellEnd"/>
      <w:r w:rsidRPr="00CC1421">
        <w:rPr>
          <w:rFonts w:ascii="Arial" w:hAnsi="Arial" w:cs="Arial"/>
          <w:lang w:val="en-GB" w:eastAsia="en-GB"/>
        </w:rPr>
        <w:t xml:space="preserve"> </w:t>
      </w:r>
      <w:proofErr w:type="spellStart"/>
      <w:r w:rsidRPr="00CC1421">
        <w:rPr>
          <w:rFonts w:ascii="Arial" w:hAnsi="Arial" w:cs="Arial"/>
          <w:lang w:val="en-GB" w:eastAsia="en-GB"/>
        </w:rPr>
        <w:t>obligatorii</w:t>
      </w:r>
      <w:proofErr w:type="spellEnd"/>
      <w:r w:rsidRPr="00CC1421">
        <w:rPr>
          <w:rFonts w:ascii="Arial" w:hAnsi="Arial" w:cs="Arial"/>
          <w:lang w:val="en-GB" w:eastAsia="en-GB"/>
        </w:rPr>
        <w:t xml:space="preserve"> din </w:t>
      </w:r>
      <w:proofErr w:type="spellStart"/>
      <w:r w:rsidRPr="00CC1421">
        <w:rPr>
          <w:rFonts w:ascii="Arial" w:hAnsi="Arial" w:cs="Arial"/>
          <w:lang w:val="en-GB" w:eastAsia="en-GB"/>
        </w:rPr>
        <w:t>domeniul</w:t>
      </w:r>
      <w:proofErr w:type="spellEnd"/>
      <w:r w:rsidRPr="00CC1421">
        <w:rPr>
          <w:rFonts w:ascii="Arial" w:hAnsi="Arial" w:cs="Arial"/>
          <w:lang w:val="en-GB" w:eastAsia="en-GB"/>
        </w:rPr>
        <w:t xml:space="preserve"> </w:t>
      </w:r>
      <w:proofErr w:type="spellStart"/>
      <w:r w:rsidRPr="00CC1421">
        <w:rPr>
          <w:rFonts w:ascii="Arial" w:hAnsi="Arial" w:cs="Arial"/>
          <w:lang w:val="en-GB" w:eastAsia="en-GB"/>
        </w:rPr>
        <w:t>mediului</w:t>
      </w:r>
      <w:proofErr w:type="spellEnd"/>
      <w:r w:rsidRPr="00CC1421">
        <w:rPr>
          <w:rFonts w:ascii="Arial" w:hAnsi="Arial" w:cs="Arial"/>
          <w:lang w:val="en-GB" w:eastAsia="en-GB"/>
        </w:rPr>
        <w:t xml:space="preserve">, social, al </w:t>
      </w:r>
      <w:proofErr w:type="spellStart"/>
      <w:r w:rsidRPr="00CC1421">
        <w:rPr>
          <w:rFonts w:ascii="Arial" w:hAnsi="Arial" w:cs="Arial"/>
          <w:lang w:val="en-GB" w:eastAsia="en-GB"/>
        </w:rPr>
        <w:t>relaţiilor</w:t>
      </w:r>
      <w:proofErr w:type="spellEnd"/>
      <w:r w:rsidRPr="00CC1421">
        <w:rPr>
          <w:rFonts w:ascii="Arial" w:hAnsi="Arial" w:cs="Arial"/>
          <w:lang w:val="en-GB" w:eastAsia="en-GB"/>
        </w:rPr>
        <w:t xml:space="preserve"> de </w:t>
      </w:r>
      <w:proofErr w:type="spellStart"/>
      <w:r w:rsidRPr="00CC1421">
        <w:rPr>
          <w:rFonts w:ascii="Arial" w:hAnsi="Arial" w:cs="Arial"/>
          <w:lang w:val="en-GB" w:eastAsia="en-GB"/>
        </w:rPr>
        <w:t>muncă</w:t>
      </w:r>
      <w:proofErr w:type="spellEnd"/>
      <w:r w:rsidRPr="00CC1421">
        <w:rPr>
          <w:rFonts w:ascii="Arial" w:hAnsi="Arial" w:cs="Arial"/>
          <w:lang w:val="en-GB" w:eastAsia="en-GB"/>
        </w:rPr>
        <w:t xml:space="preserve"> </w:t>
      </w:r>
      <w:proofErr w:type="spellStart"/>
      <w:r w:rsidRPr="00CC1421">
        <w:rPr>
          <w:rFonts w:ascii="Arial" w:hAnsi="Arial" w:cs="Arial"/>
          <w:lang w:val="en-GB" w:eastAsia="en-GB"/>
        </w:rPr>
        <w:t>şi</w:t>
      </w:r>
      <w:proofErr w:type="spellEnd"/>
      <w:r w:rsidRPr="00CC1421">
        <w:rPr>
          <w:rFonts w:ascii="Arial" w:hAnsi="Arial" w:cs="Arial"/>
          <w:lang w:val="en-GB" w:eastAsia="en-GB"/>
        </w:rPr>
        <w:t xml:space="preserve"> </w:t>
      </w:r>
      <w:proofErr w:type="spellStart"/>
      <w:r w:rsidRPr="00CC1421">
        <w:rPr>
          <w:rFonts w:ascii="Arial" w:hAnsi="Arial" w:cs="Arial"/>
          <w:lang w:val="en-GB" w:eastAsia="en-GB"/>
        </w:rPr>
        <w:t>privind</w:t>
      </w:r>
      <w:proofErr w:type="spellEnd"/>
      <w:r w:rsidRPr="00CC1421">
        <w:rPr>
          <w:rFonts w:ascii="Arial" w:hAnsi="Arial" w:cs="Arial"/>
          <w:lang w:val="en-GB" w:eastAsia="en-GB"/>
        </w:rPr>
        <w:t xml:space="preserve"> </w:t>
      </w:r>
      <w:proofErr w:type="spellStart"/>
      <w:r w:rsidRPr="00CC1421">
        <w:rPr>
          <w:rFonts w:ascii="Arial" w:hAnsi="Arial" w:cs="Arial"/>
          <w:lang w:val="en-GB" w:eastAsia="en-GB"/>
        </w:rPr>
        <w:t>respectarea</w:t>
      </w:r>
      <w:proofErr w:type="spellEnd"/>
      <w:r w:rsidRPr="00CC1421">
        <w:rPr>
          <w:rFonts w:ascii="Arial" w:hAnsi="Arial" w:cs="Arial"/>
          <w:lang w:val="en-GB" w:eastAsia="en-GB"/>
        </w:rPr>
        <w:t xml:space="preserve"> </w:t>
      </w:r>
      <w:proofErr w:type="spellStart"/>
      <w:r w:rsidRPr="00CC1421">
        <w:rPr>
          <w:rFonts w:ascii="Arial" w:hAnsi="Arial" w:cs="Arial"/>
          <w:lang w:val="en-GB" w:eastAsia="en-GB"/>
        </w:rPr>
        <w:t>legislaţiei</w:t>
      </w:r>
      <w:proofErr w:type="spellEnd"/>
      <w:r w:rsidRPr="00CC1421">
        <w:rPr>
          <w:rFonts w:ascii="Arial" w:hAnsi="Arial" w:cs="Arial"/>
          <w:lang w:val="en-GB" w:eastAsia="en-GB"/>
        </w:rPr>
        <w:t xml:space="preserve"> de </w:t>
      </w:r>
      <w:proofErr w:type="spellStart"/>
      <w:r w:rsidRPr="00CC1421">
        <w:rPr>
          <w:rFonts w:ascii="Arial" w:hAnsi="Arial" w:cs="Arial"/>
          <w:lang w:val="en-GB" w:eastAsia="en-GB"/>
        </w:rPr>
        <w:t>securitate</w:t>
      </w:r>
      <w:proofErr w:type="spellEnd"/>
      <w:r w:rsidRPr="00CC1421">
        <w:rPr>
          <w:rFonts w:ascii="Arial" w:hAnsi="Arial" w:cs="Arial"/>
          <w:lang w:val="en-GB" w:eastAsia="en-GB"/>
        </w:rPr>
        <w:t xml:space="preserve"> </w:t>
      </w:r>
      <w:proofErr w:type="spellStart"/>
      <w:r w:rsidRPr="00CC1421">
        <w:rPr>
          <w:rFonts w:ascii="Arial" w:hAnsi="Arial" w:cs="Arial"/>
          <w:lang w:val="en-GB" w:eastAsia="en-GB"/>
        </w:rPr>
        <w:t>şi</w:t>
      </w:r>
      <w:proofErr w:type="spellEnd"/>
      <w:r w:rsidRPr="00CC1421">
        <w:rPr>
          <w:rFonts w:ascii="Arial" w:hAnsi="Arial" w:cs="Arial"/>
          <w:lang w:val="en-GB" w:eastAsia="en-GB"/>
        </w:rPr>
        <w:t xml:space="preserve"> </w:t>
      </w:r>
      <w:proofErr w:type="spellStart"/>
      <w:r w:rsidRPr="00CC1421">
        <w:rPr>
          <w:rFonts w:ascii="Arial" w:hAnsi="Arial" w:cs="Arial"/>
          <w:lang w:val="en-GB" w:eastAsia="en-GB"/>
        </w:rPr>
        <w:t>sănătate</w:t>
      </w:r>
      <w:proofErr w:type="spellEnd"/>
      <w:r w:rsidRPr="00CC1421">
        <w:rPr>
          <w:rFonts w:ascii="Arial" w:hAnsi="Arial" w:cs="Arial"/>
          <w:lang w:val="en-GB" w:eastAsia="en-GB"/>
        </w:rPr>
        <w:t xml:space="preserve"> </w:t>
      </w:r>
      <w:proofErr w:type="spellStart"/>
      <w:r w:rsidRPr="00CC1421">
        <w:rPr>
          <w:rFonts w:ascii="Arial" w:hAnsi="Arial" w:cs="Arial"/>
          <w:lang w:val="en-GB" w:eastAsia="en-GB"/>
        </w:rPr>
        <w:t>în</w:t>
      </w:r>
      <w:proofErr w:type="spellEnd"/>
      <w:r w:rsidRPr="00CC1421">
        <w:rPr>
          <w:rFonts w:ascii="Arial" w:hAnsi="Arial" w:cs="Arial"/>
          <w:lang w:val="en-GB" w:eastAsia="en-GB"/>
        </w:rPr>
        <w:t xml:space="preserve"> </w:t>
      </w:r>
      <w:proofErr w:type="spellStart"/>
      <w:r w:rsidRPr="00CC1421">
        <w:rPr>
          <w:rFonts w:ascii="Arial" w:hAnsi="Arial" w:cs="Arial"/>
          <w:lang w:val="en-GB" w:eastAsia="en-GB"/>
        </w:rPr>
        <w:t>muncă</w:t>
      </w:r>
      <w:proofErr w:type="spellEnd"/>
      <w:r w:rsidRPr="00CC1421">
        <w:rPr>
          <w:rFonts w:ascii="Arial" w:hAnsi="Arial" w:cs="Arial"/>
          <w:lang w:val="en-GB" w:eastAsia="en-GB"/>
        </w:rPr>
        <w:t>.</w:t>
      </w:r>
    </w:p>
    <w:p w14:paraId="4113BCAF" w14:textId="4B9D5693" w:rsidR="00CC1421" w:rsidRDefault="00346C5E" w:rsidP="003318A6">
      <w:pPr>
        <w:pStyle w:val="Listparagraf"/>
        <w:numPr>
          <w:ilvl w:val="0"/>
          <w:numId w:val="55"/>
        </w:numPr>
        <w:tabs>
          <w:tab w:val="left" w:pos="426"/>
        </w:tabs>
        <w:autoSpaceDE w:val="0"/>
        <w:autoSpaceDN w:val="0"/>
        <w:adjustRightInd w:val="0"/>
        <w:ind w:left="142" w:hanging="56"/>
        <w:jc w:val="both"/>
        <w:rPr>
          <w:rFonts w:ascii="Arial" w:hAnsi="Arial" w:cs="Arial"/>
          <w:lang w:val="en-GB" w:eastAsia="en-GB"/>
        </w:rPr>
      </w:pPr>
      <w:proofErr w:type="spellStart"/>
      <w:r w:rsidRPr="00CC7AC9">
        <w:rPr>
          <w:rFonts w:ascii="Arial" w:hAnsi="Arial" w:cs="Arial"/>
          <w:b/>
          <w:bCs/>
          <w:lang w:val="en-GB" w:eastAsia="en-GB"/>
        </w:rPr>
        <w:t>Formularul</w:t>
      </w:r>
      <w:proofErr w:type="spellEnd"/>
      <w:r w:rsidRPr="00CC7AC9">
        <w:rPr>
          <w:rFonts w:ascii="Arial" w:hAnsi="Arial" w:cs="Arial"/>
          <w:b/>
          <w:bCs/>
          <w:lang w:val="en-GB" w:eastAsia="en-GB"/>
        </w:rPr>
        <w:t xml:space="preserve"> </w:t>
      </w:r>
      <w:r w:rsidR="00866815" w:rsidRPr="00CC7AC9">
        <w:rPr>
          <w:rFonts w:ascii="Arial" w:hAnsi="Arial" w:cs="Arial"/>
          <w:b/>
          <w:bCs/>
          <w:lang w:val="en-GB" w:eastAsia="en-GB"/>
        </w:rPr>
        <w:t>1</w:t>
      </w:r>
      <w:r w:rsidR="0076780E">
        <w:rPr>
          <w:rFonts w:ascii="Arial" w:hAnsi="Arial" w:cs="Arial"/>
          <w:b/>
          <w:bCs/>
          <w:lang w:val="en-GB" w:eastAsia="en-GB"/>
        </w:rPr>
        <w:t>7</w:t>
      </w:r>
      <w:r w:rsidR="00D81C9B">
        <w:rPr>
          <w:rFonts w:ascii="Arial" w:hAnsi="Arial" w:cs="Arial"/>
          <w:b/>
          <w:bCs/>
          <w:lang w:val="en-GB" w:eastAsia="en-GB"/>
        </w:rPr>
        <w:t xml:space="preserve"> (</w:t>
      </w:r>
      <w:proofErr w:type="spellStart"/>
      <w:r w:rsidR="00D81C9B" w:rsidRPr="00D81C9B">
        <w:rPr>
          <w:rFonts w:ascii="Arial" w:hAnsi="Arial" w:cs="Arial"/>
          <w:lang w:val="en-GB" w:eastAsia="en-GB"/>
        </w:rPr>
        <w:t>parte</w:t>
      </w:r>
      <w:proofErr w:type="spellEnd"/>
      <w:r w:rsidR="00D81C9B" w:rsidRPr="00D81C9B">
        <w:rPr>
          <w:rFonts w:ascii="Arial" w:hAnsi="Arial" w:cs="Arial"/>
          <w:lang w:val="en-GB" w:eastAsia="en-GB"/>
        </w:rPr>
        <w:t xml:space="preserve"> </w:t>
      </w:r>
      <w:proofErr w:type="spellStart"/>
      <w:r w:rsidR="00D81C9B" w:rsidRPr="00D81C9B">
        <w:rPr>
          <w:rFonts w:ascii="Arial" w:hAnsi="Arial" w:cs="Arial"/>
          <w:lang w:val="en-GB" w:eastAsia="en-GB"/>
        </w:rPr>
        <w:t>descriptivă</w:t>
      </w:r>
      <w:proofErr w:type="spellEnd"/>
      <w:r w:rsidR="00D81C9B">
        <w:rPr>
          <w:rFonts w:ascii="Arial" w:hAnsi="Arial" w:cs="Arial"/>
          <w:b/>
          <w:bCs/>
          <w:lang w:val="en-GB" w:eastAsia="en-GB"/>
        </w:rPr>
        <w:t>)</w:t>
      </w:r>
      <w:r w:rsidR="00866815" w:rsidRPr="00CC1421">
        <w:rPr>
          <w:rFonts w:ascii="Arial" w:hAnsi="Arial" w:cs="Arial"/>
          <w:lang w:val="en-GB" w:eastAsia="en-GB"/>
        </w:rPr>
        <w:t xml:space="preserve"> </w:t>
      </w:r>
      <w:proofErr w:type="spellStart"/>
      <w:r w:rsidR="00866815" w:rsidRPr="00CC1421">
        <w:rPr>
          <w:rFonts w:ascii="Arial" w:hAnsi="Arial" w:cs="Arial"/>
          <w:lang w:val="en-GB" w:eastAsia="en-GB"/>
        </w:rPr>
        <w:t>și</w:t>
      </w:r>
      <w:proofErr w:type="spellEnd"/>
      <w:r w:rsidR="00866815" w:rsidRPr="00CC1421">
        <w:rPr>
          <w:rFonts w:ascii="Arial" w:hAnsi="Arial" w:cs="Arial"/>
          <w:lang w:val="en-GB" w:eastAsia="en-GB"/>
        </w:rPr>
        <w:t xml:space="preserve"> </w:t>
      </w:r>
      <w:proofErr w:type="spellStart"/>
      <w:r w:rsidR="00866815" w:rsidRPr="00CC7AC9">
        <w:rPr>
          <w:rFonts w:ascii="Arial" w:hAnsi="Arial" w:cs="Arial"/>
          <w:b/>
          <w:bCs/>
          <w:lang w:val="en-GB" w:eastAsia="en-GB"/>
        </w:rPr>
        <w:t>Anexa</w:t>
      </w:r>
      <w:proofErr w:type="spellEnd"/>
      <w:r w:rsidR="00866815" w:rsidRPr="00CC7AC9">
        <w:rPr>
          <w:rFonts w:ascii="Arial" w:hAnsi="Arial" w:cs="Arial"/>
          <w:b/>
          <w:bCs/>
          <w:lang w:val="en-GB" w:eastAsia="en-GB"/>
        </w:rPr>
        <w:t xml:space="preserve"> 1</w:t>
      </w:r>
      <w:r w:rsidR="00D81C9B">
        <w:rPr>
          <w:rFonts w:ascii="Arial" w:hAnsi="Arial" w:cs="Arial"/>
          <w:b/>
          <w:bCs/>
          <w:lang w:val="en-GB" w:eastAsia="en-GB"/>
        </w:rPr>
        <w:t xml:space="preserve">- </w:t>
      </w:r>
      <w:proofErr w:type="spellStart"/>
      <w:r w:rsidR="00D81C9B">
        <w:rPr>
          <w:rFonts w:ascii="Arial" w:hAnsi="Arial" w:cs="Arial"/>
          <w:b/>
          <w:bCs/>
          <w:lang w:val="en-GB" w:eastAsia="en-GB"/>
        </w:rPr>
        <w:t>Capacitatea</w:t>
      </w:r>
      <w:proofErr w:type="spellEnd"/>
      <w:r w:rsidR="00D81C9B">
        <w:rPr>
          <w:rFonts w:ascii="Arial" w:hAnsi="Arial" w:cs="Arial"/>
          <w:b/>
          <w:bCs/>
          <w:lang w:val="en-GB" w:eastAsia="en-GB"/>
        </w:rPr>
        <w:t xml:space="preserve"> de </w:t>
      </w:r>
      <w:proofErr w:type="spellStart"/>
      <w:r w:rsidR="00D81C9B">
        <w:rPr>
          <w:rFonts w:ascii="Arial" w:hAnsi="Arial" w:cs="Arial"/>
          <w:b/>
          <w:bCs/>
          <w:lang w:val="en-GB" w:eastAsia="en-GB"/>
        </w:rPr>
        <w:t>intervenție</w:t>
      </w:r>
      <w:proofErr w:type="spellEnd"/>
      <w:r w:rsidR="00D81C9B">
        <w:rPr>
          <w:rFonts w:ascii="Arial" w:hAnsi="Arial" w:cs="Arial"/>
          <w:b/>
          <w:bCs/>
          <w:lang w:val="en-GB" w:eastAsia="en-GB"/>
        </w:rPr>
        <w:t xml:space="preserve"> la </w:t>
      </w:r>
      <w:proofErr w:type="spellStart"/>
      <w:r w:rsidR="00D81C9B">
        <w:rPr>
          <w:rFonts w:ascii="Arial" w:hAnsi="Arial" w:cs="Arial"/>
          <w:b/>
          <w:bCs/>
          <w:lang w:val="en-GB" w:eastAsia="en-GB"/>
        </w:rPr>
        <w:t>obiectivele</w:t>
      </w:r>
      <w:proofErr w:type="spellEnd"/>
      <w:r w:rsidR="00D81C9B">
        <w:rPr>
          <w:rFonts w:ascii="Arial" w:hAnsi="Arial" w:cs="Arial"/>
          <w:b/>
          <w:bCs/>
          <w:lang w:val="en-GB" w:eastAsia="en-GB"/>
        </w:rPr>
        <w:t xml:space="preserve"> </w:t>
      </w:r>
      <w:proofErr w:type="spellStart"/>
      <w:r w:rsidR="00D81C9B">
        <w:rPr>
          <w:rFonts w:ascii="Arial" w:hAnsi="Arial" w:cs="Arial"/>
          <w:b/>
          <w:bCs/>
          <w:lang w:val="en-GB" w:eastAsia="en-GB"/>
        </w:rPr>
        <w:t>ce</w:t>
      </w:r>
      <w:proofErr w:type="spellEnd"/>
      <w:r w:rsidR="00D81C9B">
        <w:rPr>
          <w:rFonts w:ascii="Arial" w:hAnsi="Arial" w:cs="Arial"/>
          <w:b/>
          <w:bCs/>
          <w:lang w:val="en-GB" w:eastAsia="en-GB"/>
        </w:rPr>
        <w:t xml:space="preserve"> </w:t>
      </w:r>
      <w:proofErr w:type="spellStart"/>
      <w:r w:rsidR="00D81C9B">
        <w:rPr>
          <w:rFonts w:ascii="Arial" w:hAnsi="Arial" w:cs="Arial"/>
          <w:b/>
          <w:bCs/>
          <w:lang w:val="en-GB" w:eastAsia="en-GB"/>
        </w:rPr>
        <w:t>aparțin</w:t>
      </w:r>
      <w:proofErr w:type="spellEnd"/>
      <w:r w:rsidR="00D81C9B">
        <w:rPr>
          <w:rFonts w:ascii="Arial" w:hAnsi="Arial" w:cs="Arial"/>
          <w:b/>
          <w:bCs/>
          <w:lang w:val="en-GB" w:eastAsia="en-GB"/>
        </w:rPr>
        <w:t xml:space="preserve"> STT </w:t>
      </w:r>
      <w:proofErr w:type="spellStart"/>
      <w:r w:rsidR="00D81C9B">
        <w:rPr>
          <w:rFonts w:ascii="Arial" w:hAnsi="Arial" w:cs="Arial"/>
          <w:b/>
          <w:bCs/>
          <w:lang w:val="en-GB" w:eastAsia="en-GB"/>
        </w:rPr>
        <w:t>Timișoara</w:t>
      </w:r>
      <w:proofErr w:type="spellEnd"/>
      <w:r w:rsidR="00D81C9B">
        <w:rPr>
          <w:rFonts w:ascii="Arial" w:hAnsi="Arial" w:cs="Arial"/>
          <w:b/>
          <w:bCs/>
          <w:lang w:val="en-GB" w:eastAsia="en-GB"/>
        </w:rPr>
        <w:t xml:space="preserve"> </w:t>
      </w:r>
      <w:proofErr w:type="spellStart"/>
      <w:r w:rsidR="00866815" w:rsidRPr="00CC7AC9">
        <w:rPr>
          <w:rFonts w:ascii="Arial" w:hAnsi="Arial" w:cs="Arial"/>
          <w:b/>
          <w:bCs/>
          <w:lang w:val="en-GB" w:eastAsia="en-GB"/>
        </w:rPr>
        <w:t>și</w:t>
      </w:r>
      <w:proofErr w:type="spellEnd"/>
      <w:r w:rsidR="00866815" w:rsidRPr="00CC7AC9">
        <w:rPr>
          <w:rFonts w:ascii="Arial" w:hAnsi="Arial" w:cs="Arial"/>
          <w:b/>
          <w:bCs/>
          <w:lang w:val="en-GB" w:eastAsia="en-GB"/>
        </w:rPr>
        <w:t xml:space="preserve"> </w:t>
      </w:r>
      <w:proofErr w:type="spellStart"/>
      <w:r w:rsidR="00866815" w:rsidRPr="00CC7AC9">
        <w:rPr>
          <w:rFonts w:ascii="Arial" w:hAnsi="Arial" w:cs="Arial"/>
          <w:b/>
          <w:bCs/>
          <w:lang w:val="en-GB" w:eastAsia="en-GB"/>
        </w:rPr>
        <w:t>Anexa</w:t>
      </w:r>
      <w:proofErr w:type="spellEnd"/>
      <w:r w:rsidR="00866815" w:rsidRPr="00CC7AC9">
        <w:rPr>
          <w:rFonts w:ascii="Arial" w:hAnsi="Arial" w:cs="Arial"/>
          <w:b/>
          <w:bCs/>
          <w:lang w:val="en-GB" w:eastAsia="en-GB"/>
        </w:rPr>
        <w:t xml:space="preserve"> 2</w:t>
      </w:r>
      <w:r w:rsidR="00D81C9B">
        <w:rPr>
          <w:rFonts w:ascii="Arial" w:hAnsi="Arial" w:cs="Arial"/>
          <w:b/>
          <w:bCs/>
          <w:lang w:val="en-GB" w:eastAsia="en-GB"/>
        </w:rPr>
        <w:t xml:space="preserve"> (</w:t>
      </w:r>
      <w:proofErr w:type="spellStart"/>
      <w:r w:rsidR="00D81C9B">
        <w:rPr>
          <w:rFonts w:ascii="Arial" w:hAnsi="Arial" w:cs="Arial"/>
          <w:b/>
          <w:bCs/>
          <w:lang w:val="en-GB" w:eastAsia="en-GB"/>
        </w:rPr>
        <w:t>Serviciul</w:t>
      </w:r>
      <w:proofErr w:type="spellEnd"/>
      <w:r w:rsidR="00D81C9B">
        <w:rPr>
          <w:rFonts w:ascii="Arial" w:hAnsi="Arial" w:cs="Arial"/>
          <w:b/>
          <w:bCs/>
          <w:lang w:val="en-GB" w:eastAsia="en-GB"/>
        </w:rPr>
        <w:t xml:space="preserve"> </w:t>
      </w:r>
      <w:proofErr w:type="spellStart"/>
      <w:r w:rsidR="00D81C9B">
        <w:rPr>
          <w:rFonts w:ascii="Arial" w:hAnsi="Arial" w:cs="Arial"/>
          <w:b/>
          <w:bCs/>
          <w:lang w:val="en-GB" w:eastAsia="en-GB"/>
        </w:rPr>
        <w:t>Monitorizare</w:t>
      </w:r>
      <w:proofErr w:type="spellEnd"/>
      <w:r w:rsidR="00D81C9B">
        <w:rPr>
          <w:rFonts w:ascii="Arial" w:hAnsi="Arial" w:cs="Arial"/>
          <w:b/>
          <w:bCs/>
          <w:lang w:val="en-GB" w:eastAsia="en-GB"/>
        </w:rPr>
        <w:t xml:space="preserve"> </w:t>
      </w:r>
      <w:proofErr w:type="spellStart"/>
      <w:r w:rsidR="00D81C9B">
        <w:rPr>
          <w:rFonts w:ascii="Arial" w:hAnsi="Arial" w:cs="Arial"/>
          <w:b/>
          <w:bCs/>
          <w:lang w:val="en-GB" w:eastAsia="en-GB"/>
        </w:rPr>
        <w:t>și</w:t>
      </w:r>
      <w:proofErr w:type="spellEnd"/>
      <w:r w:rsidR="00D81C9B">
        <w:rPr>
          <w:rFonts w:ascii="Arial" w:hAnsi="Arial" w:cs="Arial"/>
          <w:b/>
          <w:bCs/>
          <w:lang w:val="en-GB" w:eastAsia="en-GB"/>
        </w:rPr>
        <w:t xml:space="preserve"> </w:t>
      </w:r>
      <w:proofErr w:type="spellStart"/>
      <w:r w:rsidR="00D81C9B">
        <w:rPr>
          <w:rFonts w:ascii="Arial" w:hAnsi="Arial" w:cs="Arial"/>
          <w:b/>
          <w:bCs/>
          <w:lang w:val="en-GB" w:eastAsia="en-GB"/>
        </w:rPr>
        <w:t>Serviciul</w:t>
      </w:r>
      <w:proofErr w:type="spellEnd"/>
      <w:r w:rsidR="00D81C9B">
        <w:rPr>
          <w:rFonts w:ascii="Arial" w:hAnsi="Arial" w:cs="Arial"/>
          <w:b/>
          <w:bCs/>
          <w:lang w:val="en-GB" w:eastAsia="en-GB"/>
        </w:rPr>
        <w:t xml:space="preserve"> </w:t>
      </w:r>
      <w:proofErr w:type="spellStart"/>
      <w:proofErr w:type="gramStart"/>
      <w:r w:rsidR="00D81C9B">
        <w:rPr>
          <w:rFonts w:ascii="Arial" w:hAnsi="Arial" w:cs="Arial"/>
          <w:b/>
          <w:bCs/>
          <w:lang w:val="en-GB" w:eastAsia="en-GB"/>
        </w:rPr>
        <w:t>Intervenție</w:t>
      </w:r>
      <w:proofErr w:type="spellEnd"/>
      <w:r w:rsidR="00D81C9B">
        <w:rPr>
          <w:rFonts w:ascii="Arial" w:hAnsi="Arial" w:cs="Arial"/>
          <w:b/>
          <w:bCs/>
          <w:lang w:val="en-GB" w:eastAsia="en-GB"/>
        </w:rPr>
        <w:t xml:space="preserve">) </w:t>
      </w:r>
      <w:r w:rsidR="00866815" w:rsidRPr="00CC7AC9">
        <w:rPr>
          <w:rFonts w:ascii="Arial" w:hAnsi="Arial" w:cs="Arial"/>
          <w:b/>
          <w:bCs/>
          <w:lang w:val="en-GB" w:eastAsia="en-GB"/>
        </w:rPr>
        <w:t xml:space="preserve"> la</w:t>
      </w:r>
      <w:proofErr w:type="gramEnd"/>
      <w:r w:rsidR="00866815" w:rsidRPr="00CC7AC9">
        <w:rPr>
          <w:rFonts w:ascii="Arial" w:hAnsi="Arial" w:cs="Arial"/>
          <w:b/>
          <w:bCs/>
          <w:lang w:val="en-GB" w:eastAsia="en-GB"/>
        </w:rPr>
        <w:t xml:space="preserve"> </w:t>
      </w:r>
      <w:proofErr w:type="spellStart"/>
      <w:r w:rsidR="00866815" w:rsidRPr="00CC7AC9">
        <w:rPr>
          <w:rFonts w:ascii="Arial" w:hAnsi="Arial" w:cs="Arial"/>
          <w:b/>
          <w:bCs/>
          <w:lang w:val="en-GB" w:eastAsia="en-GB"/>
        </w:rPr>
        <w:lastRenderedPageBreak/>
        <w:t>formularul</w:t>
      </w:r>
      <w:proofErr w:type="spellEnd"/>
      <w:r w:rsidR="00866815" w:rsidRPr="00CC7AC9">
        <w:rPr>
          <w:rFonts w:ascii="Arial" w:hAnsi="Arial" w:cs="Arial"/>
          <w:b/>
          <w:bCs/>
          <w:lang w:val="en-GB" w:eastAsia="en-GB"/>
        </w:rPr>
        <w:t xml:space="preserve"> de </w:t>
      </w:r>
      <w:proofErr w:type="spellStart"/>
      <w:r w:rsidR="00866815" w:rsidRPr="00CC7AC9">
        <w:rPr>
          <w:rFonts w:ascii="Arial" w:hAnsi="Arial" w:cs="Arial"/>
          <w:b/>
          <w:bCs/>
          <w:lang w:val="en-GB" w:eastAsia="en-GB"/>
        </w:rPr>
        <w:t>propunere</w:t>
      </w:r>
      <w:proofErr w:type="spellEnd"/>
      <w:r w:rsidR="00866815" w:rsidRPr="00CC7AC9">
        <w:rPr>
          <w:rFonts w:ascii="Arial" w:hAnsi="Arial" w:cs="Arial"/>
          <w:b/>
          <w:bCs/>
          <w:lang w:val="en-GB" w:eastAsia="en-GB"/>
        </w:rPr>
        <w:t xml:space="preserve"> </w:t>
      </w:r>
      <w:proofErr w:type="spellStart"/>
      <w:r w:rsidR="00866815" w:rsidRPr="00CC7AC9">
        <w:rPr>
          <w:rFonts w:ascii="Arial" w:hAnsi="Arial" w:cs="Arial"/>
          <w:b/>
          <w:bCs/>
          <w:lang w:val="en-GB" w:eastAsia="en-GB"/>
        </w:rPr>
        <w:t>tehnică</w:t>
      </w:r>
      <w:proofErr w:type="spellEnd"/>
      <w:r w:rsidRPr="00CC1421">
        <w:rPr>
          <w:rFonts w:ascii="Arial" w:hAnsi="Arial" w:cs="Arial"/>
          <w:lang w:val="en-GB" w:eastAsia="en-GB"/>
        </w:rPr>
        <w:t xml:space="preserve"> - conform </w:t>
      </w:r>
      <w:proofErr w:type="spellStart"/>
      <w:r w:rsidRPr="00CC1421">
        <w:rPr>
          <w:rFonts w:ascii="Arial" w:hAnsi="Arial" w:cs="Arial"/>
          <w:lang w:val="en-GB" w:eastAsia="en-GB"/>
        </w:rPr>
        <w:t>structurii</w:t>
      </w:r>
      <w:proofErr w:type="spellEnd"/>
      <w:r w:rsidRPr="00CC1421">
        <w:rPr>
          <w:rFonts w:ascii="Arial" w:hAnsi="Arial" w:cs="Arial"/>
          <w:lang w:val="en-GB" w:eastAsia="en-GB"/>
        </w:rPr>
        <w:t xml:space="preserve"> </w:t>
      </w:r>
      <w:proofErr w:type="spellStart"/>
      <w:r w:rsidRPr="00CC1421">
        <w:rPr>
          <w:rFonts w:ascii="Arial" w:hAnsi="Arial" w:cs="Arial"/>
          <w:lang w:val="en-GB" w:eastAsia="en-GB"/>
        </w:rPr>
        <w:t>prezentată</w:t>
      </w:r>
      <w:proofErr w:type="spellEnd"/>
      <w:r w:rsidRPr="00CC1421">
        <w:rPr>
          <w:rFonts w:ascii="Arial" w:hAnsi="Arial" w:cs="Arial"/>
          <w:lang w:val="en-GB" w:eastAsia="en-GB"/>
        </w:rPr>
        <w:t xml:space="preserve"> </w:t>
      </w:r>
      <w:proofErr w:type="spellStart"/>
      <w:r w:rsidRPr="00CC1421">
        <w:rPr>
          <w:rFonts w:ascii="Arial" w:hAnsi="Arial" w:cs="Arial"/>
          <w:lang w:val="en-GB" w:eastAsia="en-GB"/>
        </w:rPr>
        <w:t>în</w:t>
      </w:r>
      <w:proofErr w:type="spellEnd"/>
      <w:r w:rsidRPr="00CC1421">
        <w:rPr>
          <w:rFonts w:ascii="Arial" w:hAnsi="Arial" w:cs="Arial"/>
          <w:lang w:val="en-GB" w:eastAsia="en-GB"/>
        </w:rPr>
        <w:t xml:space="preserve"> </w:t>
      </w:r>
      <w:proofErr w:type="spellStart"/>
      <w:r w:rsidRPr="00CC1421">
        <w:rPr>
          <w:rFonts w:ascii="Arial" w:hAnsi="Arial" w:cs="Arial"/>
          <w:lang w:val="en-GB" w:eastAsia="en-GB"/>
        </w:rPr>
        <w:t>cadrul</w:t>
      </w:r>
      <w:proofErr w:type="spellEnd"/>
      <w:r w:rsidRPr="00CC1421">
        <w:rPr>
          <w:rFonts w:ascii="Arial" w:hAnsi="Arial" w:cs="Arial"/>
          <w:lang w:val="en-GB" w:eastAsia="en-GB"/>
        </w:rPr>
        <w:t xml:space="preserve"> </w:t>
      </w:r>
      <w:proofErr w:type="spellStart"/>
      <w:r w:rsidRPr="00CC1421">
        <w:rPr>
          <w:rFonts w:ascii="Arial" w:hAnsi="Arial" w:cs="Arial"/>
          <w:lang w:val="en-GB" w:eastAsia="en-GB"/>
        </w:rPr>
        <w:t>modelului</w:t>
      </w:r>
      <w:proofErr w:type="spellEnd"/>
      <w:r w:rsidRPr="00CC1421">
        <w:rPr>
          <w:rFonts w:ascii="Arial" w:hAnsi="Arial" w:cs="Arial"/>
          <w:lang w:val="en-GB" w:eastAsia="en-GB"/>
        </w:rPr>
        <w:t xml:space="preserve"> de formular, </w:t>
      </w:r>
      <w:proofErr w:type="spellStart"/>
      <w:r w:rsidRPr="00CC1421">
        <w:rPr>
          <w:rFonts w:ascii="Arial" w:hAnsi="Arial" w:cs="Arial"/>
          <w:lang w:val="en-GB" w:eastAsia="en-GB"/>
        </w:rPr>
        <w:t>incluzând</w:t>
      </w:r>
      <w:proofErr w:type="spellEnd"/>
      <w:r w:rsidRPr="00CC1421">
        <w:rPr>
          <w:rFonts w:ascii="Arial" w:hAnsi="Arial" w:cs="Arial"/>
          <w:lang w:val="en-GB" w:eastAsia="en-GB"/>
        </w:rPr>
        <w:t xml:space="preserve"> </w:t>
      </w:r>
      <w:proofErr w:type="spellStart"/>
      <w:r w:rsidRPr="00CC1421">
        <w:rPr>
          <w:rFonts w:ascii="Arial" w:hAnsi="Arial" w:cs="Arial"/>
          <w:lang w:val="en-GB" w:eastAsia="en-GB"/>
        </w:rPr>
        <w:t>toate</w:t>
      </w:r>
      <w:proofErr w:type="spellEnd"/>
      <w:r w:rsidRPr="00CC1421">
        <w:rPr>
          <w:rFonts w:ascii="Arial" w:hAnsi="Arial" w:cs="Arial"/>
          <w:lang w:val="en-GB" w:eastAsia="en-GB"/>
        </w:rPr>
        <w:t xml:space="preserve"> </w:t>
      </w:r>
      <w:proofErr w:type="spellStart"/>
      <w:r w:rsidRPr="00CC1421">
        <w:rPr>
          <w:rFonts w:ascii="Arial" w:hAnsi="Arial" w:cs="Arial"/>
          <w:lang w:val="en-GB" w:eastAsia="en-GB"/>
        </w:rPr>
        <w:t>informațiile</w:t>
      </w:r>
      <w:proofErr w:type="spellEnd"/>
      <w:r w:rsidRPr="00CC1421">
        <w:rPr>
          <w:rFonts w:ascii="Arial" w:hAnsi="Arial" w:cs="Arial"/>
          <w:lang w:val="en-GB" w:eastAsia="en-GB"/>
        </w:rPr>
        <w:t xml:space="preserve"> solicitate;</w:t>
      </w:r>
    </w:p>
    <w:p w14:paraId="59F4F195" w14:textId="5605F57F" w:rsidR="00CC1421" w:rsidRPr="00091BC8" w:rsidRDefault="00CC1421" w:rsidP="00CC1421">
      <w:pPr>
        <w:pStyle w:val="Listparagraf"/>
        <w:numPr>
          <w:ilvl w:val="0"/>
          <w:numId w:val="55"/>
        </w:numPr>
        <w:autoSpaceDE w:val="0"/>
        <w:autoSpaceDN w:val="0"/>
        <w:adjustRightInd w:val="0"/>
        <w:jc w:val="both"/>
        <w:rPr>
          <w:rFonts w:ascii="Arial" w:hAnsi="Arial" w:cs="Arial"/>
          <w:lang w:val="en-GB" w:eastAsia="en-GB"/>
        </w:rPr>
      </w:pPr>
      <w:r w:rsidRPr="00CC7AC9">
        <w:rPr>
          <w:rFonts w:ascii="Arial" w:hAnsi="Arial" w:cs="Arial"/>
          <w:b/>
          <w:bCs/>
        </w:rPr>
        <w:t>Formularul 1</w:t>
      </w:r>
      <w:r w:rsidR="0076780E">
        <w:rPr>
          <w:rFonts w:ascii="Arial" w:hAnsi="Arial" w:cs="Arial"/>
          <w:b/>
          <w:bCs/>
        </w:rPr>
        <w:t>8</w:t>
      </w:r>
      <w:r w:rsidRPr="00CC1421">
        <w:rPr>
          <w:rFonts w:ascii="Arial" w:hAnsi="Arial" w:cs="Arial"/>
        </w:rPr>
        <w:t xml:space="preserve"> - Declarație privind respectarea în totalitate a cerințelor din caietul de sarcini</w:t>
      </w:r>
    </w:p>
    <w:p w14:paraId="0A17AFE5" w14:textId="70769067" w:rsidR="00A76483" w:rsidRDefault="00091BC8" w:rsidP="00AD7AA2">
      <w:pPr>
        <w:pStyle w:val="Listparagraf"/>
        <w:numPr>
          <w:ilvl w:val="0"/>
          <w:numId w:val="55"/>
        </w:numPr>
        <w:tabs>
          <w:tab w:val="left" w:pos="426"/>
        </w:tabs>
        <w:autoSpaceDE w:val="0"/>
        <w:autoSpaceDN w:val="0"/>
        <w:adjustRightInd w:val="0"/>
        <w:ind w:left="142" w:hanging="56"/>
        <w:jc w:val="both"/>
        <w:rPr>
          <w:rFonts w:ascii="Arial" w:hAnsi="Arial" w:cs="Arial"/>
          <w:lang w:val="en-GB" w:eastAsia="en-GB"/>
        </w:rPr>
      </w:pPr>
      <w:r>
        <w:rPr>
          <w:rFonts w:ascii="Arial" w:hAnsi="Arial" w:cs="Arial"/>
          <w:b/>
          <w:bCs/>
        </w:rPr>
        <w:t>Alte documente</w:t>
      </w:r>
      <w:r w:rsidR="00D11BF1">
        <w:rPr>
          <w:rFonts w:ascii="Arial" w:hAnsi="Arial" w:cs="Arial"/>
          <w:b/>
          <w:bCs/>
        </w:rPr>
        <w:t xml:space="preserve"> </w:t>
      </w:r>
      <w:r w:rsidR="00D11BF1" w:rsidRPr="009C7FF8">
        <w:rPr>
          <w:rFonts w:ascii="Arial" w:hAnsi="Arial" w:cs="Arial"/>
        </w:rPr>
        <w:t>(d</w:t>
      </w:r>
      <w:proofErr w:type="spellStart"/>
      <w:r w:rsidR="00346C5E" w:rsidRPr="009C7FF8">
        <w:rPr>
          <w:rFonts w:ascii="Arial" w:hAnsi="Arial" w:cs="Arial"/>
          <w:lang w:val="en-GB" w:eastAsia="en-GB"/>
        </w:rPr>
        <w:t>ocumentele</w:t>
      </w:r>
      <w:proofErr w:type="spellEnd"/>
      <w:r w:rsidR="00346C5E" w:rsidRPr="009C7FF8">
        <w:rPr>
          <w:rFonts w:ascii="Arial" w:hAnsi="Arial" w:cs="Arial"/>
          <w:lang w:val="en-GB" w:eastAsia="en-GB"/>
        </w:rPr>
        <w:t xml:space="preserve"> </w:t>
      </w:r>
      <w:proofErr w:type="spellStart"/>
      <w:r w:rsidR="00346C5E" w:rsidRPr="009C7FF8">
        <w:rPr>
          <w:rFonts w:ascii="Arial" w:hAnsi="Arial" w:cs="Arial"/>
          <w:lang w:val="en-GB" w:eastAsia="en-GB"/>
        </w:rPr>
        <w:t>tehnice</w:t>
      </w:r>
      <w:proofErr w:type="spellEnd"/>
      <w:r w:rsidR="00346C5E" w:rsidRPr="009C7FF8">
        <w:rPr>
          <w:rFonts w:ascii="Arial" w:hAnsi="Arial" w:cs="Arial"/>
          <w:lang w:val="en-GB" w:eastAsia="en-GB"/>
        </w:rPr>
        <w:t xml:space="preserve"> care nu </w:t>
      </w:r>
      <w:proofErr w:type="spellStart"/>
      <w:r w:rsidR="00346C5E" w:rsidRPr="009C7FF8">
        <w:rPr>
          <w:rFonts w:ascii="Arial" w:hAnsi="Arial" w:cs="Arial"/>
          <w:lang w:val="en-GB" w:eastAsia="en-GB"/>
        </w:rPr>
        <w:t>conțin</w:t>
      </w:r>
      <w:proofErr w:type="spellEnd"/>
      <w:r w:rsidR="00346C5E" w:rsidRPr="009C7FF8">
        <w:rPr>
          <w:rFonts w:ascii="Arial" w:hAnsi="Arial" w:cs="Arial"/>
          <w:lang w:val="en-GB" w:eastAsia="en-GB"/>
        </w:rPr>
        <w:t xml:space="preserve"> </w:t>
      </w:r>
      <w:proofErr w:type="spellStart"/>
      <w:r w:rsidR="00346C5E" w:rsidRPr="009C7FF8">
        <w:rPr>
          <w:rFonts w:ascii="Arial" w:hAnsi="Arial" w:cs="Arial"/>
          <w:lang w:val="en-GB" w:eastAsia="en-GB"/>
        </w:rPr>
        <w:t>informații</w:t>
      </w:r>
      <w:proofErr w:type="spellEnd"/>
      <w:r w:rsidR="00346C5E" w:rsidRPr="009C7FF8">
        <w:rPr>
          <w:rFonts w:ascii="Arial" w:hAnsi="Arial" w:cs="Arial"/>
          <w:lang w:val="en-GB" w:eastAsia="en-GB"/>
        </w:rPr>
        <w:t xml:space="preserve"> legate de </w:t>
      </w:r>
      <w:proofErr w:type="spellStart"/>
      <w:r w:rsidR="00346C5E" w:rsidRPr="009C7FF8">
        <w:rPr>
          <w:rFonts w:ascii="Arial" w:hAnsi="Arial" w:cs="Arial"/>
          <w:lang w:val="en-GB" w:eastAsia="en-GB"/>
        </w:rPr>
        <w:t>prețuri</w:t>
      </w:r>
      <w:proofErr w:type="spellEnd"/>
      <w:r w:rsidR="00346C5E" w:rsidRPr="009C7FF8">
        <w:rPr>
          <w:rFonts w:ascii="Arial" w:hAnsi="Arial" w:cs="Arial"/>
          <w:lang w:val="en-GB" w:eastAsia="en-GB"/>
        </w:rPr>
        <w:t xml:space="preserve"> (ex. </w:t>
      </w:r>
      <w:proofErr w:type="spellStart"/>
      <w:r w:rsidR="00346C5E" w:rsidRPr="009C7FF8">
        <w:rPr>
          <w:rFonts w:ascii="Arial" w:hAnsi="Arial" w:cs="Arial"/>
          <w:lang w:val="en-GB" w:eastAsia="en-GB"/>
        </w:rPr>
        <w:t>lista</w:t>
      </w:r>
      <w:proofErr w:type="spellEnd"/>
      <w:r w:rsidR="00346C5E" w:rsidRPr="009C7FF8">
        <w:rPr>
          <w:rFonts w:ascii="Arial" w:hAnsi="Arial" w:cs="Arial"/>
          <w:lang w:val="en-GB" w:eastAsia="en-GB"/>
        </w:rPr>
        <w:t xml:space="preserve"> </w:t>
      </w:r>
      <w:proofErr w:type="spellStart"/>
      <w:r w:rsidR="00346C5E" w:rsidRPr="009C7FF8">
        <w:rPr>
          <w:rFonts w:ascii="Arial" w:hAnsi="Arial" w:cs="Arial"/>
          <w:lang w:val="en-GB" w:eastAsia="en-GB"/>
        </w:rPr>
        <w:t>obiectivelor</w:t>
      </w:r>
      <w:proofErr w:type="spellEnd"/>
      <w:r w:rsidR="00346C5E" w:rsidRPr="009C7FF8">
        <w:rPr>
          <w:rFonts w:ascii="Arial" w:hAnsi="Arial" w:cs="Arial"/>
          <w:lang w:val="en-GB" w:eastAsia="en-GB"/>
        </w:rPr>
        <w:t xml:space="preserve"> </w:t>
      </w:r>
      <w:proofErr w:type="spellStart"/>
      <w:r w:rsidR="00346C5E" w:rsidRPr="009C7FF8">
        <w:rPr>
          <w:rFonts w:ascii="Arial" w:hAnsi="Arial" w:cs="Arial"/>
          <w:lang w:val="en-GB" w:eastAsia="en-GB"/>
        </w:rPr>
        <w:t>și</w:t>
      </w:r>
      <w:proofErr w:type="spellEnd"/>
      <w:r w:rsidR="00346C5E" w:rsidRPr="009C7FF8">
        <w:rPr>
          <w:rFonts w:ascii="Arial" w:hAnsi="Arial" w:cs="Arial"/>
          <w:lang w:val="en-GB" w:eastAsia="en-GB"/>
        </w:rPr>
        <w:t xml:space="preserve"> a </w:t>
      </w:r>
      <w:proofErr w:type="spellStart"/>
      <w:r w:rsidR="00346C5E" w:rsidRPr="009C7FF8">
        <w:rPr>
          <w:rFonts w:ascii="Arial" w:hAnsi="Arial" w:cs="Arial"/>
          <w:lang w:val="en-GB" w:eastAsia="en-GB"/>
        </w:rPr>
        <w:t>numărului</w:t>
      </w:r>
      <w:proofErr w:type="spellEnd"/>
      <w:r w:rsidR="00346C5E" w:rsidRPr="009C7FF8">
        <w:rPr>
          <w:rFonts w:ascii="Arial" w:hAnsi="Arial" w:cs="Arial"/>
          <w:lang w:val="en-GB" w:eastAsia="en-GB"/>
        </w:rPr>
        <w:t xml:space="preserve"> de </w:t>
      </w:r>
      <w:proofErr w:type="spellStart"/>
      <w:r w:rsidR="00346C5E" w:rsidRPr="009C7FF8">
        <w:rPr>
          <w:rFonts w:ascii="Arial" w:hAnsi="Arial" w:cs="Arial"/>
          <w:lang w:val="en-GB" w:eastAsia="en-GB"/>
        </w:rPr>
        <w:t>posturi</w:t>
      </w:r>
      <w:proofErr w:type="spellEnd"/>
      <w:r w:rsidR="00346C5E" w:rsidRPr="009C7FF8">
        <w:rPr>
          <w:rFonts w:ascii="Arial" w:hAnsi="Arial" w:cs="Arial"/>
          <w:lang w:val="en-GB" w:eastAsia="en-GB"/>
        </w:rPr>
        <w:t xml:space="preserve"> de </w:t>
      </w:r>
      <w:proofErr w:type="spellStart"/>
      <w:r w:rsidR="00346C5E" w:rsidRPr="009C7FF8">
        <w:rPr>
          <w:rFonts w:ascii="Arial" w:hAnsi="Arial" w:cs="Arial"/>
          <w:lang w:val="en-GB" w:eastAsia="en-GB"/>
        </w:rPr>
        <w:t>pază</w:t>
      </w:r>
      <w:proofErr w:type="spellEnd"/>
      <w:r w:rsidR="00346C5E" w:rsidRPr="009C7FF8">
        <w:rPr>
          <w:rFonts w:ascii="Arial" w:hAnsi="Arial" w:cs="Arial"/>
          <w:lang w:val="en-GB" w:eastAsia="en-GB"/>
        </w:rPr>
        <w:t xml:space="preserve">, </w:t>
      </w:r>
      <w:proofErr w:type="spellStart"/>
      <w:r w:rsidR="00346C5E" w:rsidRPr="009C7FF8">
        <w:rPr>
          <w:rFonts w:ascii="Arial" w:hAnsi="Arial" w:cs="Arial"/>
          <w:lang w:val="en-GB" w:eastAsia="en-GB"/>
        </w:rPr>
        <w:t>documente</w:t>
      </w:r>
      <w:proofErr w:type="spellEnd"/>
      <w:r w:rsidR="00346C5E" w:rsidRPr="009C7FF8">
        <w:rPr>
          <w:rFonts w:ascii="Arial" w:hAnsi="Arial" w:cs="Arial"/>
          <w:lang w:val="en-GB" w:eastAsia="en-GB"/>
        </w:rPr>
        <w:t xml:space="preserve"> solicitate </w:t>
      </w:r>
      <w:proofErr w:type="spellStart"/>
      <w:r w:rsidR="00346C5E" w:rsidRPr="009C7FF8">
        <w:rPr>
          <w:rFonts w:ascii="Arial" w:hAnsi="Arial" w:cs="Arial"/>
          <w:lang w:val="en-GB" w:eastAsia="en-GB"/>
        </w:rPr>
        <w:t>în</w:t>
      </w:r>
      <w:proofErr w:type="spellEnd"/>
      <w:r w:rsidR="00346C5E" w:rsidRPr="009C7FF8">
        <w:rPr>
          <w:rFonts w:ascii="Arial" w:hAnsi="Arial" w:cs="Arial"/>
          <w:lang w:val="en-GB" w:eastAsia="en-GB"/>
        </w:rPr>
        <w:t xml:space="preserve"> </w:t>
      </w:r>
      <w:proofErr w:type="spellStart"/>
      <w:r w:rsidR="00346C5E" w:rsidRPr="009C7FF8">
        <w:rPr>
          <w:rFonts w:ascii="Arial" w:hAnsi="Arial" w:cs="Arial"/>
          <w:lang w:val="en-GB" w:eastAsia="en-GB"/>
        </w:rPr>
        <w:t>caietul</w:t>
      </w:r>
      <w:proofErr w:type="spellEnd"/>
      <w:r w:rsidR="00346C5E" w:rsidRPr="009C7FF8">
        <w:rPr>
          <w:rFonts w:ascii="Arial" w:hAnsi="Arial" w:cs="Arial"/>
          <w:lang w:val="en-GB" w:eastAsia="en-GB"/>
        </w:rPr>
        <w:t xml:space="preserve"> de </w:t>
      </w:r>
      <w:proofErr w:type="spellStart"/>
      <w:r w:rsidR="00346C5E" w:rsidRPr="009C7FF8">
        <w:rPr>
          <w:rFonts w:ascii="Arial" w:hAnsi="Arial" w:cs="Arial"/>
          <w:lang w:val="en-GB" w:eastAsia="en-GB"/>
        </w:rPr>
        <w:t>sarcini</w:t>
      </w:r>
      <w:proofErr w:type="spellEnd"/>
      <w:r w:rsidR="00346C5E" w:rsidRPr="009C7FF8">
        <w:rPr>
          <w:rFonts w:ascii="Arial" w:hAnsi="Arial" w:cs="Arial"/>
          <w:lang w:val="en-GB" w:eastAsia="en-GB"/>
        </w:rPr>
        <w:t xml:space="preserve"> </w:t>
      </w:r>
      <w:proofErr w:type="spellStart"/>
      <w:r w:rsidR="00346C5E" w:rsidRPr="009C7FF8">
        <w:rPr>
          <w:rFonts w:ascii="Arial" w:hAnsi="Arial" w:cs="Arial"/>
          <w:lang w:val="en-GB" w:eastAsia="en-GB"/>
        </w:rPr>
        <w:t>pentru</w:t>
      </w:r>
      <w:proofErr w:type="spellEnd"/>
      <w:r w:rsidR="00346C5E" w:rsidRPr="009C7FF8">
        <w:rPr>
          <w:rFonts w:ascii="Arial" w:hAnsi="Arial" w:cs="Arial"/>
          <w:lang w:val="en-GB" w:eastAsia="en-GB"/>
        </w:rPr>
        <w:t xml:space="preserve"> </w:t>
      </w:r>
      <w:proofErr w:type="spellStart"/>
      <w:r w:rsidR="00346C5E" w:rsidRPr="009C7FF8">
        <w:rPr>
          <w:rFonts w:ascii="Arial" w:hAnsi="Arial" w:cs="Arial"/>
          <w:lang w:val="en-GB" w:eastAsia="en-GB"/>
        </w:rPr>
        <w:t>susținerea</w:t>
      </w:r>
      <w:proofErr w:type="spellEnd"/>
      <w:r w:rsidR="00346C5E" w:rsidRPr="009C7FF8">
        <w:rPr>
          <w:rFonts w:ascii="Arial" w:hAnsi="Arial" w:cs="Arial"/>
          <w:lang w:val="en-GB" w:eastAsia="en-GB"/>
        </w:rPr>
        <w:t xml:space="preserve"> </w:t>
      </w:r>
      <w:proofErr w:type="spellStart"/>
      <w:r w:rsidR="00346C5E" w:rsidRPr="009C7FF8">
        <w:rPr>
          <w:rFonts w:ascii="Arial" w:hAnsi="Arial" w:cs="Arial"/>
          <w:lang w:val="en-GB" w:eastAsia="en-GB"/>
        </w:rPr>
        <w:t>îndeplinirii</w:t>
      </w:r>
      <w:proofErr w:type="spellEnd"/>
      <w:r w:rsidR="00346C5E" w:rsidRPr="009C7FF8">
        <w:rPr>
          <w:rFonts w:ascii="Arial" w:hAnsi="Arial" w:cs="Arial"/>
          <w:lang w:val="en-GB" w:eastAsia="en-GB"/>
        </w:rPr>
        <w:t xml:space="preserve"> </w:t>
      </w:r>
      <w:proofErr w:type="spellStart"/>
      <w:r w:rsidR="00346C5E" w:rsidRPr="009C7FF8">
        <w:rPr>
          <w:rFonts w:ascii="Arial" w:hAnsi="Arial" w:cs="Arial"/>
          <w:lang w:val="en-GB" w:eastAsia="en-GB"/>
        </w:rPr>
        <w:t>unor</w:t>
      </w:r>
      <w:proofErr w:type="spellEnd"/>
      <w:r w:rsidR="00346C5E" w:rsidRPr="009C7FF8">
        <w:rPr>
          <w:rFonts w:ascii="Arial" w:hAnsi="Arial" w:cs="Arial"/>
          <w:lang w:val="en-GB" w:eastAsia="en-GB"/>
        </w:rPr>
        <w:t xml:space="preserve"> </w:t>
      </w:r>
      <w:proofErr w:type="spellStart"/>
      <w:r w:rsidR="00346C5E" w:rsidRPr="009C7FF8">
        <w:rPr>
          <w:rFonts w:ascii="Arial" w:hAnsi="Arial" w:cs="Arial"/>
          <w:lang w:val="en-GB" w:eastAsia="en-GB"/>
        </w:rPr>
        <w:t>cerințe</w:t>
      </w:r>
      <w:proofErr w:type="spellEnd"/>
      <w:r w:rsidR="00346C5E" w:rsidRPr="009C7FF8">
        <w:rPr>
          <w:rFonts w:ascii="Arial" w:hAnsi="Arial" w:cs="Arial"/>
          <w:lang w:val="en-GB" w:eastAsia="en-GB"/>
        </w:rPr>
        <w:t xml:space="preserve">, </w:t>
      </w:r>
      <w:proofErr w:type="spellStart"/>
      <w:r w:rsidR="00346C5E" w:rsidRPr="009C7FF8">
        <w:rPr>
          <w:rFonts w:ascii="Arial" w:hAnsi="Arial" w:cs="Arial"/>
          <w:lang w:val="en-GB" w:eastAsia="en-GB"/>
        </w:rPr>
        <w:t>planul</w:t>
      </w:r>
      <w:proofErr w:type="spellEnd"/>
      <w:r w:rsidR="00346C5E" w:rsidRPr="009C7FF8">
        <w:rPr>
          <w:rFonts w:ascii="Arial" w:hAnsi="Arial" w:cs="Arial"/>
          <w:lang w:val="en-GB" w:eastAsia="en-GB"/>
        </w:rPr>
        <w:t xml:space="preserve"> de </w:t>
      </w:r>
      <w:proofErr w:type="spellStart"/>
      <w:r w:rsidR="00346C5E" w:rsidRPr="009C7FF8">
        <w:rPr>
          <w:rFonts w:ascii="Arial" w:hAnsi="Arial" w:cs="Arial"/>
          <w:lang w:val="en-GB" w:eastAsia="en-GB"/>
        </w:rPr>
        <w:t>lucru</w:t>
      </w:r>
      <w:proofErr w:type="spellEnd"/>
      <w:r w:rsidR="00346C5E" w:rsidRPr="009C7FF8">
        <w:rPr>
          <w:rFonts w:ascii="Arial" w:hAnsi="Arial" w:cs="Arial"/>
          <w:lang w:val="en-GB" w:eastAsia="en-GB"/>
        </w:rPr>
        <w:t xml:space="preserve"> cu </w:t>
      </w:r>
      <w:proofErr w:type="spellStart"/>
      <w:r w:rsidR="00346C5E" w:rsidRPr="009C7FF8">
        <w:rPr>
          <w:rFonts w:ascii="Arial" w:hAnsi="Arial" w:cs="Arial"/>
          <w:lang w:val="en-GB" w:eastAsia="en-GB"/>
        </w:rPr>
        <w:t>asociații</w:t>
      </w:r>
      <w:proofErr w:type="spellEnd"/>
      <w:r w:rsidR="00346C5E" w:rsidRPr="009C7FF8">
        <w:rPr>
          <w:rFonts w:ascii="Arial" w:hAnsi="Arial" w:cs="Arial"/>
          <w:lang w:val="en-GB" w:eastAsia="en-GB"/>
        </w:rPr>
        <w:t>/</w:t>
      </w:r>
      <w:proofErr w:type="spellStart"/>
      <w:r w:rsidR="00346C5E" w:rsidRPr="009C7FF8">
        <w:rPr>
          <w:rFonts w:ascii="Arial" w:hAnsi="Arial" w:cs="Arial"/>
          <w:lang w:val="en-GB" w:eastAsia="en-GB"/>
        </w:rPr>
        <w:t>subcontractanții</w:t>
      </w:r>
      <w:proofErr w:type="spellEnd"/>
      <w:r w:rsidR="00346C5E" w:rsidRPr="009C7FF8">
        <w:rPr>
          <w:rFonts w:ascii="Arial" w:hAnsi="Arial" w:cs="Arial"/>
          <w:lang w:val="en-GB" w:eastAsia="en-GB"/>
        </w:rPr>
        <w:t xml:space="preserve"> </w:t>
      </w:r>
      <w:proofErr w:type="spellStart"/>
      <w:r w:rsidR="00346C5E" w:rsidRPr="009C7FF8">
        <w:rPr>
          <w:rFonts w:ascii="Arial" w:hAnsi="Arial" w:cs="Arial"/>
          <w:lang w:val="en-GB" w:eastAsia="en-GB"/>
        </w:rPr>
        <w:t>în</w:t>
      </w:r>
      <w:proofErr w:type="spellEnd"/>
      <w:r w:rsidR="00346C5E" w:rsidRPr="009C7FF8">
        <w:rPr>
          <w:rFonts w:ascii="Arial" w:hAnsi="Arial" w:cs="Arial"/>
          <w:lang w:val="en-GB" w:eastAsia="en-GB"/>
        </w:rPr>
        <w:t xml:space="preserve"> </w:t>
      </w:r>
      <w:proofErr w:type="spellStart"/>
      <w:r w:rsidR="00346C5E" w:rsidRPr="009C7FF8">
        <w:rPr>
          <w:rFonts w:ascii="Arial" w:hAnsi="Arial" w:cs="Arial"/>
          <w:lang w:val="en-GB" w:eastAsia="en-GB"/>
        </w:rPr>
        <w:t>raport</w:t>
      </w:r>
      <w:proofErr w:type="spellEnd"/>
      <w:r w:rsidR="00346C5E" w:rsidRPr="009C7FF8">
        <w:rPr>
          <w:rFonts w:ascii="Arial" w:hAnsi="Arial" w:cs="Arial"/>
          <w:lang w:val="en-GB" w:eastAsia="en-GB"/>
        </w:rPr>
        <w:t xml:space="preserve"> cu </w:t>
      </w:r>
      <w:proofErr w:type="spellStart"/>
      <w:r w:rsidR="00346C5E" w:rsidRPr="009C7FF8">
        <w:rPr>
          <w:rFonts w:ascii="Arial" w:hAnsi="Arial" w:cs="Arial"/>
          <w:lang w:val="en-GB" w:eastAsia="en-GB"/>
        </w:rPr>
        <w:t>eventualele</w:t>
      </w:r>
      <w:proofErr w:type="spellEnd"/>
      <w:r w:rsidR="00346C5E" w:rsidRPr="009C7FF8">
        <w:rPr>
          <w:rFonts w:ascii="Arial" w:hAnsi="Arial" w:cs="Arial"/>
          <w:lang w:val="en-GB" w:eastAsia="en-GB"/>
        </w:rPr>
        <w:t xml:space="preserve"> </w:t>
      </w:r>
      <w:proofErr w:type="spellStart"/>
      <w:r w:rsidR="00346C5E" w:rsidRPr="009C7FF8">
        <w:rPr>
          <w:rFonts w:ascii="Arial" w:hAnsi="Arial" w:cs="Arial"/>
          <w:lang w:val="en-GB" w:eastAsia="en-GB"/>
        </w:rPr>
        <w:t>activități</w:t>
      </w:r>
      <w:proofErr w:type="spellEnd"/>
      <w:r w:rsidR="00346C5E" w:rsidRPr="009C7FF8">
        <w:rPr>
          <w:rFonts w:ascii="Arial" w:hAnsi="Arial" w:cs="Arial"/>
          <w:lang w:val="en-GB" w:eastAsia="en-GB"/>
        </w:rPr>
        <w:t xml:space="preserve"> care </w:t>
      </w:r>
      <w:proofErr w:type="spellStart"/>
      <w:r w:rsidR="00346C5E" w:rsidRPr="009C7FF8">
        <w:rPr>
          <w:rFonts w:ascii="Arial" w:hAnsi="Arial" w:cs="Arial"/>
          <w:lang w:val="en-GB" w:eastAsia="en-GB"/>
        </w:rPr>
        <w:t>urmează</w:t>
      </w:r>
      <w:proofErr w:type="spellEnd"/>
      <w:r w:rsidR="00346C5E" w:rsidRPr="009C7FF8">
        <w:rPr>
          <w:rFonts w:ascii="Arial" w:hAnsi="Arial" w:cs="Arial"/>
          <w:lang w:val="en-GB" w:eastAsia="en-GB"/>
        </w:rPr>
        <w:t xml:space="preserve"> </w:t>
      </w:r>
      <w:proofErr w:type="spellStart"/>
      <w:r w:rsidR="00346C5E" w:rsidRPr="009C7FF8">
        <w:rPr>
          <w:rFonts w:ascii="Arial" w:hAnsi="Arial" w:cs="Arial"/>
          <w:lang w:val="en-GB" w:eastAsia="en-GB"/>
        </w:rPr>
        <w:t>să</w:t>
      </w:r>
      <w:proofErr w:type="spellEnd"/>
      <w:r w:rsidR="00346C5E" w:rsidRPr="009C7FF8">
        <w:rPr>
          <w:rFonts w:ascii="Arial" w:hAnsi="Arial" w:cs="Arial"/>
          <w:lang w:val="en-GB" w:eastAsia="en-GB"/>
        </w:rPr>
        <w:t xml:space="preserve"> fie </w:t>
      </w:r>
      <w:proofErr w:type="spellStart"/>
      <w:r w:rsidR="00346C5E" w:rsidRPr="009C7FF8">
        <w:rPr>
          <w:rFonts w:ascii="Arial" w:hAnsi="Arial" w:cs="Arial"/>
          <w:lang w:val="en-GB" w:eastAsia="en-GB"/>
        </w:rPr>
        <w:t>derulate</w:t>
      </w:r>
      <w:proofErr w:type="spellEnd"/>
      <w:r w:rsidR="00346C5E" w:rsidRPr="009C7FF8">
        <w:rPr>
          <w:rFonts w:ascii="Arial" w:hAnsi="Arial" w:cs="Arial"/>
          <w:lang w:val="en-GB" w:eastAsia="en-GB"/>
        </w:rPr>
        <w:t xml:space="preserve"> de </w:t>
      </w:r>
      <w:proofErr w:type="spellStart"/>
      <w:r w:rsidR="00346C5E" w:rsidRPr="009C7FF8">
        <w:rPr>
          <w:rFonts w:ascii="Arial" w:hAnsi="Arial" w:cs="Arial"/>
          <w:lang w:val="en-GB" w:eastAsia="en-GB"/>
        </w:rPr>
        <w:t>către</w:t>
      </w:r>
      <w:proofErr w:type="spellEnd"/>
      <w:r w:rsidR="00346C5E" w:rsidRPr="009C7FF8">
        <w:rPr>
          <w:rFonts w:ascii="Arial" w:hAnsi="Arial" w:cs="Arial"/>
          <w:lang w:val="en-GB" w:eastAsia="en-GB"/>
        </w:rPr>
        <w:t xml:space="preserve"> </w:t>
      </w:r>
      <w:proofErr w:type="spellStart"/>
      <w:r w:rsidR="00346C5E" w:rsidRPr="009C7FF8">
        <w:rPr>
          <w:rFonts w:ascii="Arial" w:hAnsi="Arial" w:cs="Arial"/>
          <w:lang w:val="en-GB" w:eastAsia="en-GB"/>
        </w:rPr>
        <w:t>fiecare</w:t>
      </w:r>
      <w:proofErr w:type="spellEnd"/>
      <w:r w:rsidR="00346C5E" w:rsidRPr="009C7FF8">
        <w:rPr>
          <w:rFonts w:ascii="Arial" w:hAnsi="Arial" w:cs="Arial"/>
          <w:lang w:val="en-GB" w:eastAsia="en-GB"/>
        </w:rPr>
        <w:t xml:space="preserve"> </w:t>
      </w:r>
      <w:proofErr w:type="spellStart"/>
      <w:r w:rsidR="00346C5E" w:rsidRPr="009C7FF8">
        <w:rPr>
          <w:rFonts w:ascii="Arial" w:hAnsi="Arial" w:cs="Arial"/>
          <w:lang w:val="en-GB" w:eastAsia="en-GB"/>
        </w:rPr>
        <w:t>asociat</w:t>
      </w:r>
      <w:proofErr w:type="spellEnd"/>
      <w:r w:rsidR="00346C5E" w:rsidRPr="009C7FF8">
        <w:rPr>
          <w:rFonts w:ascii="Arial" w:hAnsi="Arial" w:cs="Arial"/>
          <w:lang w:val="en-GB" w:eastAsia="en-GB"/>
        </w:rPr>
        <w:t>/</w:t>
      </w:r>
      <w:proofErr w:type="spellStart"/>
      <w:r w:rsidR="00346C5E" w:rsidRPr="009C7FF8">
        <w:rPr>
          <w:rFonts w:ascii="Arial" w:hAnsi="Arial" w:cs="Arial"/>
          <w:lang w:val="en-GB" w:eastAsia="en-GB"/>
        </w:rPr>
        <w:t>subcontractant</w:t>
      </w:r>
      <w:proofErr w:type="spellEnd"/>
      <w:r w:rsidR="00346C5E" w:rsidRPr="009C7FF8">
        <w:rPr>
          <w:rFonts w:ascii="Arial" w:hAnsi="Arial" w:cs="Arial"/>
          <w:lang w:val="en-GB" w:eastAsia="en-GB"/>
        </w:rPr>
        <w:t xml:space="preserve"> </w:t>
      </w:r>
      <w:proofErr w:type="spellStart"/>
      <w:r w:rsidR="00346C5E" w:rsidRPr="009C7FF8">
        <w:rPr>
          <w:rFonts w:ascii="Arial" w:hAnsi="Arial" w:cs="Arial"/>
          <w:lang w:val="en-GB" w:eastAsia="en-GB"/>
        </w:rPr>
        <w:t>în</w:t>
      </w:r>
      <w:proofErr w:type="spellEnd"/>
      <w:r w:rsidR="00346C5E" w:rsidRPr="009C7FF8">
        <w:rPr>
          <w:rFonts w:ascii="Arial" w:hAnsi="Arial" w:cs="Arial"/>
          <w:lang w:val="en-GB" w:eastAsia="en-GB"/>
        </w:rPr>
        <w:t xml:space="preserve"> </w:t>
      </w:r>
      <w:proofErr w:type="spellStart"/>
      <w:r w:rsidR="00346C5E" w:rsidRPr="009C7FF8">
        <w:rPr>
          <w:rFonts w:ascii="Arial" w:hAnsi="Arial" w:cs="Arial"/>
          <w:lang w:val="en-GB" w:eastAsia="en-GB"/>
        </w:rPr>
        <w:t>parte</w:t>
      </w:r>
      <w:proofErr w:type="spellEnd"/>
      <w:r w:rsidR="00346C5E" w:rsidRPr="009C7FF8">
        <w:rPr>
          <w:rFonts w:ascii="Arial" w:hAnsi="Arial" w:cs="Arial"/>
          <w:lang w:val="en-GB" w:eastAsia="en-GB"/>
        </w:rPr>
        <w:t xml:space="preserve"> (</w:t>
      </w:r>
      <w:proofErr w:type="spellStart"/>
      <w:r w:rsidR="00346C5E" w:rsidRPr="009C7FF8">
        <w:rPr>
          <w:rFonts w:ascii="Arial" w:hAnsi="Arial" w:cs="Arial"/>
          <w:lang w:val="en-GB" w:eastAsia="en-GB"/>
        </w:rPr>
        <w:t>dacă</w:t>
      </w:r>
      <w:proofErr w:type="spellEnd"/>
      <w:r w:rsidR="00346C5E" w:rsidRPr="009C7FF8">
        <w:rPr>
          <w:rFonts w:ascii="Arial" w:hAnsi="Arial" w:cs="Arial"/>
          <w:lang w:val="en-GB" w:eastAsia="en-GB"/>
        </w:rPr>
        <w:t xml:space="preserve"> </w:t>
      </w:r>
      <w:proofErr w:type="spellStart"/>
      <w:r w:rsidR="00346C5E" w:rsidRPr="009C7FF8">
        <w:rPr>
          <w:rFonts w:ascii="Arial" w:hAnsi="Arial" w:cs="Arial"/>
          <w:lang w:val="en-GB" w:eastAsia="en-GB"/>
        </w:rPr>
        <w:t>este</w:t>
      </w:r>
      <w:proofErr w:type="spellEnd"/>
      <w:r w:rsidR="00346C5E" w:rsidRPr="009C7FF8">
        <w:rPr>
          <w:rFonts w:ascii="Arial" w:hAnsi="Arial" w:cs="Arial"/>
          <w:lang w:val="en-GB" w:eastAsia="en-GB"/>
        </w:rPr>
        <w:t xml:space="preserve"> </w:t>
      </w:r>
      <w:proofErr w:type="spellStart"/>
      <w:r w:rsidR="00346C5E" w:rsidRPr="009C7FF8">
        <w:rPr>
          <w:rFonts w:ascii="Arial" w:hAnsi="Arial" w:cs="Arial"/>
          <w:lang w:val="en-GB" w:eastAsia="en-GB"/>
        </w:rPr>
        <w:t>cazul</w:t>
      </w:r>
      <w:proofErr w:type="spellEnd"/>
      <w:r w:rsidR="00346C5E" w:rsidRPr="009C7FF8">
        <w:rPr>
          <w:rFonts w:ascii="Arial" w:hAnsi="Arial" w:cs="Arial"/>
          <w:lang w:val="en-GB" w:eastAsia="en-GB"/>
        </w:rPr>
        <w:t>), etc.);</w:t>
      </w:r>
    </w:p>
    <w:p w14:paraId="6F85A919" w14:textId="77777777" w:rsidR="00AD7AA2" w:rsidRPr="00AD7AA2" w:rsidRDefault="00AD7AA2" w:rsidP="00AD7AA2">
      <w:pPr>
        <w:pStyle w:val="Listparagraf"/>
        <w:tabs>
          <w:tab w:val="left" w:pos="426"/>
        </w:tabs>
        <w:autoSpaceDE w:val="0"/>
        <w:autoSpaceDN w:val="0"/>
        <w:adjustRightInd w:val="0"/>
        <w:ind w:left="142"/>
        <w:jc w:val="both"/>
        <w:rPr>
          <w:rFonts w:ascii="Arial" w:hAnsi="Arial" w:cs="Arial"/>
          <w:lang w:val="en-GB" w:eastAsia="en-GB"/>
        </w:rPr>
      </w:pPr>
    </w:p>
    <w:p w14:paraId="6F5BE068" w14:textId="0ACDB7D7" w:rsidR="00346C5E" w:rsidRPr="004B39DC" w:rsidRDefault="00A76483" w:rsidP="00A76483">
      <w:pPr>
        <w:pStyle w:val="Listparagraf"/>
        <w:numPr>
          <w:ilvl w:val="0"/>
          <w:numId w:val="48"/>
        </w:numPr>
        <w:autoSpaceDE w:val="0"/>
        <w:autoSpaceDN w:val="0"/>
        <w:adjustRightInd w:val="0"/>
        <w:jc w:val="both"/>
        <w:rPr>
          <w:rFonts w:ascii="Arial" w:hAnsi="Arial" w:cs="Arial"/>
          <w:b/>
          <w:bCs/>
          <w:lang w:val="en-GB" w:eastAsia="en-GB"/>
        </w:rPr>
      </w:pPr>
      <w:r w:rsidRPr="004B39DC">
        <w:rPr>
          <w:rFonts w:ascii="Arial" w:hAnsi="Arial" w:cs="Arial"/>
          <w:b/>
          <w:bCs/>
          <w:lang w:val="en-GB" w:eastAsia="en-GB"/>
        </w:rPr>
        <w:t xml:space="preserve">Modul de </w:t>
      </w:r>
      <w:proofErr w:type="spellStart"/>
      <w:r w:rsidRPr="004B39DC">
        <w:rPr>
          <w:rFonts w:ascii="Arial" w:hAnsi="Arial" w:cs="Arial"/>
          <w:b/>
          <w:bCs/>
          <w:lang w:val="en-GB" w:eastAsia="en-GB"/>
        </w:rPr>
        <w:t>prezentare</w:t>
      </w:r>
      <w:proofErr w:type="spellEnd"/>
      <w:r w:rsidRPr="004B39DC">
        <w:rPr>
          <w:rFonts w:ascii="Arial" w:hAnsi="Arial" w:cs="Arial"/>
          <w:b/>
          <w:bCs/>
          <w:lang w:val="en-GB" w:eastAsia="en-GB"/>
        </w:rPr>
        <w:t xml:space="preserve"> a </w:t>
      </w:r>
      <w:proofErr w:type="spellStart"/>
      <w:r w:rsidRPr="004B39DC">
        <w:rPr>
          <w:rFonts w:ascii="Arial" w:hAnsi="Arial" w:cs="Arial"/>
          <w:b/>
          <w:bCs/>
          <w:lang w:val="en-GB" w:eastAsia="en-GB"/>
        </w:rPr>
        <w:t>propunerii</w:t>
      </w:r>
      <w:proofErr w:type="spellEnd"/>
      <w:r w:rsidRPr="004B39DC">
        <w:rPr>
          <w:rFonts w:ascii="Arial" w:hAnsi="Arial" w:cs="Arial"/>
          <w:b/>
          <w:bCs/>
          <w:lang w:val="en-GB" w:eastAsia="en-GB"/>
        </w:rPr>
        <w:t xml:space="preserve"> </w:t>
      </w:r>
      <w:proofErr w:type="spellStart"/>
      <w:r w:rsidRPr="004B39DC">
        <w:rPr>
          <w:rFonts w:ascii="Arial" w:hAnsi="Arial" w:cs="Arial"/>
          <w:b/>
          <w:bCs/>
          <w:lang w:val="en-GB" w:eastAsia="en-GB"/>
        </w:rPr>
        <w:t>financiare</w:t>
      </w:r>
      <w:proofErr w:type="spellEnd"/>
      <w:r w:rsidRPr="004B39DC">
        <w:rPr>
          <w:rFonts w:ascii="Arial" w:hAnsi="Arial" w:cs="Arial"/>
          <w:b/>
          <w:bCs/>
          <w:lang w:val="en-GB" w:eastAsia="en-GB"/>
        </w:rPr>
        <w:t>:</w:t>
      </w:r>
    </w:p>
    <w:p w14:paraId="5C09BF8F" w14:textId="7D06AC22" w:rsidR="002E24FA" w:rsidRPr="00395441" w:rsidRDefault="00395441" w:rsidP="002E24FA">
      <w:pPr>
        <w:ind w:left="360"/>
        <w:jc w:val="both"/>
        <w:rPr>
          <w:rFonts w:ascii="Arial" w:hAnsi="Arial" w:cs="Arial"/>
        </w:rPr>
      </w:pPr>
      <w:r w:rsidRPr="00395441">
        <w:rPr>
          <w:rFonts w:ascii="Arial" w:hAnsi="Arial" w:cs="Arial"/>
        </w:rPr>
        <w:t xml:space="preserve">Propunerea Financiară va </w:t>
      </w:r>
      <w:proofErr w:type="spellStart"/>
      <w:r w:rsidRPr="00395441">
        <w:rPr>
          <w:rFonts w:ascii="Arial" w:hAnsi="Arial" w:cs="Arial"/>
        </w:rPr>
        <w:t>cuprinde</w:t>
      </w:r>
      <w:proofErr w:type="spellEnd"/>
      <w:r w:rsidRPr="00395441">
        <w:rPr>
          <w:rFonts w:ascii="Arial" w:hAnsi="Arial" w:cs="Arial"/>
        </w:rPr>
        <w:t xml:space="preserve"> </w:t>
      </w:r>
      <w:proofErr w:type="spellStart"/>
      <w:r w:rsidRPr="00395441">
        <w:rPr>
          <w:rFonts w:ascii="Arial" w:hAnsi="Arial" w:cs="Arial"/>
        </w:rPr>
        <w:t>prețul</w:t>
      </w:r>
      <w:proofErr w:type="spellEnd"/>
      <w:r w:rsidRPr="00395441">
        <w:rPr>
          <w:rFonts w:ascii="Arial" w:hAnsi="Arial" w:cs="Arial"/>
        </w:rPr>
        <w:t xml:space="preserve"> total </w:t>
      </w:r>
      <w:proofErr w:type="spellStart"/>
      <w:r w:rsidRPr="00395441">
        <w:rPr>
          <w:rFonts w:ascii="Arial" w:hAnsi="Arial" w:cs="Arial"/>
        </w:rPr>
        <w:t>ofertat</w:t>
      </w:r>
      <w:proofErr w:type="spellEnd"/>
      <w:r w:rsidRPr="00395441">
        <w:rPr>
          <w:rFonts w:ascii="Arial" w:hAnsi="Arial" w:cs="Arial"/>
        </w:rPr>
        <w:t xml:space="preserve">, lei </w:t>
      </w:r>
      <w:proofErr w:type="spellStart"/>
      <w:r w:rsidRPr="00395441">
        <w:rPr>
          <w:rFonts w:ascii="Arial" w:hAnsi="Arial" w:cs="Arial"/>
        </w:rPr>
        <w:t>fără</w:t>
      </w:r>
      <w:proofErr w:type="spellEnd"/>
      <w:r w:rsidRPr="00395441">
        <w:rPr>
          <w:rFonts w:ascii="Arial" w:hAnsi="Arial" w:cs="Arial"/>
        </w:rPr>
        <w:t xml:space="preserve"> TVA, precum </w:t>
      </w:r>
      <w:proofErr w:type="spellStart"/>
      <w:r w:rsidRPr="00395441">
        <w:rPr>
          <w:rFonts w:ascii="Arial" w:hAnsi="Arial" w:cs="Arial"/>
        </w:rPr>
        <w:t>și</w:t>
      </w:r>
      <w:proofErr w:type="spellEnd"/>
      <w:r w:rsidRPr="00395441">
        <w:rPr>
          <w:rFonts w:ascii="Arial" w:hAnsi="Arial" w:cs="Arial"/>
        </w:rPr>
        <w:t xml:space="preserve"> </w:t>
      </w:r>
      <w:proofErr w:type="spellStart"/>
      <w:r w:rsidRPr="00395441">
        <w:rPr>
          <w:rFonts w:ascii="Arial" w:hAnsi="Arial" w:cs="Arial"/>
        </w:rPr>
        <w:t>următoarele</w:t>
      </w:r>
      <w:proofErr w:type="spellEnd"/>
      <w:r w:rsidRPr="00395441">
        <w:rPr>
          <w:rFonts w:ascii="Arial" w:hAnsi="Arial" w:cs="Arial"/>
        </w:rPr>
        <w:t xml:space="preserve"> </w:t>
      </w:r>
      <w:proofErr w:type="spellStart"/>
      <w:r w:rsidRPr="00395441">
        <w:rPr>
          <w:rFonts w:ascii="Arial" w:hAnsi="Arial" w:cs="Arial"/>
        </w:rPr>
        <w:t>documente</w:t>
      </w:r>
      <w:proofErr w:type="spellEnd"/>
      <w:r w:rsidRPr="00395441">
        <w:rPr>
          <w:rFonts w:ascii="Arial" w:hAnsi="Arial" w:cs="Arial"/>
        </w:rPr>
        <w:t>:</w:t>
      </w:r>
    </w:p>
    <w:p w14:paraId="32BCF4F9" w14:textId="421314CF" w:rsidR="00346C5E" w:rsidRDefault="00DE726C" w:rsidP="000E7521">
      <w:pPr>
        <w:pStyle w:val="Listparagraf"/>
        <w:numPr>
          <w:ilvl w:val="0"/>
          <w:numId w:val="57"/>
        </w:numPr>
        <w:autoSpaceDE w:val="0"/>
        <w:autoSpaceDN w:val="0"/>
        <w:adjustRightInd w:val="0"/>
        <w:ind w:left="284" w:firstLine="76"/>
        <w:jc w:val="both"/>
        <w:rPr>
          <w:rFonts w:ascii="Arial" w:hAnsi="Arial" w:cs="Arial"/>
        </w:rPr>
      </w:pPr>
      <w:r w:rsidRPr="00D650B7">
        <w:rPr>
          <w:rFonts w:ascii="Arial" w:hAnsi="Arial" w:cs="Arial"/>
          <w:b/>
          <w:bCs/>
        </w:rPr>
        <w:t>Formular</w:t>
      </w:r>
      <w:r w:rsidR="005023F2" w:rsidRPr="00D650B7">
        <w:rPr>
          <w:rFonts w:ascii="Arial" w:hAnsi="Arial" w:cs="Arial"/>
          <w:b/>
          <w:bCs/>
        </w:rPr>
        <w:t>ul propunere financiară</w:t>
      </w:r>
      <w:r w:rsidR="005023F2">
        <w:rPr>
          <w:rFonts w:ascii="Arial" w:hAnsi="Arial" w:cs="Arial"/>
        </w:rPr>
        <w:t xml:space="preserve"> (conform Formularului</w:t>
      </w:r>
      <w:r w:rsidR="00844C8A">
        <w:rPr>
          <w:rFonts w:ascii="Arial" w:hAnsi="Arial" w:cs="Arial"/>
        </w:rPr>
        <w:t xml:space="preserve"> 11</w:t>
      </w:r>
      <w:r w:rsidR="005023F2">
        <w:rPr>
          <w:rFonts w:ascii="Arial" w:hAnsi="Arial" w:cs="Arial"/>
        </w:rPr>
        <w:t xml:space="preserve"> pus la dispoziție de entitatea contractantă) incluzând toate informațiile solicitate</w:t>
      </w:r>
    </w:p>
    <w:p w14:paraId="6432C910" w14:textId="79FA4EC4" w:rsidR="005023F2" w:rsidRDefault="005023F2" w:rsidP="002E395A">
      <w:pPr>
        <w:pStyle w:val="Listparagraf"/>
        <w:numPr>
          <w:ilvl w:val="0"/>
          <w:numId w:val="57"/>
        </w:numPr>
        <w:autoSpaceDE w:val="0"/>
        <w:autoSpaceDN w:val="0"/>
        <w:adjustRightInd w:val="0"/>
        <w:ind w:left="142" w:firstLine="284"/>
        <w:jc w:val="both"/>
        <w:rPr>
          <w:rFonts w:ascii="Arial" w:hAnsi="Arial" w:cs="Arial"/>
        </w:rPr>
      </w:pPr>
      <w:r w:rsidRPr="00D650B7">
        <w:rPr>
          <w:rFonts w:ascii="Arial" w:hAnsi="Arial" w:cs="Arial"/>
          <w:b/>
          <w:bCs/>
        </w:rPr>
        <w:t>Anexele la formularul de ofertă</w:t>
      </w:r>
      <w:r w:rsidR="00D92725">
        <w:rPr>
          <w:rFonts w:ascii="Arial" w:hAnsi="Arial" w:cs="Arial"/>
        </w:rPr>
        <w:t xml:space="preserve">:  </w:t>
      </w:r>
      <w:r w:rsidR="00EB2771">
        <w:rPr>
          <w:rFonts w:ascii="Arial" w:hAnsi="Arial" w:cs="Arial"/>
        </w:rPr>
        <w:t xml:space="preserve">Anexa 1- </w:t>
      </w:r>
      <w:r w:rsidR="00D92725" w:rsidRPr="00D92725">
        <w:rPr>
          <w:rFonts w:ascii="Arial" w:hAnsi="Arial" w:cs="Arial"/>
          <w:lang w:val="en-US"/>
        </w:rPr>
        <w:t xml:space="preserve">Lista de </w:t>
      </w:r>
      <w:proofErr w:type="spellStart"/>
      <w:r w:rsidR="00D92725" w:rsidRPr="00D92725">
        <w:rPr>
          <w:rFonts w:ascii="Arial" w:hAnsi="Arial" w:cs="Arial"/>
          <w:lang w:val="en-US"/>
        </w:rPr>
        <w:t>cantităţi</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şi</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preţuri</w:t>
      </w:r>
      <w:proofErr w:type="spellEnd"/>
      <w:r w:rsidR="00D92725" w:rsidRPr="00D92725">
        <w:rPr>
          <w:rFonts w:ascii="Arial" w:hAnsi="Arial" w:cs="Arial"/>
          <w:lang w:val="en-US"/>
        </w:rPr>
        <w:t xml:space="preserve">; </w:t>
      </w:r>
      <w:proofErr w:type="spellStart"/>
      <w:r w:rsidR="00EB2771">
        <w:rPr>
          <w:rFonts w:ascii="Arial" w:hAnsi="Arial" w:cs="Arial"/>
          <w:lang w:val="en-US"/>
        </w:rPr>
        <w:t>Anexa</w:t>
      </w:r>
      <w:proofErr w:type="spellEnd"/>
      <w:r w:rsidR="00EB2771">
        <w:rPr>
          <w:rFonts w:ascii="Arial" w:hAnsi="Arial" w:cs="Arial"/>
          <w:lang w:val="en-US"/>
        </w:rPr>
        <w:t xml:space="preserve"> 2 - </w:t>
      </w:r>
      <w:proofErr w:type="spellStart"/>
      <w:r w:rsidR="00D92725" w:rsidRPr="00D92725">
        <w:rPr>
          <w:rFonts w:ascii="Arial" w:hAnsi="Arial" w:cs="Arial"/>
          <w:lang w:val="en-US"/>
        </w:rPr>
        <w:t>Fundamentarea</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modului</w:t>
      </w:r>
      <w:proofErr w:type="spellEnd"/>
      <w:r w:rsidR="00D92725" w:rsidRPr="00D92725">
        <w:rPr>
          <w:rFonts w:ascii="Arial" w:hAnsi="Arial" w:cs="Arial"/>
          <w:lang w:val="en-US"/>
        </w:rPr>
        <w:t xml:space="preserve"> de </w:t>
      </w:r>
      <w:proofErr w:type="spellStart"/>
      <w:r w:rsidR="00D92725" w:rsidRPr="00D92725">
        <w:rPr>
          <w:rFonts w:ascii="Arial" w:hAnsi="Arial" w:cs="Arial"/>
          <w:lang w:val="en-US"/>
        </w:rPr>
        <w:t>calcul</w:t>
      </w:r>
      <w:proofErr w:type="spellEnd"/>
      <w:r w:rsidR="00D92725" w:rsidRPr="00D92725">
        <w:rPr>
          <w:rFonts w:ascii="Arial" w:hAnsi="Arial" w:cs="Arial"/>
          <w:lang w:val="en-US"/>
        </w:rPr>
        <w:t xml:space="preserve"> al </w:t>
      </w:r>
      <w:proofErr w:type="spellStart"/>
      <w:r w:rsidR="00D92725" w:rsidRPr="00D92725">
        <w:rPr>
          <w:rFonts w:ascii="Arial" w:hAnsi="Arial" w:cs="Arial"/>
          <w:lang w:val="en-US"/>
        </w:rPr>
        <w:t>tarifului</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orar</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si</w:t>
      </w:r>
      <w:proofErr w:type="spellEnd"/>
      <w:r w:rsidR="00D92725" w:rsidRPr="00D92725">
        <w:rPr>
          <w:rFonts w:ascii="Arial" w:hAnsi="Arial" w:cs="Arial"/>
          <w:lang w:val="en-US"/>
        </w:rPr>
        <w:t xml:space="preserve"> lunar/post </w:t>
      </w:r>
      <w:proofErr w:type="spellStart"/>
      <w:r w:rsidR="00D92725" w:rsidRPr="00D92725">
        <w:rPr>
          <w:rFonts w:ascii="Arial" w:hAnsi="Arial" w:cs="Arial"/>
          <w:lang w:val="en-US"/>
        </w:rPr>
        <w:t>pentru</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serviciile</w:t>
      </w:r>
      <w:proofErr w:type="spellEnd"/>
      <w:r w:rsidR="00D92725" w:rsidRPr="00D92725">
        <w:rPr>
          <w:rFonts w:ascii="Arial" w:hAnsi="Arial" w:cs="Arial"/>
          <w:lang w:val="en-US"/>
        </w:rPr>
        <w:t xml:space="preserve"> de </w:t>
      </w:r>
      <w:proofErr w:type="spellStart"/>
      <w:r w:rsidR="00D92725" w:rsidRPr="00D92725">
        <w:rPr>
          <w:rFonts w:ascii="Arial" w:hAnsi="Arial" w:cs="Arial"/>
          <w:lang w:val="en-US"/>
        </w:rPr>
        <w:t>paza,</w:t>
      </w:r>
      <w:r w:rsidR="00EB2771">
        <w:rPr>
          <w:rFonts w:ascii="Arial" w:hAnsi="Arial" w:cs="Arial"/>
          <w:lang w:val="en-US"/>
        </w:rPr>
        <w:t>Anexa</w:t>
      </w:r>
      <w:proofErr w:type="spellEnd"/>
      <w:r w:rsidR="00EB2771">
        <w:rPr>
          <w:rFonts w:ascii="Arial" w:hAnsi="Arial" w:cs="Arial"/>
          <w:lang w:val="en-US"/>
        </w:rPr>
        <w:t xml:space="preserve"> 3 - </w:t>
      </w:r>
      <w:r w:rsidR="00D92725" w:rsidRPr="00D92725">
        <w:rPr>
          <w:rFonts w:ascii="Arial" w:hAnsi="Arial" w:cs="Arial"/>
          <w:lang w:val="en-US"/>
        </w:rPr>
        <w:t xml:space="preserve">Lista </w:t>
      </w:r>
      <w:proofErr w:type="spellStart"/>
      <w:r w:rsidR="00D92725" w:rsidRPr="00D92725">
        <w:rPr>
          <w:rFonts w:ascii="Arial" w:hAnsi="Arial" w:cs="Arial"/>
          <w:lang w:val="en-US"/>
        </w:rPr>
        <w:t>obiectivelor</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și</w:t>
      </w:r>
      <w:proofErr w:type="spellEnd"/>
      <w:r w:rsidR="00D92725" w:rsidRPr="00D92725">
        <w:rPr>
          <w:rFonts w:ascii="Arial" w:hAnsi="Arial" w:cs="Arial"/>
          <w:lang w:val="en-US"/>
        </w:rPr>
        <w:t xml:space="preserve"> a </w:t>
      </w:r>
      <w:proofErr w:type="spellStart"/>
      <w:r w:rsidR="00D92725" w:rsidRPr="00D92725">
        <w:rPr>
          <w:rFonts w:ascii="Arial" w:hAnsi="Arial" w:cs="Arial"/>
          <w:lang w:val="en-US"/>
        </w:rPr>
        <w:t>numarului</w:t>
      </w:r>
      <w:proofErr w:type="spellEnd"/>
      <w:r w:rsidR="00D92725" w:rsidRPr="00D92725">
        <w:rPr>
          <w:rFonts w:ascii="Arial" w:hAnsi="Arial" w:cs="Arial"/>
          <w:lang w:val="en-US"/>
        </w:rPr>
        <w:t xml:space="preserve"> de </w:t>
      </w:r>
      <w:proofErr w:type="spellStart"/>
      <w:r w:rsidR="00D92725" w:rsidRPr="00D92725">
        <w:rPr>
          <w:rFonts w:ascii="Arial" w:hAnsi="Arial" w:cs="Arial"/>
          <w:lang w:val="en-US"/>
        </w:rPr>
        <w:t>posturi</w:t>
      </w:r>
      <w:proofErr w:type="spellEnd"/>
      <w:r w:rsidR="00D92725" w:rsidRPr="00D92725">
        <w:rPr>
          <w:rFonts w:ascii="Arial" w:hAnsi="Arial" w:cs="Arial"/>
          <w:lang w:val="en-US"/>
        </w:rPr>
        <w:t xml:space="preserve"> de </w:t>
      </w:r>
      <w:proofErr w:type="spellStart"/>
      <w:r w:rsidR="00D92725" w:rsidRPr="00D92725">
        <w:rPr>
          <w:rFonts w:ascii="Arial" w:hAnsi="Arial" w:cs="Arial"/>
          <w:lang w:val="en-US"/>
        </w:rPr>
        <w:t>paza</w:t>
      </w:r>
      <w:proofErr w:type="spellEnd"/>
      <w:r w:rsidR="00D92725" w:rsidRPr="00D92725">
        <w:rPr>
          <w:rFonts w:ascii="Arial" w:hAnsi="Arial" w:cs="Arial"/>
          <w:lang w:val="en-US"/>
        </w:rPr>
        <w:t>/</w:t>
      </w:r>
      <w:proofErr w:type="spellStart"/>
      <w:r w:rsidR="00D92725" w:rsidRPr="00D92725">
        <w:rPr>
          <w:rFonts w:ascii="Arial" w:hAnsi="Arial" w:cs="Arial"/>
          <w:lang w:val="en-US"/>
        </w:rPr>
        <w:t>obiectiv</w:t>
      </w:r>
      <w:proofErr w:type="spellEnd"/>
      <w:r w:rsidR="00D92725" w:rsidRPr="00D92725">
        <w:rPr>
          <w:rFonts w:ascii="Arial" w:hAnsi="Arial" w:cs="Arial"/>
          <w:lang w:val="en-US"/>
        </w:rPr>
        <w:t xml:space="preserve">; </w:t>
      </w:r>
      <w:proofErr w:type="spellStart"/>
      <w:r w:rsidR="00EB2771">
        <w:rPr>
          <w:rFonts w:ascii="Arial" w:hAnsi="Arial" w:cs="Arial"/>
          <w:lang w:val="en-US"/>
        </w:rPr>
        <w:t>Anexa</w:t>
      </w:r>
      <w:proofErr w:type="spellEnd"/>
      <w:r w:rsidR="00EB2771">
        <w:rPr>
          <w:rFonts w:ascii="Arial" w:hAnsi="Arial" w:cs="Arial"/>
          <w:lang w:val="en-US"/>
        </w:rPr>
        <w:t xml:space="preserve"> 4 - </w:t>
      </w:r>
      <w:proofErr w:type="spellStart"/>
      <w:r w:rsidR="00D92725" w:rsidRPr="00D92725">
        <w:rPr>
          <w:rFonts w:ascii="Arial" w:hAnsi="Arial" w:cs="Arial"/>
          <w:lang w:val="en-US"/>
        </w:rPr>
        <w:t>Centralizator</w:t>
      </w:r>
      <w:proofErr w:type="spellEnd"/>
      <w:r w:rsidR="00D92725" w:rsidRPr="00D92725">
        <w:rPr>
          <w:rFonts w:ascii="Arial" w:hAnsi="Arial" w:cs="Arial"/>
          <w:lang w:val="en-US"/>
        </w:rPr>
        <w:t xml:space="preserve"> de </w:t>
      </w:r>
      <w:proofErr w:type="spellStart"/>
      <w:r w:rsidR="00D92725" w:rsidRPr="00D92725">
        <w:rPr>
          <w:rFonts w:ascii="Arial" w:hAnsi="Arial" w:cs="Arial"/>
          <w:lang w:val="en-US"/>
        </w:rPr>
        <w:t>preturi</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pentru</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serviciul</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monitorizare</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si</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interventie</w:t>
      </w:r>
      <w:proofErr w:type="spellEnd"/>
      <w:r w:rsidR="00D92725" w:rsidRPr="00D92725">
        <w:rPr>
          <w:rFonts w:ascii="Arial" w:hAnsi="Arial" w:cs="Arial"/>
          <w:lang w:val="en-US"/>
        </w:rPr>
        <w:t xml:space="preserve">, </w:t>
      </w:r>
      <w:proofErr w:type="spellStart"/>
      <w:r w:rsidR="00EB2771">
        <w:rPr>
          <w:rFonts w:ascii="Arial" w:hAnsi="Arial" w:cs="Arial"/>
          <w:lang w:val="en-US"/>
        </w:rPr>
        <w:t>Anexa</w:t>
      </w:r>
      <w:proofErr w:type="spellEnd"/>
      <w:r w:rsidR="00EB2771">
        <w:rPr>
          <w:rFonts w:ascii="Arial" w:hAnsi="Arial" w:cs="Arial"/>
          <w:lang w:val="en-US"/>
        </w:rPr>
        <w:t xml:space="preserve"> 5 - </w:t>
      </w:r>
      <w:r w:rsidR="00D92725" w:rsidRPr="00D92725">
        <w:rPr>
          <w:rFonts w:ascii="Arial" w:hAnsi="Arial" w:cs="Arial"/>
          <w:lang w:val="en-US"/>
        </w:rPr>
        <w:t xml:space="preserve">Modul de </w:t>
      </w:r>
      <w:proofErr w:type="spellStart"/>
      <w:r w:rsidR="00D92725" w:rsidRPr="00D92725">
        <w:rPr>
          <w:rFonts w:ascii="Arial" w:hAnsi="Arial" w:cs="Arial"/>
          <w:lang w:val="en-US"/>
        </w:rPr>
        <w:t>calcul</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pentru</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servicii</w:t>
      </w:r>
      <w:proofErr w:type="spellEnd"/>
      <w:r w:rsidR="00D92725" w:rsidRPr="00D92725">
        <w:rPr>
          <w:rFonts w:ascii="Arial" w:hAnsi="Arial" w:cs="Arial"/>
          <w:lang w:val="en-US"/>
        </w:rPr>
        <w:t xml:space="preserve"> de </w:t>
      </w:r>
      <w:proofErr w:type="spellStart"/>
      <w:r w:rsidR="00D92725" w:rsidRPr="00D92725">
        <w:rPr>
          <w:rFonts w:ascii="Arial" w:hAnsi="Arial" w:cs="Arial"/>
          <w:lang w:val="en-US"/>
        </w:rPr>
        <w:t>pază</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în</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situații</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deosebite</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survenite</w:t>
      </w:r>
      <w:proofErr w:type="spellEnd"/>
      <w:r w:rsidR="00D92725" w:rsidRPr="00D92725">
        <w:rPr>
          <w:rFonts w:ascii="Arial" w:hAnsi="Arial" w:cs="Arial"/>
          <w:lang w:val="en-US"/>
        </w:rPr>
        <w:t xml:space="preserve"> la LEA (</w:t>
      </w:r>
      <w:proofErr w:type="spellStart"/>
      <w:r w:rsidR="00D92725" w:rsidRPr="00D92725">
        <w:rPr>
          <w:rFonts w:ascii="Arial" w:hAnsi="Arial" w:cs="Arial"/>
          <w:lang w:val="en-US"/>
        </w:rPr>
        <w:t>statii</w:t>
      </w:r>
      <w:proofErr w:type="spellEnd"/>
      <w:r w:rsidR="00D92725" w:rsidRPr="00D92725">
        <w:rPr>
          <w:rFonts w:ascii="Arial" w:hAnsi="Arial" w:cs="Arial"/>
          <w:lang w:val="en-US"/>
        </w:rPr>
        <w:t xml:space="preserve">), </w:t>
      </w:r>
      <w:proofErr w:type="spellStart"/>
      <w:r w:rsidR="00EB2771">
        <w:rPr>
          <w:rFonts w:ascii="Arial" w:hAnsi="Arial" w:cs="Arial"/>
          <w:lang w:val="en-US"/>
        </w:rPr>
        <w:t>Anexa</w:t>
      </w:r>
      <w:proofErr w:type="spellEnd"/>
      <w:r w:rsidR="00EB2771">
        <w:rPr>
          <w:rFonts w:ascii="Arial" w:hAnsi="Arial" w:cs="Arial"/>
          <w:lang w:val="en-US"/>
        </w:rPr>
        <w:t xml:space="preserve"> 6 - </w:t>
      </w:r>
      <w:r w:rsidR="00D92725" w:rsidRPr="00D92725">
        <w:rPr>
          <w:rFonts w:ascii="Arial" w:hAnsi="Arial" w:cs="Arial"/>
          <w:lang w:val="en-US"/>
        </w:rPr>
        <w:t xml:space="preserve">Tabel nominal cu </w:t>
      </w:r>
      <w:proofErr w:type="spellStart"/>
      <w:r w:rsidR="00D92725" w:rsidRPr="00D92725">
        <w:rPr>
          <w:rFonts w:ascii="Arial" w:hAnsi="Arial" w:cs="Arial"/>
          <w:lang w:val="en-US"/>
        </w:rPr>
        <w:t>persoanele</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incadrate</w:t>
      </w:r>
      <w:proofErr w:type="spellEnd"/>
      <w:r w:rsidR="00D92725" w:rsidRPr="00D92725">
        <w:rPr>
          <w:rFonts w:ascii="Arial" w:hAnsi="Arial" w:cs="Arial"/>
          <w:lang w:val="en-US"/>
        </w:rPr>
        <w:t xml:space="preserve"> cu grad de handicap, </w:t>
      </w:r>
      <w:proofErr w:type="spellStart"/>
      <w:r w:rsidR="00D92725" w:rsidRPr="00D92725">
        <w:rPr>
          <w:rFonts w:ascii="Arial" w:hAnsi="Arial" w:cs="Arial"/>
          <w:lang w:val="en-US"/>
        </w:rPr>
        <w:t>angajate</w:t>
      </w:r>
      <w:proofErr w:type="spellEnd"/>
      <w:r w:rsidR="00D92725" w:rsidRPr="00D92725">
        <w:rPr>
          <w:rFonts w:ascii="Arial" w:hAnsi="Arial" w:cs="Arial"/>
          <w:lang w:val="en-US"/>
        </w:rPr>
        <w:t xml:space="preserve"> la </w:t>
      </w:r>
      <w:proofErr w:type="spellStart"/>
      <w:r w:rsidR="00D92725" w:rsidRPr="00D92725">
        <w:rPr>
          <w:rFonts w:ascii="Arial" w:hAnsi="Arial" w:cs="Arial"/>
          <w:lang w:val="en-US"/>
        </w:rPr>
        <w:t>Societatea</w:t>
      </w:r>
      <w:proofErr w:type="spellEnd"/>
      <w:r w:rsidR="00D92725" w:rsidRPr="00D92725">
        <w:rPr>
          <w:rFonts w:ascii="Arial" w:hAnsi="Arial" w:cs="Arial"/>
          <w:lang w:val="en-US"/>
        </w:rPr>
        <w:t xml:space="preserve">........, </w:t>
      </w:r>
      <w:proofErr w:type="spellStart"/>
      <w:r w:rsidR="00EB2771">
        <w:rPr>
          <w:rFonts w:ascii="Arial" w:hAnsi="Arial" w:cs="Arial"/>
          <w:lang w:val="en-US"/>
        </w:rPr>
        <w:t>Anexa</w:t>
      </w:r>
      <w:proofErr w:type="spellEnd"/>
      <w:r w:rsidR="00EB2771">
        <w:rPr>
          <w:rFonts w:ascii="Arial" w:hAnsi="Arial" w:cs="Arial"/>
          <w:lang w:val="en-US"/>
        </w:rPr>
        <w:t xml:space="preserve"> 7 -</w:t>
      </w:r>
      <w:r w:rsidR="00D92725" w:rsidRPr="00D92725">
        <w:rPr>
          <w:rFonts w:ascii="Arial" w:hAnsi="Arial" w:cs="Arial"/>
          <w:lang w:val="en-US"/>
        </w:rPr>
        <w:t xml:space="preserve">Tabel nominal cu </w:t>
      </w:r>
      <w:proofErr w:type="spellStart"/>
      <w:r w:rsidR="00D92725" w:rsidRPr="00D92725">
        <w:rPr>
          <w:rFonts w:ascii="Arial" w:hAnsi="Arial" w:cs="Arial"/>
          <w:lang w:val="en-US"/>
        </w:rPr>
        <w:t>persoanele</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angajate</w:t>
      </w:r>
      <w:proofErr w:type="spellEnd"/>
      <w:r w:rsidR="00D92725" w:rsidRPr="00D92725">
        <w:rPr>
          <w:rFonts w:ascii="Arial" w:hAnsi="Arial" w:cs="Arial"/>
          <w:lang w:val="en-US"/>
        </w:rPr>
        <w:t xml:space="preserve"> la SC......... implicate in </w:t>
      </w:r>
      <w:proofErr w:type="spellStart"/>
      <w:r w:rsidR="00D92725" w:rsidRPr="00D92725">
        <w:rPr>
          <w:rFonts w:ascii="Arial" w:hAnsi="Arial" w:cs="Arial"/>
          <w:lang w:val="en-US"/>
        </w:rPr>
        <w:t>derularea</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contractului</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si</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pentru</w:t>
      </w:r>
      <w:proofErr w:type="spellEnd"/>
      <w:r w:rsidR="00D92725" w:rsidRPr="00D92725">
        <w:rPr>
          <w:rFonts w:ascii="Arial" w:hAnsi="Arial" w:cs="Arial"/>
          <w:lang w:val="en-US"/>
        </w:rPr>
        <w:t xml:space="preserve"> care se </w:t>
      </w:r>
      <w:proofErr w:type="spellStart"/>
      <w:r w:rsidR="00D92725" w:rsidRPr="00D92725">
        <w:rPr>
          <w:rFonts w:ascii="Arial" w:hAnsi="Arial" w:cs="Arial"/>
          <w:lang w:val="en-US"/>
        </w:rPr>
        <w:t>beneficiaza</w:t>
      </w:r>
      <w:proofErr w:type="spellEnd"/>
      <w:r w:rsidR="00D92725" w:rsidRPr="00D92725">
        <w:rPr>
          <w:rFonts w:ascii="Arial" w:hAnsi="Arial" w:cs="Arial"/>
          <w:lang w:val="en-US"/>
        </w:rPr>
        <w:t xml:space="preserve"> de </w:t>
      </w:r>
      <w:proofErr w:type="spellStart"/>
      <w:r w:rsidR="00D92725" w:rsidRPr="00D92725">
        <w:rPr>
          <w:rFonts w:ascii="Arial" w:hAnsi="Arial" w:cs="Arial"/>
          <w:lang w:val="en-US"/>
        </w:rPr>
        <w:t>ajutor</w:t>
      </w:r>
      <w:proofErr w:type="spellEnd"/>
      <w:r w:rsidR="00D92725" w:rsidRPr="00D92725">
        <w:rPr>
          <w:rFonts w:ascii="Arial" w:hAnsi="Arial" w:cs="Arial"/>
          <w:lang w:val="en-US"/>
        </w:rPr>
        <w:t xml:space="preserve"> de stat, </w:t>
      </w:r>
      <w:proofErr w:type="spellStart"/>
      <w:r w:rsidR="00D92725" w:rsidRPr="00D92725">
        <w:rPr>
          <w:rFonts w:ascii="Arial" w:hAnsi="Arial" w:cs="Arial"/>
          <w:lang w:val="en-US"/>
        </w:rPr>
        <w:t>obtinut</w:t>
      </w:r>
      <w:proofErr w:type="spellEnd"/>
      <w:r w:rsidR="00D92725" w:rsidRPr="00D92725">
        <w:rPr>
          <w:rFonts w:ascii="Arial" w:hAnsi="Arial" w:cs="Arial"/>
          <w:lang w:val="en-US"/>
        </w:rPr>
        <w:t xml:space="preserve"> in </w:t>
      </w:r>
      <w:proofErr w:type="spellStart"/>
      <w:r w:rsidR="00D92725" w:rsidRPr="00D92725">
        <w:rPr>
          <w:rFonts w:ascii="Arial" w:hAnsi="Arial" w:cs="Arial"/>
          <w:lang w:val="en-US"/>
        </w:rPr>
        <w:t>baza</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Legii</w:t>
      </w:r>
      <w:proofErr w:type="spellEnd"/>
      <w:r w:rsidR="00D92725" w:rsidRPr="00D92725">
        <w:rPr>
          <w:rFonts w:ascii="Arial" w:hAnsi="Arial" w:cs="Arial"/>
          <w:lang w:val="en-US"/>
        </w:rPr>
        <w:t xml:space="preserve"> 76/2002 </w:t>
      </w:r>
      <w:proofErr w:type="spellStart"/>
      <w:r w:rsidR="00D92725" w:rsidRPr="00D92725">
        <w:rPr>
          <w:rFonts w:ascii="Arial" w:hAnsi="Arial" w:cs="Arial"/>
          <w:lang w:val="en-US"/>
        </w:rPr>
        <w:t>privind</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sistemul</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asigurarilor</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pentru</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somaj</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si</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stimularea</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ocuparii</w:t>
      </w:r>
      <w:proofErr w:type="spellEnd"/>
      <w:r w:rsidR="00D92725" w:rsidRPr="00D92725">
        <w:rPr>
          <w:rFonts w:ascii="Arial" w:hAnsi="Arial" w:cs="Arial"/>
          <w:lang w:val="en-US"/>
        </w:rPr>
        <w:t xml:space="preserve"> </w:t>
      </w:r>
      <w:proofErr w:type="spellStart"/>
      <w:r w:rsidR="00D92725" w:rsidRPr="00D92725">
        <w:rPr>
          <w:rFonts w:ascii="Arial" w:hAnsi="Arial" w:cs="Arial"/>
          <w:lang w:val="en-US"/>
        </w:rPr>
        <w:t>fortei</w:t>
      </w:r>
      <w:proofErr w:type="spellEnd"/>
      <w:r w:rsidR="00D92725" w:rsidRPr="00D92725">
        <w:rPr>
          <w:rFonts w:ascii="Arial" w:hAnsi="Arial" w:cs="Arial"/>
          <w:lang w:val="en-US"/>
        </w:rPr>
        <w:t xml:space="preserve"> de </w:t>
      </w:r>
      <w:proofErr w:type="spellStart"/>
      <w:r w:rsidR="00D92725" w:rsidRPr="00D92725">
        <w:rPr>
          <w:rFonts w:ascii="Arial" w:hAnsi="Arial" w:cs="Arial"/>
          <w:lang w:val="en-US"/>
        </w:rPr>
        <w:t>munca</w:t>
      </w:r>
      <w:proofErr w:type="spellEnd"/>
    </w:p>
    <w:p w14:paraId="766FB35D" w14:textId="61D6B148" w:rsidR="005023F2" w:rsidRDefault="005023F2" w:rsidP="002E395A">
      <w:pPr>
        <w:pStyle w:val="Listparagraf"/>
        <w:numPr>
          <w:ilvl w:val="0"/>
          <w:numId w:val="57"/>
        </w:numPr>
        <w:autoSpaceDE w:val="0"/>
        <w:autoSpaceDN w:val="0"/>
        <w:adjustRightInd w:val="0"/>
        <w:ind w:left="142" w:firstLine="218"/>
        <w:jc w:val="both"/>
        <w:rPr>
          <w:rFonts w:ascii="Arial" w:hAnsi="Arial" w:cs="Arial"/>
        </w:rPr>
      </w:pPr>
      <w:r w:rsidRPr="00D650B7">
        <w:rPr>
          <w:rFonts w:ascii="Arial" w:hAnsi="Arial" w:cs="Arial"/>
          <w:b/>
          <w:bCs/>
        </w:rPr>
        <w:t>Formularul 1</w:t>
      </w:r>
      <w:r w:rsidR="00844C8A">
        <w:rPr>
          <w:rFonts w:ascii="Arial" w:hAnsi="Arial" w:cs="Arial"/>
          <w:b/>
          <w:bCs/>
        </w:rPr>
        <w:t>2</w:t>
      </w:r>
      <w:r>
        <w:rPr>
          <w:rFonts w:ascii="Arial" w:hAnsi="Arial" w:cs="Arial"/>
        </w:rPr>
        <w:t xml:space="preserve"> </w:t>
      </w:r>
      <w:proofErr w:type="spellStart"/>
      <w:r w:rsidRPr="005023F2">
        <w:rPr>
          <w:rFonts w:ascii="Arial" w:hAnsi="Arial" w:cs="Arial"/>
        </w:rPr>
        <w:t>Declaraţie</w:t>
      </w:r>
      <w:proofErr w:type="spellEnd"/>
      <w:r w:rsidRPr="005023F2">
        <w:rPr>
          <w:rFonts w:ascii="Arial" w:hAnsi="Arial" w:cs="Arial"/>
        </w:rPr>
        <w:t xml:space="preserve"> privind acceptarea/neacceptarea clauzelor contractuale</w:t>
      </w:r>
      <w:r>
        <w:rPr>
          <w:rFonts w:ascii="Arial" w:hAnsi="Arial" w:cs="Arial"/>
        </w:rPr>
        <w:t xml:space="preserve"> (se vor enumera obiecțiunile care se pot formula odată cu depunerea ofertei)</w:t>
      </w:r>
    </w:p>
    <w:p w14:paraId="3F9D290A" w14:textId="479A1A4D" w:rsidR="005023F2" w:rsidRPr="005023F2" w:rsidRDefault="005023F2" w:rsidP="005023F2">
      <w:pPr>
        <w:pStyle w:val="Listparagraf"/>
        <w:numPr>
          <w:ilvl w:val="0"/>
          <w:numId w:val="57"/>
        </w:numPr>
        <w:autoSpaceDE w:val="0"/>
        <w:autoSpaceDN w:val="0"/>
        <w:adjustRightInd w:val="0"/>
        <w:jc w:val="both"/>
        <w:rPr>
          <w:rFonts w:ascii="Arial" w:hAnsi="Arial" w:cs="Arial"/>
        </w:rPr>
      </w:pPr>
      <w:r>
        <w:rPr>
          <w:rFonts w:ascii="Arial" w:hAnsi="Arial" w:cs="Arial"/>
        </w:rPr>
        <w:t>Documentele de fundamentarea prețului, dacă este cazul</w:t>
      </w:r>
    </w:p>
    <w:p w14:paraId="5BCEB76F" w14:textId="3640EF58" w:rsidR="005023F2" w:rsidRPr="00DE726C" w:rsidRDefault="005023F2" w:rsidP="002E24FA">
      <w:pPr>
        <w:pStyle w:val="Listparagraf"/>
        <w:autoSpaceDE w:val="0"/>
        <w:autoSpaceDN w:val="0"/>
        <w:adjustRightInd w:val="0"/>
        <w:jc w:val="both"/>
        <w:rPr>
          <w:rFonts w:ascii="Arial" w:hAnsi="Arial" w:cs="Arial"/>
        </w:rPr>
      </w:pPr>
    </w:p>
    <w:p w14:paraId="040696BB" w14:textId="77777777" w:rsidR="002E24FA" w:rsidRPr="00B13635" w:rsidRDefault="002E24FA" w:rsidP="002E24FA">
      <w:pPr>
        <w:pStyle w:val="Listparagraf"/>
        <w:ind w:left="90"/>
        <w:jc w:val="both"/>
        <w:rPr>
          <w:rFonts w:ascii="Arial" w:hAnsi="Arial" w:cs="Arial"/>
        </w:rPr>
      </w:pPr>
      <w:r w:rsidRPr="00B13635">
        <w:rPr>
          <w:rFonts w:ascii="Arial" w:hAnsi="Arial" w:cs="Arial"/>
          <w:b/>
          <w:bCs/>
          <w:u w:val="single"/>
        </w:rPr>
        <w:t>Notă</w:t>
      </w:r>
      <w:r w:rsidRPr="00B13635">
        <w:rPr>
          <w:rFonts w:ascii="Arial" w:hAnsi="Arial" w:cs="Arial"/>
          <w:b/>
          <w:bCs/>
        </w:rPr>
        <w:t xml:space="preserve">: </w:t>
      </w:r>
      <w:r w:rsidRPr="00B13635">
        <w:rPr>
          <w:rFonts w:ascii="Arial" w:hAnsi="Arial" w:cs="Arial"/>
        </w:rPr>
        <w:t>Propunerea financiară se va depune in conformitate cu legislația în vigoare privind salariu minim garantat în plată la momentul depunerii ofertei.</w:t>
      </w:r>
    </w:p>
    <w:p w14:paraId="0BD13983" w14:textId="77777777" w:rsidR="002E24FA" w:rsidRPr="00B13635" w:rsidRDefault="002E24FA" w:rsidP="002E24FA">
      <w:pPr>
        <w:pStyle w:val="Listparagraf"/>
        <w:ind w:left="90"/>
        <w:jc w:val="both"/>
        <w:rPr>
          <w:rFonts w:ascii="Arial" w:hAnsi="Arial" w:cs="Arial"/>
        </w:rPr>
      </w:pPr>
    </w:p>
    <w:p w14:paraId="74980531" w14:textId="77777777" w:rsidR="002E24FA" w:rsidRPr="00B13635" w:rsidRDefault="002E24FA" w:rsidP="002E24FA">
      <w:pPr>
        <w:pStyle w:val="Listparagraf"/>
        <w:ind w:left="90"/>
        <w:jc w:val="both"/>
        <w:rPr>
          <w:rFonts w:ascii="Arial" w:hAnsi="Arial" w:cs="Arial"/>
        </w:rPr>
      </w:pPr>
      <w:r w:rsidRPr="00B13635">
        <w:rPr>
          <w:rFonts w:ascii="Arial" w:hAnsi="Arial" w:cs="Arial"/>
        </w:rPr>
        <w:t xml:space="preserve">În situația în care, după termenul de depunere al ofertei, legislația  privind salariul minim garantat în plată se modifică, după încheierea contractului se va semna un act adițional la contract prin care se va ajusta prețul contractului conform clauzei de ajustare din </w:t>
      </w:r>
      <w:proofErr w:type="spellStart"/>
      <w:r w:rsidRPr="00B13635">
        <w:rPr>
          <w:rFonts w:ascii="Arial" w:hAnsi="Arial" w:cs="Arial"/>
        </w:rPr>
        <w:t>draftul</w:t>
      </w:r>
      <w:proofErr w:type="spellEnd"/>
      <w:r w:rsidRPr="00B13635">
        <w:rPr>
          <w:rFonts w:ascii="Arial" w:hAnsi="Arial" w:cs="Arial"/>
        </w:rPr>
        <w:t xml:space="preserve"> de contract.</w:t>
      </w:r>
    </w:p>
    <w:p w14:paraId="070C2842" w14:textId="77777777" w:rsidR="002E24FA" w:rsidRPr="00B13635" w:rsidRDefault="002E24FA" w:rsidP="002E24FA">
      <w:pPr>
        <w:pStyle w:val="Listparagraf"/>
        <w:tabs>
          <w:tab w:val="left" w:pos="7050"/>
        </w:tabs>
        <w:ind w:left="90"/>
        <w:rPr>
          <w:rFonts w:ascii="Arial" w:hAnsi="Arial" w:cs="Arial"/>
          <w:b/>
          <w:bCs/>
          <w:color w:val="000000"/>
        </w:rPr>
      </w:pPr>
    </w:p>
    <w:p w14:paraId="2C79B35C" w14:textId="46AE083B" w:rsidR="000E2DDD" w:rsidRDefault="002E24FA" w:rsidP="009540F5">
      <w:pPr>
        <w:pStyle w:val="Listparagraf"/>
        <w:tabs>
          <w:tab w:val="left" w:pos="7050"/>
        </w:tabs>
        <w:ind w:left="90"/>
        <w:rPr>
          <w:rFonts w:ascii="Arial" w:hAnsi="Arial" w:cs="Arial"/>
          <w:b/>
          <w:bCs/>
          <w:color w:val="000000"/>
        </w:rPr>
      </w:pPr>
      <w:r w:rsidRPr="00B13635">
        <w:rPr>
          <w:rFonts w:ascii="Arial" w:hAnsi="Arial" w:cs="Arial"/>
          <w:b/>
          <w:bCs/>
          <w:color w:val="000000"/>
          <w:u w:val="single"/>
        </w:rPr>
        <w:t>Notă</w:t>
      </w:r>
      <w:r w:rsidRPr="00B13635">
        <w:rPr>
          <w:rFonts w:ascii="Arial" w:hAnsi="Arial" w:cs="Arial"/>
          <w:b/>
          <w:bCs/>
          <w:color w:val="000000"/>
        </w:rPr>
        <w:t>: Prestatorul va completa Anexele la formularul de ofertă și va detalia modul de calcul după modelele puse la dispoziție prin documentația de atribuire.</w:t>
      </w:r>
    </w:p>
    <w:p w14:paraId="4558C8DB" w14:textId="01E4B576" w:rsidR="009540F5" w:rsidRPr="009540F5" w:rsidRDefault="009540F5" w:rsidP="009540F5">
      <w:pPr>
        <w:tabs>
          <w:tab w:val="left" w:pos="7050"/>
        </w:tabs>
        <w:rPr>
          <w:rFonts w:ascii="Arial" w:hAnsi="Arial" w:cs="Arial"/>
          <w:color w:val="000000"/>
          <w:lang w:val="ro-RO"/>
        </w:rPr>
      </w:pPr>
      <w:proofErr w:type="spellStart"/>
      <w:r w:rsidRPr="009540F5">
        <w:rPr>
          <w:rFonts w:ascii="Arial" w:hAnsi="Arial" w:cs="Arial"/>
          <w:color w:val="000000"/>
        </w:rPr>
        <w:t>Neprezentarea</w:t>
      </w:r>
      <w:proofErr w:type="spellEnd"/>
      <w:r w:rsidRPr="009540F5">
        <w:rPr>
          <w:rFonts w:ascii="Arial" w:hAnsi="Arial" w:cs="Arial"/>
          <w:color w:val="000000"/>
        </w:rPr>
        <w:t xml:space="preserve"> </w:t>
      </w:r>
      <w:proofErr w:type="spellStart"/>
      <w:r w:rsidRPr="009540F5">
        <w:rPr>
          <w:rFonts w:ascii="Arial" w:hAnsi="Arial" w:cs="Arial"/>
          <w:color w:val="000000"/>
        </w:rPr>
        <w:t>propunerii</w:t>
      </w:r>
      <w:proofErr w:type="spellEnd"/>
      <w:r w:rsidRPr="009540F5">
        <w:rPr>
          <w:rFonts w:ascii="Arial" w:hAnsi="Arial" w:cs="Arial"/>
          <w:color w:val="000000"/>
        </w:rPr>
        <w:t xml:space="preserve"> </w:t>
      </w:r>
      <w:proofErr w:type="spellStart"/>
      <w:r w:rsidRPr="009540F5">
        <w:rPr>
          <w:rFonts w:ascii="Arial" w:hAnsi="Arial" w:cs="Arial"/>
          <w:color w:val="000000"/>
        </w:rPr>
        <w:t>financiare</w:t>
      </w:r>
      <w:proofErr w:type="spellEnd"/>
      <w:r w:rsidRPr="009540F5">
        <w:rPr>
          <w:rFonts w:ascii="Arial" w:hAnsi="Arial" w:cs="Arial"/>
          <w:color w:val="000000"/>
        </w:rPr>
        <w:t xml:space="preserve"> </w:t>
      </w:r>
      <w:proofErr w:type="spellStart"/>
      <w:r w:rsidRPr="009540F5">
        <w:rPr>
          <w:rFonts w:ascii="Arial" w:hAnsi="Arial" w:cs="Arial"/>
          <w:color w:val="000000"/>
        </w:rPr>
        <w:t>în</w:t>
      </w:r>
      <w:proofErr w:type="spellEnd"/>
      <w:r w:rsidRPr="009540F5">
        <w:rPr>
          <w:rFonts w:ascii="Arial" w:hAnsi="Arial" w:cs="Arial"/>
          <w:color w:val="000000"/>
        </w:rPr>
        <w:t xml:space="preserve"> cadrul ofertei depuse conduce la respingerea acesteia.</w:t>
      </w:r>
    </w:p>
    <w:p w14:paraId="5C5E222A" w14:textId="565C8327" w:rsidR="00586219" w:rsidRDefault="00586219" w:rsidP="00996053">
      <w:pPr>
        <w:autoSpaceDE w:val="0"/>
        <w:autoSpaceDN w:val="0"/>
        <w:adjustRightInd w:val="0"/>
        <w:spacing w:beforeLines="23" w:before="55" w:afterLines="23" w:after="55"/>
        <w:contextualSpacing/>
        <w:jc w:val="both"/>
        <w:rPr>
          <w:rFonts w:ascii="Arial" w:eastAsia="Times New Roman" w:hAnsi="Arial" w:cs="Arial"/>
          <w:lang w:eastAsia="ro-RO"/>
        </w:rPr>
      </w:pPr>
      <w:proofErr w:type="spellStart"/>
      <w:r w:rsidRPr="00586219">
        <w:rPr>
          <w:rFonts w:ascii="Arial" w:eastAsia="Times New Roman" w:hAnsi="Arial" w:cs="Arial"/>
          <w:lang w:eastAsia="ro-RO"/>
        </w:rPr>
        <w:t>Ofertantul</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va</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elabora</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propunerea</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financiară</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astfel</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încât</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aceasta</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să</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furnizeze</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toate</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informațiile</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necesare</w:t>
      </w:r>
      <w:proofErr w:type="spellEnd"/>
      <w:r w:rsidRPr="00586219">
        <w:rPr>
          <w:rFonts w:ascii="Arial" w:eastAsia="Times New Roman" w:hAnsi="Arial" w:cs="Arial"/>
          <w:lang w:eastAsia="ro-RO"/>
        </w:rPr>
        <w:t xml:space="preserve"> cu </w:t>
      </w:r>
      <w:proofErr w:type="spellStart"/>
      <w:r w:rsidRPr="00586219">
        <w:rPr>
          <w:rFonts w:ascii="Arial" w:eastAsia="Times New Roman" w:hAnsi="Arial" w:cs="Arial"/>
          <w:lang w:eastAsia="ro-RO"/>
        </w:rPr>
        <w:t>privire</w:t>
      </w:r>
      <w:proofErr w:type="spellEnd"/>
      <w:r w:rsidRPr="00586219">
        <w:rPr>
          <w:rFonts w:ascii="Arial" w:eastAsia="Times New Roman" w:hAnsi="Arial" w:cs="Arial"/>
          <w:lang w:eastAsia="ro-RO"/>
        </w:rPr>
        <w:t xml:space="preserve"> la </w:t>
      </w:r>
      <w:proofErr w:type="spellStart"/>
      <w:r w:rsidRPr="00586219">
        <w:rPr>
          <w:rFonts w:ascii="Arial" w:eastAsia="Times New Roman" w:hAnsi="Arial" w:cs="Arial"/>
          <w:lang w:eastAsia="ro-RO"/>
        </w:rPr>
        <w:t>diversele</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condiții</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financiare</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și</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comerciale</w:t>
      </w:r>
      <w:proofErr w:type="spellEnd"/>
      <w:r w:rsidRPr="00586219">
        <w:rPr>
          <w:rFonts w:ascii="Arial" w:eastAsia="Times New Roman" w:hAnsi="Arial" w:cs="Arial"/>
          <w:lang w:eastAsia="ro-RO"/>
        </w:rPr>
        <w:t xml:space="preserve"> legate de </w:t>
      </w:r>
      <w:proofErr w:type="spellStart"/>
      <w:r w:rsidRPr="00586219">
        <w:rPr>
          <w:rFonts w:ascii="Arial" w:eastAsia="Times New Roman" w:hAnsi="Arial" w:cs="Arial"/>
          <w:lang w:eastAsia="ro-RO"/>
        </w:rPr>
        <w:t>formarea</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prețului</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ofertat</w:t>
      </w:r>
      <w:proofErr w:type="spellEnd"/>
      <w:r w:rsidRPr="00586219">
        <w:rPr>
          <w:rFonts w:ascii="Arial" w:eastAsia="Times New Roman" w:hAnsi="Arial" w:cs="Arial"/>
          <w:lang w:eastAsia="ro-RO"/>
        </w:rPr>
        <w:t xml:space="preserve"> (cum </w:t>
      </w:r>
      <w:proofErr w:type="spellStart"/>
      <w:r w:rsidRPr="00586219">
        <w:rPr>
          <w:rFonts w:ascii="Arial" w:eastAsia="Times New Roman" w:hAnsi="Arial" w:cs="Arial"/>
          <w:lang w:eastAsia="ro-RO"/>
        </w:rPr>
        <w:t>ar</w:t>
      </w:r>
      <w:proofErr w:type="spellEnd"/>
      <w:r w:rsidRPr="00586219">
        <w:rPr>
          <w:rFonts w:ascii="Arial" w:eastAsia="Times New Roman" w:hAnsi="Arial" w:cs="Arial"/>
          <w:lang w:eastAsia="ro-RO"/>
        </w:rPr>
        <w:t xml:space="preserve"> fi </w:t>
      </w:r>
      <w:proofErr w:type="spellStart"/>
      <w:r w:rsidRPr="00586219">
        <w:rPr>
          <w:rFonts w:ascii="Arial" w:eastAsia="Times New Roman" w:hAnsi="Arial" w:cs="Arial"/>
          <w:lang w:eastAsia="ro-RO"/>
        </w:rPr>
        <w:t>prețuri</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unitare</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aplicabile</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exprimate</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în</w:t>
      </w:r>
      <w:proofErr w:type="spellEnd"/>
      <w:r w:rsidRPr="00586219">
        <w:rPr>
          <w:rFonts w:ascii="Arial" w:eastAsia="Times New Roman" w:hAnsi="Arial" w:cs="Arial"/>
          <w:lang w:eastAsia="ro-RO"/>
        </w:rPr>
        <w:t xml:space="preserve"> </w:t>
      </w:r>
      <w:r>
        <w:rPr>
          <w:rFonts w:ascii="Arial" w:eastAsia="Times New Roman" w:hAnsi="Arial" w:cs="Arial"/>
          <w:lang w:eastAsia="ro-RO"/>
        </w:rPr>
        <w:t>lei</w:t>
      </w:r>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fără</w:t>
      </w:r>
      <w:proofErr w:type="spellEnd"/>
      <w:r w:rsidRPr="00586219">
        <w:rPr>
          <w:rFonts w:ascii="Arial" w:eastAsia="Times New Roman" w:hAnsi="Arial" w:cs="Arial"/>
          <w:lang w:eastAsia="ro-RO"/>
        </w:rPr>
        <w:t xml:space="preserve"> TVA), </w:t>
      </w:r>
      <w:proofErr w:type="spellStart"/>
      <w:r w:rsidRPr="00586219">
        <w:rPr>
          <w:rFonts w:ascii="Arial" w:eastAsia="Times New Roman" w:hAnsi="Arial" w:cs="Arial"/>
          <w:lang w:eastAsia="ro-RO"/>
        </w:rPr>
        <w:t>astfel</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încât</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să</w:t>
      </w:r>
      <w:proofErr w:type="spellEnd"/>
      <w:r w:rsidRPr="00586219">
        <w:rPr>
          <w:rFonts w:ascii="Arial" w:eastAsia="Times New Roman" w:hAnsi="Arial" w:cs="Arial"/>
          <w:lang w:eastAsia="ro-RO"/>
        </w:rPr>
        <w:t xml:space="preserve"> se </w:t>
      </w:r>
      <w:proofErr w:type="spellStart"/>
      <w:r w:rsidRPr="00586219">
        <w:rPr>
          <w:rFonts w:ascii="Arial" w:eastAsia="Times New Roman" w:hAnsi="Arial" w:cs="Arial"/>
          <w:lang w:eastAsia="ro-RO"/>
        </w:rPr>
        <w:t>poată</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proba</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asigurarea</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realizării</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tuturor</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activităților</w:t>
      </w:r>
      <w:proofErr w:type="spellEnd"/>
      <w:r w:rsidRPr="00586219">
        <w:rPr>
          <w:rFonts w:ascii="Arial" w:eastAsia="Times New Roman" w:hAnsi="Arial" w:cs="Arial"/>
          <w:lang w:eastAsia="ro-RO"/>
        </w:rPr>
        <w:t xml:space="preserve">, cel </w:t>
      </w:r>
      <w:proofErr w:type="spellStart"/>
      <w:r w:rsidRPr="00586219">
        <w:rPr>
          <w:rFonts w:ascii="Arial" w:eastAsia="Times New Roman" w:hAnsi="Arial" w:cs="Arial"/>
          <w:lang w:eastAsia="ro-RO"/>
        </w:rPr>
        <w:t>puțin</w:t>
      </w:r>
      <w:proofErr w:type="spellEnd"/>
      <w:r w:rsidRPr="00586219">
        <w:rPr>
          <w:rFonts w:ascii="Arial" w:eastAsia="Times New Roman" w:hAnsi="Arial" w:cs="Arial"/>
          <w:lang w:eastAsia="ro-RO"/>
        </w:rPr>
        <w:t xml:space="preserve"> la </w:t>
      </w:r>
      <w:proofErr w:type="spellStart"/>
      <w:r w:rsidRPr="00586219">
        <w:rPr>
          <w:rFonts w:ascii="Arial" w:eastAsia="Times New Roman" w:hAnsi="Arial" w:cs="Arial"/>
          <w:lang w:eastAsia="ro-RO"/>
        </w:rPr>
        <w:t>nivelul</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calitativ</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solicitat</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prin</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caietul</w:t>
      </w:r>
      <w:proofErr w:type="spellEnd"/>
      <w:r w:rsidRPr="00586219">
        <w:rPr>
          <w:rFonts w:ascii="Arial" w:eastAsia="Times New Roman" w:hAnsi="Arial" w:cs="Arial"/>
          <w:lang w:eastAsia="ro-RO"/>
        </w:rPr>
        <w:t xml:space="preserve"> de </w:t>
      </w:r>
      <w:proofErr w:type="spellStart"/>
      <w:r w:rsidRPr="00586219">
        <w:rPr>
          <w:rFonts w:ascii="Arial" w:eastAsia="Times New Roman" w:hAnsi="Arial" w:cs="Arial"/>
          <w:lang w:eastAsia="ro-RO"/>
        </w:rPr>
        <w:t>sarcini</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în</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marja</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prețului</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ofertat</w:t>
      </w:r>
      <w:proofErr w:type="spellEnd"/>
      <w:r w:rsidRPr="00586219">
        <w:rPr>
          <w:rFonts w:ascii="Arial" w:eastAsia="Times New Roman" w:hAnsi="Arial" w:cs="Arial"/>
          <w:lang w:eastAsia="ro-RO"/>
        </w:rPr>
        <w:t xml:space="preserve">. </w:t>
      </w:r>
    </w:p>
    <w:p w14:paraId="2F096B47" w14:textId="77777777" w:rsidR="00586219" w:rsidRDefault="00586219" w:rsidP="00996053">
      <w:pPr>
        <w:autoSpaceDE w:val="0"/>
        <w:autoSpaceDN w:val="0"/>
        <w:adjustRightInd w:val="0"/>
        <w:spacing w:beforeLines="23" w:before="55" w:afterLines="23" w:after="55"/>
        <w:contextualSpacing/>
        <w:jc w:val="both"/>
        <w:rPr>
          <w:rFonts w:ascii="Arial" w:eastAsia="Times New Roman" w:hAnsi="Arial" w:cs="Arial"/>
          <w:lang w:eastAsia="ro-RO"/>
        </w:rPr>
      </w:pPr>
    </w:p>
    <w:p w14:paraId="22F94E8E" w14:textId="77777777" w:rsidR="00586219" w:rsidRDefault="00586219" w:rsidP="00996053">
      <w:pPr>
        <w:autoSpaceDE w:val="0"/>
        <w:autoSpaceDN w:val="0"/>
        <w:adjustRightInd w:val="0"/>
        <w:spacing w:beforeLines="23" w:before="55" w:afterLines="23" w:after="55"/>
        <w:contextualSpacing/>
        <w:jc w:val="both"/>
        <w:rPr>
          <w:rFonts w:ascii="Arial" w:eastAsia="Times New Roman" w:hAnsi="Arial" w:cs="Arial"/>
          <w:lang w:eastAsia="ro-RO"/>
        </w:rPr>
      </w:pPr>
      <w:proofErr w:type="spellStart"/>
      <w:r w:rsidRPr="00586219">
        <w:rPr>
          <w:rFonts w:ascii="Arial" w:eastAsia="Times New Roman" w:hAnsi="Arial" w:cs="Arial"/>
          <w:lang w:eastAsia="ro-RO"/>
        </w:rPr>
        <w:t>Propunerea</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financiară</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trebuie</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să</w:t>
      </w:r>
      <w:proofErr w:type="spellEnd"/>
      <w:r w:rsidRPr="00586219">
        <w:rPr>
          <w:rFonts w:ascii="Arial" w:eastAsia="Times New Roman" w:hAnsi="Arial" w:cs="Arial"/>
          <w:lang w:eastAsia="ro-RO"/>
        </w:rPr>
        <w:t xml:space="preserve"> se </w:t>
      </w:r>
      <w:proofErr w:type="spellStart"/>
      <w:r w:rsidRPr="00586219">
        <w:rPr>
          <w:rFonts w:ascii="Arial" w:eastAsia="Times New Roman" w:hAnsi="Arial" w:cs="Arial"/>
          <w:lang w:eastAsia="ro-RO"/>
        </w:rPr>
        <w:t>refere</w:t>
      </w:r>
      <w:proofErr w:type="spellEnd"/>
      <w:r w:rsidRPr="00586219">
        <w:rPr>
          <w:rFonts w:ascii="Arial" w:eastAsia="Times New Roman" w:hAnsi="Arial" w:cs="Arial"/>
          <w:lang w:eastAsia="ro-RO"/>
        </w:rPr>
        <w:t xml:space="preserve"> la </w:t>
      </w:r>
      <w:proofErr w:type="spellStart"/>
      <w:r w:rsidRPr="00586219">
        <w:rPr>
          <w:rFonts w:ascii="Arial" w:eastAsia="Times New Roman" w:hAnsi="Arial" w:cs="Arial"/>
          <w:lang w:eastAsia="ro-RO"/>
        </w:rPr>
        <w:t>întreg</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obiectul</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Contractului</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Pretul</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stabilit</w:t>
      </w:r>
      <w:proofErr w:type="spellEnd"/>
      <w:r w:rsidRPr="00586219">
        <w:rPr>
          <w:rFonts w:ascii="Arial" w:eastAsia="Times New Roman" w:hAnsi="Arial" w:cs="Arial"/>
          <w:lang w:eastAsia="ro-RO"/>
        </w:rPr>
        <w:t xml:space="preserve"> in </w:t>
      </w:r>
      <w:proofErr w:type="spellStart"/>
      <w:r w:rsidRPr="00586219">
        <w:rPr>
          <w:rFonts w:ascii="Arial" w:eastAsia="Times New Roman" w:hAnsi="Arial" w:cs="Arial"/>
          <w:lang w:eastAsia="ro-RO"/>
        </w:rPr>
        <w:t>baza</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ofertei</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si</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consemnat</w:t>
      </w:r>
      <w:proofErr w:type="spellEnd"/>
      <w:r w:rsidRPr="00586219">
        <w:rPr>
          <w:rFonts w:ascii="Arial" w:eastAsia="Times New Roman" w:hAnsi="Arial" w:cs="Arial"/>
          <w:lang w:eastAsia="ro-RO"/>
        </w:rPr>
        <w:t xml:space="preserve"> in </w:t>
      </w:r>
      <w:proofErr w:type="spellStart"/>
      <w:r w:rsidRPr="00586219">
        <w:rPr>
          <w:rFonts w:ascii="Arial" w:eastAsia="Times New Roman" w:hAnsi="Arial" w:cs="Arial"/>
          <w:lang w:eastAsia="ro-RO"/>
        </w:rPr>
        <w:t>formularul</w:t>
      </w:r>
      <w:proofErr w:type="spellEnd"/>
      <w:r w:rsidRPr="00586219">
        <w:rPr>
          <w:rFonts w:ascii="Arial" w:eastAsia="Times New Roman" w:hAnsi="Arial" w:cs="Arial"/>
          <w:lang w:eastAsia="ro-RO"/>
        </w:rPr>
        <w:t xml:space="preserve"> de </w:t>
      </w:r>
      <w:proofErr w:type="spellStart"/>
      <w:r w:rsidRPr="00586219">
        <w:rPr>
          <w:rFonts w:ascii="Arial" w:eastAsia="Times New Roman" w:hAnsi="Arial" w:cs="Arial"/>
          <w:lang w:eastAsia="ro-RO"/>
        </w:rPr>
        <w:t>oferta</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reprezinta</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pretul</w:t>
      </w:r>
      <w:proofErr w:type="spellEnd"/>
      <w:r w:rsidRPr="00586219">
        <w:rPr>
          <w:rFonts w:ascii="Arial" w:eastAsia="Times New Roman" w:hAnsi="Arial" w:cs="Arial"/>
          <w:lang w:eastAsia="ro-RO"/>
        </w:rPr>
        <w:t xml:space="preserve"> la care </w:t>
      </w:r>
      <w:proofErr w:type="spellStart"/>
      <w:r w:rsidRPr="00586219">
        <w:rPr>
          <w:rFonts w:ascii="Arial" w:eastAsia="Times New Roman" w:hAnsi="Arial" w:cs="Arial"/>
          <w:lang w:eastAsia="ro-RO"/>
        </w:rPr>
        <w:t>ofertantul</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va</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executa</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toate</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activitatile</w:t>
      </w:r>
      <w:proofErr w:type="spellEnd"/>
      <w:r w:rsidRPr="00586219">
        <w:rPr>
          <w:rFonts w:ascii="Arial" w:eastAsia="Times New Roman" w:hAnsi="Arial" w:cs="Arial"/>
          <w:lang w:eastAsia="ro-RO"/>
        </w:rPr>
        <w:t xml:space="preserve"> din contract, </w:t>
      </w:r>
      <w:proofErr w:type="spellStart"/>
      <w:r w:rsidRPr="00586219">
        <w:rPr>
          <w:rFonts w:ascii="Arial" w:eastAsia="Times New Roman" w:hAnsi="Arial" w:cs="Arial"/>
          <w:lang w:eastAsia="ro-RO"/>
        </w:rPr>
        <w:t>corespunzator</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cerintelor</w:t>
      </w:r>
      <w:proofErr w:type="spellEnd"/>
      <w:r w:rsidRPr="00586219">
        <w:rPr>
          <w:rFonts w:ascii="Arial" w:eastAsia="Times New Roman" w:hAnsi="Arial" w:cs="Arial"/>
          <w:lang w:eastAsia="ro-RO"/>
        </w:rPr>
        <w:t xml:space="preserve"> din </w:t>
      </w:r>
      <w:proofErr w:type="spellStart"/>
      <w:r w:rsidRPr="00586219">
        <w:rPr>
          <w:rFonts w:ascii="Arial" w:eastAsia="Times New Roman" w:hAnsi="Arial" w:cs="Arial"/>
          <w:lang w:eastAsia="ro-RO"/>
        </w:rPr>
        <w:t>Caietul</w:t>
      </w:r>
      <w:proofErr w:type="spellEnd"/>
      <w:r w:rsidRPr="00586219">
        <w:rPr>
          <w:rFonts w:ascii="Arial" w:eastAsia="Times New Roman" w:hAnsi="Arial" w:cs="Arial"/>
          <w:lang w:eastAsia="ro-RO"/>
        </w:rPr>
        <w:t xml:space="preserve"> de </w:t>
      </w:r>
      <w:proofErr w:type="spellStart"/>
      <w:r w:rsidRPr="00586219">
        <w:rPr>
          <w:rFonts w:ascii="Arial" w:eastAsia="Times New Roman" w:hAnsi="Arial" w:cs="Arial"/>
          <w:lang w:eastAsia="ro-RO"/>
        </w:rPr>
        <w:t>sarcini</w:t>
      </w:r>
      <w:proofErr w:type="spellEnd"/>
      <w:r w:rsidRPr="00586219">
        <w:rPr>
          <w:rFonts w:ascii="Arial" w:eastAsia="Times New Roman" w:hAnsi="Arial" w:cs="Arial"/>
          <w:lang w:eastAsia="ro-RO"/>
        </w:rPr>
        <w:t xml:space="preserve">. </w:t>
      </w:r>
    </w:p>
    <w:p w14:paraId="3D2AC8DE" w14:textId="77777777" w:rsidR="00586219" w:rsidRDefault="00586219" w:rsidP="00996053">
      <w:pPr>
        <w:autoSpaceDE w:val="0"/>
        <w:autoSpaceDN w:val="0"/>
        <w:adjustRightInd w:val="0"/>
        <w:spacing w:beforeLines="23" w:before="55" w:afterLines="23" w:after="55"/>
        <w:contextualSpacing/>
        <w:jc w:val="both"/>
        <w:rPr>
          <w:rFonts w:ascii="Arial" w:eastAsia="Times New Roman" w:hAnsi="Arial" w:cs="Arial"/>
          <w:lang w:eastAsia="ro-RO"/>
        </w:rPr>
      </w:pPr>
    </w:p>
    <w:p w14:paraId="4A15327A" w14:textId="2A0C1A34" w:rsidR="00346C5E" w:rsidRPr="00586219" w:rsidRDefault="00586219" w:rsidP="00996053">
      <w:pPr>
        <w:autoSpaceDE w:val="0"/>
        <w:autoSpaceDN w:val="0"/>
        <w:adjustRightInd w:val="0"/>
        <w:spacing w:beforeLines="23" w:before="55" w:afterLines="23" w:after="55"/>
        <w:contextualSpacing/>
        <w:jc w:val="both"/>
        <w:rPr>
          <w:rFonts w:ascii="Arial" w:eastAsia="Times New Roman" w:hAnsi="Arial" w:cs="Arial"/>
          <w:lang w:val="ro-RO" w:eastAsia="ro-RO"/>
        </w:rPr>
      </w:pPr>
      <w:r w:rsidRPr="00586219">
        <w:rPr>
          <w:rFonts w:ascii="Arial" w:eastAsia="Times New Roman" w:hAnsi="Arial" w:cs="Arial"/>
          <w:lang w:eastAsia="ro-RO"/>
        </w:rPr>
        <w:lastRenderedPageBreak/>
        <w:t xml:space="preserve">Orice </w:t>
      </w:r>
      <w:proofErr w:type="spellStart"/>
      <w:r w:rsidRPr="00586219">
        <w:rPr>
          <w:rFonts w:ascii="Arial" w:eastAsia="Times New Roman" w:hAnsi="Arial" w:cs="Arial"/>
          <w:lang w:eastAsia="ro-RO"/>
        </w:rPr>
        <w:t>Propunere</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financiară</w:t>
      </w:r>
      <w:proofErr w:type="spellEnd"/>
      <w:r w:rsidRPr="00586219">
        <w:rPr>
          <w:rFonts w:ascii="Arial" w:eastAsia="Times New Roman" w:hAnsi="Arial" w:cs="Arial"/>
          <w:lang w:eastAsia="ro-RO"/>
        </w:rPr>
        <w:t xml:space="preserve"> care se </w:t>
      </w:r>
      <w:proofErr w:type="spellStart"/>
      <w:r w:rsidRPr="00586219">
        <w:rPr>
          <w:rFonts w:ascii="Arial" w:eastAsia="Times New Roman" w:hAnsi="Arial" w:cs="Arial"/>
          <w:lang w:eastAsia="ro-RO"/>
        </w:rPr>
        <w:t>referă</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numai</w:t>
      </w:r>
      <w:proofErr w:type="spellEnd"/>
      <w:r w:rsidRPr="00586219">
        <w:rPr>
          <w:rFonts w:ascii="Arial" w:eastAsia="Times New Roman" w:hAnsi="Arial" w:cs="Arial"/>
          <w:lang w:eastAsia="ro-RO"/>
        </w:rPr>
        <w:t xml:space="preserve"> la o </w:t>
      </w:r>
      <w:proofErr w:type="spellStart"/>
      <w:r w:rsidRPr="00586219">
        <w:rPr>
          <w:rFonts w:ascii="Arial" w:eastAsia="Times New Roman" w:hAnsi="Arial" w:cs="Arial"/>
          <w:lang w:eastAsia="ro-RO"/>
        </w:rPr>
        <w:t>parte</w:t>
      </w:r>
      <w:proofErr w:type="spellEnd"/>
      <w:r w:rsidRPr="00586219">
        <w:rPr>
          <w:rFonts w:ascii="Arial" w:eastAsia="Times New Roman" w:hAnsi="Arial" w:cs="Arial"/>
          <w:lang w:eastAsia="ro-RO"/>
        </w:rPr>
        <w:t xml:space="preserve"> a </w:t>
      </w:r>
      <w:proofErr w:type="spellStart"/>
      <w:r w:rsidRPr="00586219">
        <w:rPr>
          <w:rFonts w:ascii="Arial" w:eastAsia="Times New Roman" w:hAnsi="Arial" w:cs="Arial"/>
          <w:lang w:eastAsia="ro-RO"/>
        </w:rPr>
        <w:t>caietului</w:t>
      </w:r>
      <w:proofErr w:type="spellEnd"/>
      <w:r w:rsidRPr="00586219">
        <w:rPr>
          <w:rFonts w:ascii="Arial" w:eastAsia="Times New Roman" w:hAnsi="Arial" w:cs="Arial"/>
          <w:lang w:eastAsia="ro-RO"/>
        </w:rPr>
        <w:t xml:space="preserve"> de </w:t>
      </w:r>
      <w:proofErr w:type="spellStart"/>
      <w:r w:rsidRPr="00586219">
        <w:rPr>
          <w:rFonts w:ascii="Arial" w:eastAsia="Times New Roman" w:hAnsi="Arial" w:cs="Arial"/>
          <w:lang w:eastAsia="ro-RO"/>
        </w:rPr>
        <w:t>sarcini</w:t>
      </w:r>
      <w:proofErr w:type="spellEnd"/>
      <w:r w:rsidRPr="00586219">
        <w:rPr>
          <w:rFonts w:ascii="Arial" w:eastAsia="Times New Roman" w:hAnsi="Arial" w:cs="Arial"/>
          <w:lang w:eastAsia="ro-RO"/>
        </w:rPr>
        <w:t xml:space="preserve"> nu </w:t>
      </w:r>
      <w:proofErr w:type="spellStart"/>
      <w:r w:rsidRPr="00586219">
        <w:rPr>
          <w:rFonts w:ascii="Arial" w:eastAsia="Times New Roman" w:hAnsi="Arial" w:cs="Arial"/>
          <w:lang w:eastAsia="ro-RO"/>
        </w:rPr>
        <w:t>va</w:t>
      </w:r>
      <w:proofErr w:type="spellEnd"/>
      <w:r w:rsidRPr="00586219">
        <w:rPr>
          <w:rFonts w:ascii="Arial" w:eastAsia="Times New Roman" w:hAnsi="Arial" w:cs="Arial"/>
          <w:lang w:eastAsia="ro-RO"/>
        </w:rPr>
        <w:t xml:space="preserve"> fi </w:t>
      </w:r>
      <w:proofErr w:type="spellStart"/>
      <w:r w:rsidRPr="00586219">
        <w:rPr>
          <w:rFonts w:ascii="Arial" w:eastAsia="Times New Roman" w:hAnsi="Arial" w:cs="Arial"/>
          <w:lang w:eastAsia="ro-RO"/>
        </w:rPr>
        <w:t>acceptată</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Obiectiunile</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aduse</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clauzelor</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contractuale</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conduc</w:t>
      </w:r>
      <w:proofErr w:type="spellEnd"/>
      <w:r w:rsidRPr="00586219">
        <w:rPr>
          <w:rFonts w:ascii="Arial" w:eastAsia="Times New Roman" w:hAnsi="Arial" w:cs="Arial"/>
          <w:lang w:eastAsia="ro-RO"/>
        </w:rPr>
        <w:t xml:space="preserve"> la </w:t>
      </w:r>
      <w:proofErr w:type="spellStart"/>
      <w:r w:rsidRPr="00586219">
        <w:rPr>
          <w:rFonts w:ascii="Arial" w:eastAsia="Times New Roman" w:hAnsi="Arial" w:cs="Arial"/>
          <w:lang w:eastAsia="ro-RO"/>
        </w:rPr>
        <w:t>respingerea</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ofertei</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si</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declararea</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acesteia</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neconforma</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în</w:t>
      </w:r>
      <w:proofErr w:type="spellEnd"/>
      <w:r w:rsidRPr="00586219">
        <w:rPr>
          <w:rFonts w:ascii="Arial" w:eastAsia="Times New Roman" w:hAnsi="Arial" w:cs="Arial"/>
          <w:lang w:eastAsia="ro-RO"/>
        </w:rPr>
        <w:t xml:space="preserve"> </w:t>
      </w:r>
      <w:proofErr w:type="spellStart"/>
      <w:r w:rsidRPr="00586219">
        <w:rPr>
          <w:rFonts w:ascii="Arial" w:eastAsia="Times New Roman" w:hAnsi="Arial" w:cs="Arial"/>
          <w:lang w:eastAsia="ro-RO"/>
        </w:rPr>
        <w:t>conformitate</w:t>
      </w:r>
      <w:proofErr w:type="spellEnd"/>
      <w:r w:rsidRPr="00586219">
        <w:rPr>
          <w:rFonts w:ascii="Arial" w:eastAsia="Times New Roman" w:hAnsi="Arial" w:cs="Arial"/>
          <w:lang w:eastAsia="ro-RO"/>
        </w:rPr>
        <w:t xml:space="preserve"> cu HG 394/2016 art. 143 (3) lit. b).</w:t>
      </w:r>
    </w:p>
    <w:p w14:paraId="20720A1E" w14:textId="77777777" w:rsidR="00346C5E" w:rsidRDefault="00346C5E" w:rsidP="00996053">
      <w:pPr>
        <w:autoSpaceDE w:val="0"/>
        <w:autoSpaceDN w:val="0"/>
        <w:adjustRightInd w:val="0"/>
        <w:spacing w:beforeLines="23" w:before="55" w:afterLines="23" w:after="55"/>
        <w:contextualSpacing/>
        <w:jc w:val="both"/>
        <w:rPr>
          <w:rFonts w:ascii="Arial" w:eastAsia="Times New Roman" w:hAnsi="Arial" w:cs="Arial"/>
          <w:b/>
          <w:bCs/>
          <w:lang w:val="ro-RO" w:eastAsia="ro-RO"/>
        </w:rPr>
      </w:pPr>
    </w:p>
    <w:p w14:paraId="56EBFE56" w14:textId="77777777" w:rsidR="003F641A" w:rsidRDefault="003F641A" w:rsidP="00996053">
      <w:pPr>
        <w:autoSpaceDE w:val="0"/>
        <w:autoSpaceDN w:val="0"/>
        <w:adjustRightInd w:val="0"/>
        <w:spacing w:beforeLines="23" w:before="55" w:afterLines="23" w:after="55"/>
        <w:contextualSpacing/>
        <w:jc w:val="both"/>
        <w:rPr>
          <w:rFonts w:ascii="Arial" w:eastAsia="Times New Roman" w:hAnsi="Arial" w:cs="Arial"/>
          <w:lang w:eastAsia="ro-RO"/>
        </w:rPr>
      </w:pPr>
      <w:proofErr w:type="spellStart"/>
      <w:r w:rsidRPr="003F641A">
        <w:rPr>
          <w:rFonts w:ascii="Arial" w:eastAsia="Times New Roman" w:hAnsi="Arial" w:cs="Arial"/>
          <w:lang w:eastAsia="ro-RO"/>
        </w:rPr>
        <w:t>Totodată</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intră</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în</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obligația</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ofertanților</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să</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demonstreze</w:t>
      </w:r>
      <w:proofErr w:type="spellEnd"/>
      <w:r w:rsidRPr="003F641A">
        <w:rPr>
          <w:rFonts w:ascii="Arial" w:eastAsia="Times New Roman" w:hAnsi="Arial" w:cs="Arial"/>
          <w:lang w:eastAsia="ro-RO"/>
        </w:rPr>
        <w:t xml:space="preserve">, la prima </w:t>
      </w:r>
      <w:proofErr w:type="spellStart"/>
      <w:r w:rsidRPr="003F641A">
        <w:rPr>
          <w:rFonts w:ascii="Arial" w:eastAsia="Times New Roman" w:hAnsi="Arial" w:cs="Arial"/>
          <w:lang w:eastAsia="ro-RO"/>
        </w:rPr>
        <w:t>cerere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scrisă</w:t>
      </w:r>
      <w:proofErr w:type="spellEnd"/>
      <w:r w:rsidRPr="003F641A">
        <w:rPr>
          <w:rFonts w:ascii="Arial" w:eastAsia="Times New Roman" w:hAnsi="Arial" w:cs="Arial"/>
          <w:lang w:eastAsia="ro-RO"/>
        </w:rPr>
        <w:t xml:space="preserve"> a </w:t>
      </w:r>
      <w:proofErr w:type="spellStart"/>
      <w:r w:rsidRPr="003F641A">
        <w:rPr>
          <w:rFonts w:ascii="Arial" w:eastAsia="Times New Roman" w:hAnsi="Arial" w:cs="Arial"/>
          <w:lang w:eastAsia="ro-RO"/>
        </w:rPr>
        <w:t>comisiei</w:t>
      </w:r>
      <w:proofErr w:type="spellEnd"/>
      <w:r w:rsidRPr="003F641A">
        <w:rPr>
          <w:rFonts w:ascii="Arial" w:eastAsia="Times New Roman" w:hAnsi="Arial" w:cs="Arial"/>
          <w:lang w:eastAsia="ro-RO"/>
        </w:rPr>
        <w:t xml:space="preserve"> de </w:t>
      </w:r>
      <w:proofErr w:type="spellStart"/>
      <w:r w:rsidRPr="003F641A">
        <w:rPr>
          <w:rFonts w:ascii="Arial" w:eastAsia="Times New Roman" w:hAnsi="Arial" w:cs="Arial"/>
          <w:lang w:eastAsia="ro-RO"/>
        </w:rPr>
        <w:t>evaluare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faptul</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că</w:t>
      </w:r>
      <w:proofErr w:type="spellEnd"/>
      <w:r w:rsidRPr="003F641A">
        <w:rPr>
          <w:rFonts w:ascii="Arial" w:eastAsia="Times New Roman" w:hAnsi="Arial" w:cs="Arial"/>
          <w:lang w:eastAsia="ro-RO"/>
        </w:rPr>
        <w:t xml:space="preserve"> au </w:t>
      </w:r>
      <w:proofErr w:type="spellStart"/>
      <w:r w:rsidRPr="003F641A">
        <w:rPr>
          <w:rFonts w:ascii="Arial" w:eastAsia="Times New Roman" w:hAnsi="Arial" w:cs="Arial"/>
          <w:lang w:eastAsia="ro-RO"/>
        </w:rPr>
        <w:t>prevăzut</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în</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cadrul</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ofertei</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resurse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financiare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suficiente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pentru</w:t>
      </w:r>
      <w:proofErr w:type="spellEnd"/>
      <w:r w:rsidRPr="003F641A">
        <w:rPr>
          <w:rFonts w:ascii="Arial" w:eastAsia="Times New Roman" w:hAnsi="Arial" w:cs="Arial"/>
          <w:lang w:eastAsia="ro-RO"/>
        </w:rPr>
        <w:t xml:space="preserve"> a </w:t>
      </w:r>
      <w:proofErr w:type="spellStart"/>
      <w:r w:rsidRPr="003F641A">
        <w:rPr>
          <w:rFonts w:ascii="Arial" w:eastAsia="Times New Roman" w:hAnsi="Arial" w:cs="Arial"/>
          <w:lang w:eastAsia="ro-RO"/>
        </w:rPr>
        <w:t>îndeplini</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toate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activitățile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ce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trebuie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întreprinse</w:t>
      </w:r>
      <w:proofErr w:type="spellEnd"/>
      <w:r w:rsidRPr="003F641A">
        <w:rPr>
          <w:rFonts w:ascii="Arial" w:eastAsia="Times New Roman" w:hAnsi="Arial" w:cs="Arial"/>
          <w:lang w:eastAsia="ro-RO"/>
        </w:rPr>
        <w:t xml:space="preserve"> de </w:t>
      </w:r>
      <w:proofErr w:type="spellStart"/>
      <w:r w:rsidRPr="003F641A">
        <w:rPr>
          <w:rFonts w:ascii="Arial" w:eastAsia="Times New Roman" w:hAnsi="Arial" w:cs="Arial"/>
          <w:lang w:eastAsia="ro-RO"/>
        </w:rPr>
        <w:t>aceștia</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pentru</w:t>
      </w:r>
      <w:proofErr w:type="spellEnd"/>
      <w:r w:rsidRPr="003F641A">
        <w:rPr>
          <w:rFonts w:ascii="Arial" w:eastAsia="Times New Roman" w:hAnsi="Arial" w:cs="Arial"/>
          <w:lang w:eastAsia="ro-RO"/>
        </w:rPr>
        <w:t xml:space="preserve"> a-</w:t>
      </w:r>
      <w:proofErr w:type="spellStart"/>
      <w:r w:rsidRPr="003F641A">
        <w:rPr>
          <w:rFonts w:ascii="Arial" w:eastAsia="Times New Roman" w:hAnsi="Arial" w:cs="Arial"/>
          <w:lang w:eastAsia="ro-RO"/>
        </w:rPr>
        <w:t>și</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îndeplini</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în</w:t>
      </w:r>
      <w:proofErr w:type="spellEnd"/>
      <w:r w:rsidRPr="003F641A">
        <w:rPr>
          <w:rFonts w:ascii="Arial" w:eastAsia="Times New Roman" w:hAnsi="Arial" w:cs="Arial"/>
          <w:lang w:eastAsia="ro-RO"/>
        </w:rPr>
        <w:t xml:space="preserve"> mod </w:t>
      </w:r>
      <w:proofErr w:type="spellStart"/>
      <w:r w:rsidRPr="003F641A">
        <w:rPr>
          <w:rFonts w:ascii="Arial" w:eastAsia="Times New Roman" w:hAnsi="Arial" w:cs="Arial"/>
          <w:lang w:eastAsia="ro-RO"/>
        </w:rPr>
        <w:t>corespunzător</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obligațiile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în</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cadrul</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contractului</w:t>
      </w:r>
      <w:proofErr w:type="spellEnd"/>
      <w:r w:rsidRPr="003F641A">
        <w:rPr>
          <w:rFonts w:ascii="Arial" w:eastAsia="Times New Roman" w:hAnsi="Arial" w:cs="Arial"/>
          <w:lang w:eastAsia="ro-RO"/>
        </w:rPr>
        <w:t xml:space="preserve">. </w:t>
      </w:r>
    </w:p>
    <w:p w14:paraId="6BEF7F47" w14:textId="77777777" w:rsidR="003F641A" w:rsidRDefault="003F641A" w:rsidP="00996053">
      <w:pPr>
        <w:autoSpaceDE w:val="0"/>
        <w:autoSpaceDN w:val="0"/>
        <w:adjustRightInd w:val="0"/>
        <w:spacing w:beforeLines="23" w:before="55" w:afterLines="23" w:after="55"/>
        <w:contextualSpacing/>
        <w:jc w:val="both"/>
        <w:rPr>
          <w:rFonts w:ascii="Arial" w:eastAsia="Times New Roman" w:hAnsi="Arial" w:cs="Arial"/>
          <w:lang w:eastAsia="ro-RO"/>
        </w:rPr>
      </w:pPr>
    </w:p>
    <w:p w14:paraId="43B94236" w14:textId="77777777" w:rsidR="003F641A" w:rsidRDefault="003F641A" w:rsidP="00996053">
      <w:pPr>
        <w:autoSpaceDE w:val="0"/>
        <w:autoSpaceDN w:val="0"/>
        <w:adjustRightInd w:val="0"/>
        <w:spacing w:beforeLines="23" w:before="55" w:afterLines="23" w:after="55"/>
        <w:contextualSpacing/>
        <w:jc w:val="both"/>
        <w:rPr>
          <w:rFonts w:ascii="Arial" w:eastAsia="Times New Roman" w:hAnsi="Arial" w:cs="Arial"/>
          <w:lang w:eastAsia="ro-RO"/>
        </w:rPr>
      </w:pPr>
      <w:proofErr w:type="spellStart"/>
      <w:r w:rsidRPr="003F641A">
        <w:rPr>
          <w:rFonts w:ascii="Arial" w:eastAsia="Times New Roman" w:hAnsi="Arial" w:cs="Arial"/>
          <w:lang w:eastAsia="ro-RO"/>
        </w:rPr>
        <w:t>Propunerea</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financiară</w:t>
      </w:r>
      <w:proofErr w:type="spellEnd"/>
      <w:r w:rsidRPr="003F641A">
        <w:rPr>
          <w:rFonts w:ascii="Arial" w:eastAsia="Times New Roman" w:hAnsi="Arial" w:cs="Arial"/>
          <w:lang w:eastAsia="ro-RO"/>
        </w:rPr>
        <w:t xml:space="preserve"> are </w:t>
      </w:r>
      <w:proofErr w:type="spellStart"/>
      <w:r w:rsidRPr="003F641A">
        <w:rPr>
          <w:rFonts w:ascii="Arial" w:eastAsia="Times New Roman" w:hAnsi="Arial" w:cs="Arial"/>
          <w:lang w:eastAsia="ro-RO"/>
        </w:rPr>
        <w:t>caracter</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obligatoriu</w:t>
      </w:r>
      <w:proofErr w:type="spellEnd"/>
      <w:r w:rsidRPr="003F641A">
        <w:rPr>
          <w:rFonts w:ascii="Arial" w:eastAsia="Times New Roman" w:hAnsi="Arial" w:cs="Arial"/>
          <w:lang w:eastAsia="ro-RO"/>
        </w:rPr>
        <w:t xml:space="preserve">, din </w:t>
      </w:r>
      <w:proofErr w:type="spellStart"/>
      <w:r w:rsidRPr="003F641A">
        <w:rPr>
          <w:rFonts w:ascii="Arial" w:eastAsia="Times New Roman" w:hAnsi="Arial" w:cs="Arial"/>
          <w:lang w:eastAsia="ro-RO"/>
        </w:rPr>
        <w:t>punctul</w:t>
      </w:r>
      <w:proofErr w:type="spellEnd"/>
      <w:r w:rsidRPr="003F641A">
        <w:rPr>
          <w:rFonts w:ascii="Arial" w:eastAsia="Times New Roman" w:hAnsi="Arial" w:cs="Arial"/>
          <w:lang w:eastAsia="ro-RO"/>
        </w:rPr>
        <w:t xml:space="preserve"> de </w:t>
      </w:r>
      <w:proofErr w:type="spellStart"/>
      <w:r w:rsidRPr="003F641A">
        <w:rPr>
          <w:rFonts w:ascii="Arial" w:eastAsia="Times New Roman" w:hAnsi="Arial" w:cs="Arial"/>
          <w:lang w:eastAsia="ro-RO"/>
        </w:rPr>
        <w:t>vedere</w:t>
      </w:r>
      <w:proofErr w:type="spellEnd"/>
      <w:r w:rsidRPr="003F641A">
        <w:rPr>
          <w:rFonts w:ascii="Arial" w:eastAsia="Times New Roman" w:hAnsi="Arial" w:cs="Arial"/>
          <w:lang w:eastAsia="ro-RO"/>
        </w:rPr>
        <w:t xml:space="preserve"> al </w:t>
      </w:r>
      <w:proofErr w:type="spellStart"/>
      <w:r w:rsidRPr="003F641A">
        <w:rPr>
          <w:rFonts w:ascii="Arial" w:eastAsia="Times New Roman" w:hAnsi="Arial" w:cs="Arial"/>
          <w:lang w:eastAsia="ro-RO"/>
        </w:rPr>
        <w:t>conținutului</w:t>
      </w:r>
      <w:proofErr w:type="spellEnd"/>
      <w:r w:rsidRPr="003F641A">
        <w:rPr>
          <w:rFonts w:ascii="Arial" w:eastAsia="Times New Roman" w:hAnsi="Arial" w:cs="Arial"/>
          <w:lang w:eastAsia="ro-RO"/>
        </w:rPr>
        <w:t xml:space="preserve"> pe </w:t>
      </w:r>
      <w:proofErr w:type="spellStart"/>
      <w:r w:rsidRPr="003F641A">
        <w:rPr>
          <w:rFonts w:ascii="Arial" w:eastAsia="Times New Roman" w:hAnsi="Arial" w:cs="Arial"/>
          <w:lang w:eastAsia="ro-RO"/>
        </w:rPr>
        <w:t>toată</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perioada</w:t>
      </w:r>
      <w:proofErr w:type="spellEnd"/>
      <w:r w:rsidRPr="003F641A">
        <w:rPr>
          <w:rFonts w:ascii="Arial" w:eastAsia="Times New Roman" w:hAnsi="Arial" w:cs="Arial"/>
          <w:lang w:eastAsia="ro-RO"/>
        </w:rPr>
        <w:t xml:space="preserve"> de </w:t>
      </w:r>
      <w:proofErr w:type="spellStart"/>
      <w:r w:rsidRPr="003F641A">
        <w:rPr>
          <w:rFonts w:ascii="Arial" w:eastAsia="Times New Roman" w:hAnsi="Arial" w:cs="Arial"/>
          <w:lang w:eastAsia="ro-RO"/>
        </w:rPr>
        <w:t>valabilitate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stabilită</w:t>
      </w:r>
      <w:proofErr w:type="spellEnd"/>
      <w:r w:rsidRPr="003F641A">
        <w:rPr>
          <w:rFonts w:ascii="Arial" w:eastAsia="Times New Roman" w:hAnsi="Arial" w:cs="Arial"/>
          <w:lang w:eastAsia="ro-RO"/>
        </w:rPr>
        <w:t xml:space="preserve"> de </w:t>
      </w:r>
      <w:proofErr w:type="spellStart"/>
      <w:r w:rsidRPr="003F641A">
        <w:rPr>
          <w:rFonts w:ascii="Arial" w:eastAsia="Times New Roman" w:hAnsi="Arial" w:cs="Arial"/>
          <w:lang w:eastAsia="ro-RO"/>
        </w:rPr>
        <w:t>către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entitatea</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contractantă</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și</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asumată</w:t>
      </w:r>
      <w:proofErr w:type="spellEnd"/>
      <w:r w:rsidRPr="003F641A">
        <w:rPr>
          <w:rFonts w:ascii="Arial" w:eastAsia="Times New Roman" w:hAnsi="Arial" w:cs="Arial"/>
          <w:lang w:eastAsia="ro-RO"/>
        </w:rPr>
        <w:t xml:space="preserve"> de </w:t>
      </w:r>
      <w:proofErr w:type="spellStart"/>
      <w:r w:rsidRPr="003F641A">
        <w:rPr>
          <w:rFonts w:ascii="Arial" w:eastAsia="Times New Roman" w:hAnsi="Arial" w:cs="Arial"/>
          <w:lang w:eastAsia="ro-RO"/>
        </w:rPr>
        <w:t>ofertant</w:t>
      </w:r>
      <w:proofErr w:type="spellEnd"/>
      <w:r w:rsidRPr="003F641A">
        <w:rPr>
          <w:rFonts w:ascii="Arial" w:eastAsia="Times New Roman" w:hAnsi="Arial" w:cs="Arial"/>
          <w:lang w:eastAsia="ro-RO"/>
        </w:rPr>
        <w:t xml:space="preserve">. Cu </w:t>
      </w:r>
      <w:proofErr w:type="spellStart"/>
      <w:r w:rsidRPr="003F641A">
        <w:rPr>
          <w:rFonts w:ascii="Arial" w:eastAsia="Times New Roman" w:hAnsi="Arial" w:cs="Arial"/>
          <w:lang w:eastAsia="ro-RO"/>
        </w:rPr>
        <w:t>excepția</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erorilor</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aritmetice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astfel</w:t>
      </w:r>
      <w:proofErr w:type="spellEnd"/>
      <w:r w:rsidRPr="003F641A">
        <w:rPr>
          <w:rFonts w:ascii="Arial" w:eastAsia="Times New Roman" w:hAnsi="Arial" w:cs="Arial"/>
          <w:lang w:eastAsia="ro-RO"/>
        </w:rPr>
        <w:t xml:space="preserve"> cum sunt </w:t>
      </w:r>
      <w:proofErr w:type="spellStart"/>
      <w:r w:rsidRPr="003F641A">
        <w:rPr>
          <w:rFonts w:ascii="Arial" w:eastAsia="Times New Roman" w:hAnsi="Arial" w:cs="Arial"/>
          <w:lang w:eastAsia="ro-RO"/>
        </w:rPr>
        <w:t>acestea</w:t>
      </w:r>
      <w:proofErr w:type="spellEnd"/>
      <w:r w:rsidRPr="003F641A">
        <w:rPr>
          <w:rFonts w:ascii="Arial" w:eastAsia="Times New Roman" w:hAnsi="Arial" w:cs="Arial"/>
          <w:lang w:eastAsia="ro-RO"/>
        </w:rPr>
        <w:t xml:space="preserve"> definite la art. 140 </w:t>
      </w:r>
      <w:proofErr w:type="spellStart"/>
      <w:r w:rsidRPr="003F641A">
        <w:rPr>
          <w:rFonts w:ascii="Arial" w:eastAsia="Times New Roman" w:hAnsi="Arial" w:cs="Arial"/>
          <w:lang w:eastAsia="ro-RO"/>
        </w:rPr>
        <w:t>alin</w:t>
      </w:r>
      <w:proofErr w:type="spellEnd"/>
      <w:r w:rsidRPr="003F641A">
        <w:rPr>
          <w:rFonts w:ascii="Arial" w:eastAsia="Times New Roman" w:hAnsi="Arial" w:cs="Arial"/>
          <w:lang w:eastAsia="ro-RO"/>
        </w:rPr>
        <w:t xml:space="preserve">. (9) din H.G. nr. 394/2016, nu </w:t>
      </w:r>
      <w:proofErr w:type="spellStart"/>
      <w:r w:rsidRPr="003F641A">
        <w:rPr>
          <w:rFonts w:ascii="Arial" w:eastAsia="Times New Roman" w:hAnsi="Arial" w:cs="Arial"/>
          <w:lang w:eastAsia="ro-RO"/>
        </w:rPr>
        <w:t>vor</w:t>
      </w:r>
      <w:proofErr w:type="spellEnd"/>
      <w:r w:rsidRPr="003F641A">
        <w:rPr>
          <w:rFonts w:ascii="Arial" w:eastAsia="Times New Roman" w:hAnsi="Arial" w:cs="Arial"/>
          <w:lang w:eastAsia="ro-RO"/>
        </w:rPr>
        <w:t xml:space="preserve"> fi </w:t>
      </w:r>
      <w:proofErr w:type="spellStart"/>
      <w:r w:rsidRPr="003F641A">
        <w:rPr>
          <w:rFonts w:ascii="Arial" w:eastAsia="Times New Roman" w:hAnsi="Arial" w:cs="Arial"/>
          <w:lang w:eastAsia="ro-RO"/>
        </w:rPr>
        <w:t>permise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alte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omisiuni</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necorelări</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sau</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ajustări</w:t>
      </w:r>
      <w:proofErr w:type="spellEnd"/>
      <w:r w:rsidRPr="003F641A">
        <w:rPr>
          <w:rFonts w:ascii="Arial" w:eastAsia="Times New Roman" w:hAnsi="Arial" w:cs="Arial"/>
          <w:lang w:eastAsia="ro-RO"/>
        </w:rPr>
        <w:t xml:space="preserve"> ale </w:t>
      </w:r>
      <w:proofErr w:type="spellStart"/>
      <w:r w:rsidRPr="003F641A">
        <w:rPr>
          <w:rFonts w:ascii="Arial" w:eastAsia="Times New Roman" w:hAnsi="Arial" w:cs="Arial"/>
          <w:lang w:eastAsia="ro-RO"/>
        </w:rPr>
        <w:t>propunerii</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financiare</w:t>
      </w:r>
      <w:proofErr w:type="spellEnd"/>
      <w:r w:rsidRPr="003F641A">
        <w:rPr>
          <w:rFonts w:ascii="Arial" w:eastAsia="Times New Roman" w:hAnsi="Arial" w:cs="Arial"/>
          <w:lang w:eastAsia="ro-RO"/>
        </w:rPr>
        <w:t xml:space="preserve">. </w:t>
      </w:r>
    </w:p>
    <w:p w14:paraId="3C0B0C0F" w14:textId="77777777" w:rsidR="003F641A" w:rsidRDefault="003F641A" w:rsidP="00996053">
      <w:pPr>
        <w:autoSpaceDE w:val="0"/>
        <w:autoSpaceDN w:val="0"/>
        <w:adjustRightInd w:val="0"/>
        <w:spacing w:beforeLines="23" w:before="55" w:afterLines="23" w:after="55"/>
        <w:contextualSpacing/>
        <w:jc w:val="both"/>
        <w:rPr>
          <w:rFonts w:ascii="Arial" w:eastAsia="Times New Roman" w:hAnsi="Arial" w:cs="Arial"/>
          <w:lang w:eastAsia="ro-RO"/>
        </w:rPr>
      </w:pPr>
    </w:p>
    <w:p w14:paraId="45FCB40E" w14:textId="77777777" w:rsidR="003F641A" w:rsidRDefault="003F641A" w:rsidP="00996053">
      <w:pPr>
        <w:autoSpaceDE w:val="0"/>
        <w:autoSpaceDN w:val="0"/>
        <w:adjustRightInd w:val="0"/>
        <w:spacing w:beforeLines="23" w:before="55" w:afterLines="23" w:after="55"/>
        <w:contextualSpacing/>
        <w:jc w:val="both"/>
        <w:rPr>
          <w:rFonts w:ascii="Arial" w:eastAsia="Times New Roman" w:hAnsi="Arial" w:cs="Arial"/>
          <w:lang w:eastAsia="ro-RO"/>
        </w:rPr>
      </w:pPr>
      <w:r w:rsidRPr="003F641A">
        <w:rPr>
          <w:rFonts w:ascii="Arial" w:eastAsia="Times New Roman" w:hAnsi="Arial" w:cs="Arial"/>
          <w:lang w:eastAsia="ro-RO"/>
        </w:rPr>
        <w:t xml:space="preserve">Prin </w:t>
      </w:r>
      <w:proofErr w:type="spellStart"/>
      <w:r w:rsidRPr="003F641A">
        <w:rPr>
          <w:rFonts w:ascii="Arial" w:eastAsia="Times New Roman" w:hAnsi="Arial" w:cs="Arial"/>
          <w:lang w:eastAsia="ro-RO"/>
        </w:rPr>
        <w:t>erori</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aritmetice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în</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sensul</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acestor</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dispoziții</w:t>
      </w:r>
      <w:proofErr w:type="spellEnd"/>
      <w:r w:rsidRPr="003F641A">
        <w:rPr>
          <w:rFonts w:ascii="Arial" w:eastAsia="Times New Roman" w:hAnsi="Arial" w:cs="Arial"/>
          <w:lang w:eastAsia="ro-RO"/>
        </w:rPr>
        <w:t xml:space="preserve"> se </w:t>
      </w:r>
      <w:proofErr w:type="spellStart"/>
      <w:r w:rsidRPr="003F641A">
        <w:rPr>
          <w:rFonts w:ascii="Arial" w:eastAsia="Times New Roman" w:hAnsi="Arial" w:cs="Arial"/>
          <w:lang w:eastAsia="ro-RO"/>
        </w:rPr>
        <w:t>înțeleg</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inclusiv</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următoarele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situații</w:t>
      </w:r>
      <w:proofErr w:type="spellEnd"/>
      <w:r w:rsidRPr="003F641A">
        <w:rPr>
          <w:rFonts w:ascii="Arial" w:eastAsia="Times New Roman" w:hAnsi="Arial" w:cs="Arial"/>
          <w:lang w:eastAsia="ro-RO"/>
        </w:rPr>
        <w:t xml:space="preserve">: a) </w:t>
      </w:r>
      <w:proofErr w:type="spellStart"/>
      <w:r w:rsidRPr="003F641A">
        <w:rPr>
          <w:rFonts w:ascii="Arial" w:eastAsia="Times New Roman" w:hAnsi="Arial" w:cs="Arial"/>
          <w:lang w:eastAsia="ro-RO"/>
        </w:rPr>
        <w:t>în</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cazul</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unei</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discrepante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între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prețul</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unitar</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și</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prețul</w:t>
      </w:r>
      <w:proofErr w:type="spellEnd"/>
      <w:r w:rsidRPr="003F641A">
        <w:rPr>
          <w:rFonts w:ascii="Arial" w:eastAsia="Times New Roman" w:hAnsi="Arial" w:cs="Arial"/>
          <w:lang w:eastAsia="ro-RO"/>
        </w:rPr>
        <w:t xml:space="preserve"> total, </w:t>
      </w:r>
      <w:proofErr w:type="spellStart"/>
      <w:r w:rsidRPr="003F641A">
        <w:rPr>
          <w:rFonts w:ascii="Arial" w:eastAsia="Times New Roman" w:hAnsi="Arial" w:cs="Arial"/>
          <w:lang w:eastAsia="ro-RO"/>
        </w:rPr>
        <w:t>va</w:t>
      </w:r>
      <w:proofErr w:type="spellEnd"/>
      <w:r w:rsidRPr="003F641A">
        <w:rPr>
          <w:rFonts w:ascii="Arial" w:eastAsia="Times New Roman" w:hAnsi="Arial" w:cs="Arial"/>
          <w:lang w:eastAsia="ro-RO"/>
        </w:rPr>
        <w:t xml:space="preserve"> fi </w:t>
      </w:r>
      <w:proofErr w:type="spellStart"/>
      <w:r w:rsidRPr="003F641A">
        <w:rPr>
          <w:rFonts w:ascii="Arial" w:eastAsia="Times New Roman" w:hAnsi="Arial" w:cs="Arial"/>
          <w:lang w:eastAsia="ro-RO"/>
        </w:rPr>
        <w:t>luat</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în</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considerare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prețul</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unitar</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iar</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prețul</w:t>
      </w:r>
      <w:proofErr w:type="spellEnd"/>
      <w:r w:rsidRPr="003F641A">
        <w:rPr>
          <w:rFonts w:ascii="Arial" w:eastAsia="Times New Roman" w:hAnsi="Arial" w:cs="Arial"/>
          <w:lang w:eastAsia="ro-RO"/>
        </w:rPr>
        <w:t xml:space="preserve"> total </w:t>
      </w:r>
      <w:proofErr w:type="spellStart"/>
      <w:r w:rsidRPr="003F641A">
        <w:rPr>
          <w:rFonts w:ascii="Arial" w:eastAsia="Times New Roman" w:hAnsi="Arial" w:cs="Arial"/>
          <w:lang w:eastAsia="ro-RO"/>
        </w:rPr>
        <w:t>va</w:t>
      </w:r>
      <w:proofErr w:type="spellEnd"/>
      <w:r w:rsidRPr="003F641A">
        <w:rPr>
          <w:rFonts w:ascii="Arial" w:eastAsia="Times New Roman" w:hAnsi="Arial" w:cs="Arial"/>
          <w:lang w:eastAsia="ro-RO"/>
        </w:rPr>
        <w:t xml:space="preserve"> fi </w:t>
      </w:r>
      <w:proofErr w:type="spellStart"/>
      <w:r w:rsidRPr="003F641A">
        <w:rPr>
          <w:rFonts w:ascii="Arial" w:eastAsia="Times New Roman" w:hAnsi="Arial" w:cs="Arial"/>
          <w:lang w:eastAsia="ro-RO"/>
        </w:rPr>
        <w:t>corectat</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în</w:t>
      </w:r>
      <w:proofErr w:type="spellEnd"/>
      <w:r w:rsidRPr="003F641A">
        <w:rPr>
          <w:rFonts w:ascii="Arial" w:eastAsia="Times New Roman" w:hAnsi="Arial" w:cs="Arial"/>
          <w:lang w:eastAsia="ro-RO"/>
        </w:rPr>
        <w:t xml:space="preserve"> mod </w:t>
      </w:r>
      <w:proofErr w:type="spellStart"/>
      <w:r w:rsidRPr="003F641A">
        <w:rPr>
          <w:rFonts w:ascii="Arial" w:eastAsia="Times New Roman" w:hAnsi="Arial" w:cs="Arial"/>
          <w:lang w:eastAsia="ro-RO"/>
        </w:rPr>
        <w:t>corespunzător</w:t>
      </w:r>
      <w:proofErr w:type="spellEnd"/>
      <w:r w:rsidRPr="003F641A">
        <w:rPr>
          <w:rFonts w:ascii="Arial" w:eastAsia="Times New Roman" w:hAnsi="Arial" w:cs="Arial"/>
          <w:lang w:eastAsia="ro-RO"/>
        </w:rPr>
        <w:t xml:space="preserve">; b) </w:t>
      </w:r>
      <w:proofErr w:type="spellStart"/>
      <w:r w:rsidRPr="003F641A">
        <w:rPr>
          <w:rFonts w:ascii="Arial" w:eastAsia="Times New Roman" w:hAnsi="Arial" w:cs="Arial"/>
          <w:lang w:eastAsia="ro-RO"/>
        </w:rPr>
        <w:t>dacă</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există</w:t>
      </w:r>
      <w:proofErr w:type="spellEnd"/>
      <w:r w:rsidRPr="003F641A">
        <w:rPr>
          <w:rFonts w:ascii="Arial" w:eastAsia="Times New Roman" w:hAnsi="Arial" w:cs="Arial"/>
          <w:lang w:eastAsia="ro-RO"/>
        </w:rPr>
        <w:t xml:space="preserve"> o </w:t>
      </w:r>
      <w:proofErr w:type="spellStart"/>
      <w:r w:rsidRPr="003F641A">
        <w:rPr>
          <w:rFonts w:ascii="Arial" w:eastAsia="Times New Roman" w:hAnsi="Arial" w:cs="Arial"/>
          <w:lang w:eastAsia="ro-RO"/>
        </w:rPr>
        <w:t>discrepanță</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între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litere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și</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cifre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trebuie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va</w:t>
      </w:r>
      <w:proofErr w:type="spellEnd"/>
      <w:r w:rsidRPr="003F641A">
        <w:rPr>
          <w:rFonts w:ascii="Arial" w:eastAsia="Times New Roman" w:hAnsi="Arial" w:cs="Arial"/>
          <w:lang w:eastAsia="ro-RO"/>
        </w:rPr>
        <w:t xml:space="preserve"> fi </w:t>
      </w:r>
      <w:proofErr w:type="spellStart"/>
      <w:r w:rsidRPr="003F641A">
        <w:rPr>
          <w:rFonts w:ascii="Arial" w:eastAsia="Times New Roman" w:hAnsi="Arial" w:cs="Arial"/>
          <w:lang w:eastAsia="ro-RO"/>
        </w:rPr>
        <w:t>luată</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în</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considerare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valoarea</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exprimată</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în</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litere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iar</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valoarea</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exprimată</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în</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cifre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va</w:t>
      </w:r>
      <w:proofErr w:type="spellEnd"/>
      <w:r w:rsidRPr="003F641A">
        <w:rPr>
          <w:rFonts w:ascii="Arial" w:eastAsia="Times New Roman" w:hAnsi="Arial" w:cs="Arial"/>
          <w:lang w:eastAsia="ro-RO"/>
        </w:rPr>
        <w:t xml:space="preserve"> fi </w:t>
      </w:r>
      <w:proofErr w:type="spellStart"/>
      <w:r w:rsidRPr="003F641A">
        <w:rPr>
          <w:rFonts w:ascii="Arial" w:eastAsia="Times New Roman" w:hAnsi="Arial" w:cs="Arial"/>
          <w:lang w:eastAsia="ro-RO"/>
        </w:rPr>
        <w:t>corectată</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corespunzător</w:t>
      </w:r>
      <w:proofErr w:type="spellEnd"/>
      <w:r w:rsidRPr="003F641A">
        <w:rPr>
          <w:rFonts w:ascii="Arial" w:eastAsia="Times New Roman" w:hAnsi="Arial" w:cs="Arial"/>
          <w:lang w:eastAsia="ro-RO"/>
        </w:rPr>
        <w:t>.</w:t>
      </w:r>
    </w:p>
    <w:p w14:paraId="1BD3AF3A" w14:textId="77777777" w:rsidR="009540F5" w:rsidRDefault="009540F5" w:rsidP="00996053">
      <w:pPr>
        <w:autoSpaceDE w:val="0"/>
        <w:autoSpaceDN w:val="0"/>
        <w:adjustRightInd w:val="0"/>
        <w:spacing w:beforeLines="23" w:before="55" w:afterLines="23" w:after="55"/>
        <w:contextualSpacing/>
        <w:jc w:val="both"/>
        <w:rPr>
          <w:rFonts w:ascii="Arial" w:eastAsia="Times New Roman" w:hAnsi="Arial" w:cs="Arial"/>
          <w:lang w:eastAsia="ro-RO"/>
        </w:rPr>
      </w:pPr>
    </w:p>
    <w:p w14:paraId="29C05FAF" w14:textId="422EFE17" w:rsidR="003F641A" w:rsidRDefault="003F641A" w:rsidP="00996053">
      <w:pPr>
        <w:autoSpaceDE w:val="0"/>
        <w:autoSpaceDN w:val="0"/>
        <w:adjustRightInd w:val="0"/>
        <w:spacing w:beforeLines="23" w:before="55" w:afterLines="23" w:after="55"/>
        <w:contextualSpacing/>
        <w:jc w:val="both"/>
        <w:rPr>
          <w:rFonts w:ascii="Arial" w:eastAsia="Times New Roman" w:hAnsi="Arial" w:cs="Arial"/>
          <w:lang w:eastAsia="ro-RO"/>
        </w:rPr>
      </w:pPr>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Totodată</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Entitatea</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Contractantă</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poate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solicita</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ofertanţilor</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îndreptarea</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viciilor</w:t>
      </w:r>
      <w:proofErr w:type="spellEnd"/>
      <w:r w:rsidRPr="003F641A">
        <w:rPr>
          <w:rFonts w:ascii="Arial" w:eastAsia="Times New Roman" w:hAnsi="Arial" w:cs="Arial"/>
          <w:lang w:eastAsia="ro-RO"/>
        </w:rPr>
        <w:t xml:space="preserve"> de forma </w:t>
      </w:r>
      <w:proofErr w:type="spellStart"/>
      <w:r w:rsidRPr="003F641A">
        <w:rPr>
          <w:rFonts w:ascii="Arial" w:eastAsia="Times New Roman" w:hAnsi="Arial" w:cs="Arial"/>
          <w:lang w:eastAsia="ro-RO"/>
        </w:rPr>
        <w:t>astfel</w:t>
      </w:r>
      <w:proofErr w:type="spellEnd"/>
      <w:r w:rsidRPr="003F641A">
        <w:rPr>
          <w:rFonts w:ascii="Arial" w:eastAsia="Times New Roman" w:hAnsi="Arial" w:cs="Arial"/>
          <w:lang w:eastAsia="ro-RO"/>
        </w:rPr>
        <w:t xml:space="preserve"> cum </w:t>
      </w:r>
      <w:proofErr w:type="spellStart"/>
      <w:r w:rsidRPr="003F641A">
        <w:rPr>
          <w:rFonts w:ascii="Arial" w:eastAsia="Times New Roman" w:hAnsi="Arial" w:cs="Arial"/>
          <w:lang w:eastAsia="ro-RO"/>
        </w:rPr>
        <w:t>acestea</w:t>
      </w:r>
      <w:proofErr w:type="spellEnd"/>
      <w:r w:rsidRPr="003F641A">
        <w:rPr>
          <w:rFonts w:ascii="Arial" w:eastAsia="Times New Roman" w:hAnsi="Arial" w:cs="Arial"/>
          <w:lang w:eastAsia="ro-RO"/>
        </w:rPr>
        <w:t xml:space="preserve"> sunt definite la art. 141 din HG 394/2016. </w:t>
      </w:r>
      <w:proofErr w:type="spellStart"/>
      <w:r w:rsidRPr="003F641A">
        <w:rPr>
          <w:rFonts w:ascii="Arial" w:eastAsia="Times New Roman" w:hAnsi="Arial" w:cs="Arial"/>
          <w:lang w:eastAsia="ro-RO"/>
        </w:rPr>
        <w:t>În</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vederea</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comparării</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unitare</w:t>
      </w:r>
      <w:proofErr w:type="spellEnd"/>
      <w:r w:rsidRPr="003F641A">
        <w:rPr>
          <w:rFonts w:ascii="Arial" w:eastAsia="Times New Roman" w:hAnsi="Arial" w:cs="Arial"/>
          <w:lang w:eastAsia="ro-RO"/>
        </w:rPr>
        <w:t xml:space="preserve"> </w:t>
      </w:r>
      <w:proofErr w:type="gramStart"/>
      <w:r w:rsidRPr="003F641A">
        <w:rPr>
          <w:rFonts w:ascii="Arial" w:eastAsia="Times New Roman" w:hAnsi="Arial" w:cs="Arial"/>
          <w:lang w:eastAsia="ro-RO"/>
        </w:rPr>
        <w:t>a</w:t>
      </w:r>
      <w:proofErr w:type="gram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ofertelor</w:t>
      </w:r>
      <w:proofErr w:type="spellEnd"/>
      <w:r w:rsidRPr="003F641A">
        <w:rPr>
          <w:rFonts w:ascii="Arial" w:eastAsia="Times New Roman" w:hAnsi="Arial" w:cs="Arial"/>
          <w:lang w:eastAsia="ro-RO"/>
        </w:rPr>
        <w:t xml:space="preserve">, se </w:t>
      </w:r>
      <w:proofErr w:type="spellStart"/>
      <w:r w:rsidRPr="003F641A">
        <w:rPr>
          <w:rFonts w:ascii="Arial" w:eastAsia="Times New Roman" w:hAnsi="Arial" w:cs="Arial"/>
          <w:lang w:eastAsia="ro-RO"/>
        </w:rPr>
        <w:t>solicită</w:t>
      </w:r>
      <w:proofErr w:type="spellEnd"/>
      <w:r w:rsidRPr="003F641A">
        <w:rPr>
          <w:rFonts w:ascii="Arial" w:eastAsia="Times New Roman" w:hAnsi="Arial" w:cs="Arial"/>
          <w:lang w:eastAsia="ro-RO"/>
        </w:rPr>
        <w:t xml:space="preserve"> ca </w:t>
      </w:r>
      <w:proofErr w:type="spellStart"/>
      <w:r w:rsidRPr="001A4191">
        <w:rPr>
          <w:rFonts w:ascii="Arial" w:eastAsia="Times New Roman" w:hAnsi="Arial" w:cs="Arial"/>
          <w:b/>
          <w:bCs/>
          <w:lang w:eastAsia="ro-RO"/>
        </w:rPr>
        <w:t>toate</w:t>
      </w:r>
      <w:proofErr w:type="spellEnd"/>
      <w:r w:rsidRPr="001A4191">
        <w:rPr>
          <w:rFonts w:ascii="Arial" w:eastAsia="Times New Roman" w:hAnsi="Arial" w:cs="Arial"/>
          <w:b/>
          <w:bCs/>
          <w:lang w:eastAsia="ro-RO"/>
        </w:rPr>
        <w:t xml:space="preserve"> </w:t>
      </w:r>
      <w:proofErr w:type="spellStart"/>
      <w:r w:rsidRPr="001A4191">
        <w:rPr>
          <w:rFonts w:ascii="Arial" w:eastAsia="Times New Roman" w:hAnsi="Arial" w:cs="Arial"/>
          <w:b/>
          <w:bCs/>
          <w:lang w:eastAsia="ro-RO"/>
        </w:rPr>
        <w:t>pre</w:t>
      </w:r>
      <w:r w:rsidR="00926016">
        <w:rPr>
          <w:rFonts w:ascii="Arial" w:eastAsia="Times New Roman" w:hAnsi="Arial" w:cs="Arial"/>
          <w:b/>
          <w:bCs/>
          <w:lang w:eastAsia="ro-RO"/>
        </w:rPr>
        <w:t>ț</w:t>
      </w:r>
      <w:r w:rsidRPr="001A4191">
        <w:rPr>
          <w:rFonts w:ascii="Arial" w:eastAsia="Times New Roman" w:hAnsi="Arial" w:cs="Arial"/>
          <w:b/>
          <w:bCs/>
          <w:lang w:eastAsia="ro-RO"/>
        </w:rPr>
        <w:t>urile</w:t>
      </w:r>
      <w:proofErr w:type="spellEnd"/>
      <w:r w:rsidRPr="001A4191">
        <w:rPr>
          <w:rFonts w:ascii="Arial" w:eastAsia="Times New Roman" w:hAnsi="Arial" w:cs="Arial"/>
          <w:b/>
          <w:bCs/>
          <w:lang w:eastAsia="ro-RO"/>
        </w:rPr>
        <w:t xml:space="preserve"> </w:t>
      </w:r>
      <w:proofErr w:type="spellStart"/>
      <w:r w:rsidRPr="001A4191">
        <w:rPr>
          <w:rFonts w:ascii="Arial" w:eastAsia="Times New Roman" w:hAnsi="Arial" w:cs="Arial"/>
          <w:b/>
          <w:bCs/>
          <w:lang w:eastAsia="ro-RO"/>
        </w:rPr>
        <w:t>să</w:t>
      </w:r>
      <w:proofErr w:type="spellEnd"/>
      <w:r w:rsidRPr="001A4191">
        <w:rPr>
          <w:rFonts w:ascii="Arial" w:eastAsia="Times New Roman" w:hAnsi="Arial" w:cs="Arial"/>
          <w:b/>
          <w:bCs/>
          <w:lang w:eastAsia="ro-RO"/>
        </w:rPr>
        <w:t xml:space="preserve"> fie </w:t>
      </w:r>
      <w:proofErr w:type="spellStart"/>
      <w:r w:rsidRPr="001A4191">
        <w:rPr>
          <w:rFonts w:ascii="Arial" w:eastAsia="Times New Roman" w:hAnsi="Arial" w:cs="Arial"/>
          <w:b/>
          <w:bCs/>
          <w:lang w:eastAsia="ro-RO"/>
        </w:rPr>
        <w:t>exprimate</w:t>
      </w:r>
      <w:proofErr w:type="spellEnd"/>
      <w:r w:rsidRPr="001A4191">
        <w:rPr>
          <w:rFonts w:ascii="Arial" w:eastAsia="Times New Roman" w:hAnsi="Arial" w:cs="Arial"/>
          <w:b/>
          <w:bCs/>
          <w:lang w:eastAsia="ro-RO"/>
        </w:rPr>
        <w:t xml:space="preserve"> </w:t>
      </w:r>
      <w:proofErr w:type="spellStart"/>
      <w:r w:rsidRPr="001A4191">
        <w:rPr>
          <w:rFonts w:ascii="Arial" w:eastAsia="Times New Roman" w:hAnsi="Arial" w:cs="Arial"/>
          <w:b/>
          <w:bCs/>
          <w:lang w:eastAsia="ro-RO"/>
        </w:rPr>
        <w:t>în</w:t>
      </w:r>
      <w:proofErr w:type="spellEnd"/>
      <w:r w:rsidRPr="001A4191">
        <w:rPr>
          <w:rFonts w:ascii="Arial" w:eastAsia="Times New Roman" w:hAnsi="Arial" w:cs="Arial"/>
          <w:b/>
          <w:bCs/>
          <w:lang w:eastAsia="ro-RO"/>
        </w:rPr>
        <w:t xml:space="preserve"> </w:t>
      </w:r>
      <w:proofErr w:type="spellStart"/>
      <w:r w:rsidRPr="001A4191">
        <w:rPr>
          <w:rFonts w:ascii="Arial" w:eastAsia="Times New Roman" w:hAnsi="Arial" w:cs="Arial"/>
          <w:b/>
          <w:bCs/>
          <w:lang w:eastAsia="ro-RO"/>
        </w:rPr>
        <w:t>cifre</w:t>
      </w:r>
      <w:proofErr w:type="spellEnd"/>
      <w:r w:rsidRPr="001A4191">
        <w:rPr>
          <w:rFonts w:ascii="Arial" w:eastAsia="Times New Roman" w:hAnsi="Arial" w:cs="Arial"/>
          <w:b/>
          <w:bCs/>
          <w:lang w:eastAsia="ro-RO"/>
        </w:rPr>
        <w:t xml:space="preserve"> cu cel </w:t>
      </w:r>
      <w:proofErr w:type="spellStart"/>
      <w:r w:rsidRPr="001A4191">
        <w:rPr>
          <w:rFonts w:ascii="Arial" w:eastAsia="Times New Roman" w:hAnsi="Arial" w:cs="Arial"/>
          <w:b/>
          <w:bCs/>
          <w:lang w:eastAsia="ro-RO"/>
        </w:rPr>
        <w:t>mult</w:t>
      </w:r>
      <w:proofErr w:type="spellEnd"/>
      <w:r w:rsidRPr="001A4191">
        <w:rPr>
          <w:rFonts w:ascii="Arial" w:eastAsia="Times New Roman" w:hAnsi="Arial" w:cs="Arial"/>
          <w:b/>
          <w:bCs/>
          <w:lang w:eastAsia="ro-RO"/>
        </w:rPr>
        <w:t xml:space="preserve"> </w:t>
      </w:r>
      <w:proofErr w:type="spellStart"/>
      <w:r w:rsidRPr="001A4191">
        <w:rPr>
          <w:rFonts w:ascii="Arial" w:eastAsia="Times New Roman" w:hAnsi="Arial" w:cs="Arial"/>
          <w:b/>
          <w:bCs/>
          <w:lang w:eastAsia="ro-RO"/>
        </w:rPr>
        <w:t>două</w:t>
      </w:r>
      <w:proofErr w:type="spellEnd"/>
      <w:r w:rsidRPr="001A4191">
        <w:rPr>
          <w:rFonts w:ascii="Arial" w:eastAsia="Times New Roman" w:hAnsi="Arial" w:cs="Arial"/>
          <w:b/>
          <w:bCs/>
          <w:lang w:eastAsia="ro-RO"/>
        </w:rPr>
        <w:t xml:space="preserve"> </w:t>
      </w:r>
      <w:proofErr w:type="spellStart"/>
      <w:r w:rsidRPr="001A4191">
        <w:rPr>
          <w:rFonts w:ascii="Arial" w:eastAsia="Times New Roman" w:hAnsi="Arial" w:cs="Arial"/>
          <w:b/>
          <w:bCs/>
          <w:lang w:eastAsia="ro-RO"/>
        </w:rPr>
        <w:t>zecimale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Niciun</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fel</w:t>
      </w:r>
      <w:proofErr w:type="spellEnd"/>
      <w:r w:rsidRPr="003F641A">
        <w:rPr>
          <w:rFonts w:ascii="Arial" w:eastAsia="Times New Roman" w:hAnsi="Arial" w:cs="Arial"/>
          <w:lang w:eastAsia="ro-RO"/>
        </w:rPr>
        <w:t xml:space="preserve"> de </w:t>
      </w:r>
      <w:proofErr w:type="spellStart"/>
      <w:r w:rsidRPr="003F641A">
        <w:rPr>
          <w:rFonts w:ascii="Arial" w:eastAsia="Times New Roman" w:hAnsi="Arial" w:cs="Arial"/>
          <w:lang w:eastAsia="ro-RO"/>
        </w:rPr>
        <w:t>cereri</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și</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pretenții</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ulterioare</w:t>
      </w:r>
      <w:proofErr w:type="spellEnd"/>
      <w:r w:rsidRPr="003F641A">
        <w:rPr>
          <w:rFonts w:ascii="Arial" w:eastAsia="Times New Roman" w:hAnsi="Arial" w:cs="Arial"/>
          <w:lang w:eastAsia="ro-RO"/>
        </w:rPr>
        <w:t xml:space="preserve"> ale </w:t>
      </w:r>
      <w:proofErr w:type="spellStart"/>
      <w:r w:rsidRPr="003F641A">
        <w:rPr>
          <w:rFonts w:ascii="Arial" w:eastAsia="Times New Roman" w:hAnsi="Arial" w:cs="Arial"/>
          <w:lang w:eastAsia="ro-RO"/>
        </w:rPr>
        <w:t>ofertantului</w:t>
      </w:r>
      <w:proofErr w:type="spellEnd"/>
      <w:r w:rsidRPr="003F641A">
        <w:rPr>
          <w:rFonts w:ascii="Arial" w:eastAsia="Times New Roman" w:hAnsi="Arial" w:cs="Arial"/>
          <w:lang w:eastAsia="ro-RO"/>
        </w:rPr>
        <w:t xml:space="preserve"> legate de </w:t>
      </w:r>
      <w:proofErr w:type="spellStart"/>
      <w:r w:rsidRPr="003F641A">
        <w:rPr>
          <w:rFonts w:ascii="Arial" w:eastAsia="Times New Roman" w:hAnsi="Arial" w:cs="Arial"/>
          <w:lang w:eastAsia="ro-RO"/>
        </w:rPr>
        <w:t>ajustări</w:t>
      </w:r>
      <w:proofErr w:type="spellEnd"/>
      <w:r w:rsidRPr="003F641A">
        <w:rPr>
          <w:rFonts w:ascii="Arial" w:eastAsia="Times New Roman" w:hAnsi="Arial" w:cs="Arial"/>
          <w:lang w:eastAsia="ro-RO"/>
        </w:rPr>
        <w:t xml:space="preserve"> de</w:t>
      </w:r>
      <w:r w:rsidRPr="003F641A">
        <w:rPr>
          <w:rFonts w:ascii="Arial" w:eastAsia="Times New Roman" w:hAnsi="Arial" w:cs="Arial"/>
          <w:b/>
          <w:bCs/>
          <w:lang w:eastAsia="ro-RO"/>
        </w:rPr>
        <w:t xml:space="preserve"> </w:t>
      </w:r>
      <w:proofErr w:type="spellStart"/>
      <w:r w:rsidRPr="003F641A">
        <w:rPr>
          <w:rFonts w:ascii="Arial" w:eastAsia="Times New Roman" w:hAnsi="Arial" w:cs="Arial"/>
          <w:lang w:eastAsia="ro-RO"/>
        </w:rPr>
        <w:t>prețuri</w:t>
      </w:r>
      <w:proofErr w:type="spellEnd"/>
      <w:r w:rsidRPr="003F641A">
        <w:rPr>
          <w:rFonts w:ascii="Arial" w:eastAsia="Times New Roman" w:hAnsi="Arial" w:cs="Arial"/>
          <w:lang w:eastAsia="ro-RO"/>
        </w:rPr>
        <w:t xml:space="preserve">, determinate de </w:t>
      </w:r>
      <w:proofErr w:type="spellStart"/>
      <w:r w:rsidRPr="003F641A">
        <w:rPr>
          <w:rFonts w:ascii="Arial" w:eastAsia="Times New Roman" w:hAnsi="Arial" w:cs="Arial"/>
          <w:lang w:eastAsia="ro-RO"/>
        </w:rPr>
        <w:t>orice</w:t>
      </w:r>
      <w:proofErr w:type="spellEnd"/>
      <w:r w:rsidRPr="003F641A">
        <w:rPr>
          <w:rFonts w:ascii="Arial" w:eastAsia="Times New Roman" w:hAnsi="Arial" w:cs="Arial"/>
          <w:lang w:eastAsia="ro-RO"/>
        </w:rPr>
        <w:t xml:space="preserve"> motive (cu </w:t>
      </w:r>
      <w:proofErr w:type="spellStart"/>
      <w:r w:rsidRPr="003F641A">
        <w:rPr>
          <w:rFonts w:ascii="Arial" w:eastAsia="Times New Roman" w:hAnsi="Arial" w:cs="Arial"/>
          <w:lang w:eastAsia="ro-RO"/>
        </w:rPr>
        <w:t>excepția</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situațiilor</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prevăzute</w:t>
      </w:r>
      <w:proofErr w:type="spellEnd"/>
      <w:r w:rsidRPr="003F641A">
        <w:rPr>
          <w:rFonts w:ascii="Arial" w:eastAsia="Times New Roman" w:hAnsi="Arial" w:cs="Arial"/>
          <w:lang w:eastAsia="ro-RO"/>
        </w:rPr>
        <w:t xml:space="preserve"> explicit </w:t>
      </w:r>
      <w:proofErr w:type="spellStart"/>
      <w:r w:rsidRPr="003F641A">
        <w:rPr>
          <w:rFonts w:ascii="Arial" w:eastAsia="Times New Roman" w:hAnsi="Arial" w:cs="Arial"/>
          <w:lang w:eastAsia="ro-RO"/>
        </w:rPr>
        <w:t>în</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documentația</w:t>
      </w:r>
      <w:proofErr w:type="spellEnd"/>
      <w:r w:rsidRPr="003F641A">
        <w:rPr>
          <w:rFonts w:ascii="Arial" w:eastAsia="Times New Roman" w:hAnsi="Arial" w:cs="Arial"/>
          <w:lang w:eastAsia="ro-RO"/>
        </w:rPr>
        <w:t xml:space="preserve"> de </w:t>
      </w:r>
      <w:proofErr w:type="spellStart"/>
      <w:r w:rsidRPr="003F641A">
        <w:rPr>
          <w:rFonts w:ascii="Arial" w:eastAsia="Times New Roman" w:hAnsi="Arial" w:cs="Arial"/>
          <w:lang w:eastAsia="ro-RO"/>
        </w:rPr>
        <w:t>atribuire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și</w:t>
      </w:r>
      <w:proofErr w:type="spellEnd"/>
      <w:r w:rsidRPr="003F641A">
        <w:rPr>
          <w:rFonts w:ascii="Arial" w:eastAsia="Times New Roman" w:hAnsi="Arial" w:cs="Arial"/>
          <w:lang w:eastAsia="ro-RO"/>
        </w:rPr>
        <w:t>/</w:t>
      </w:r>
      <w:proofErr w:type="spellStart"/>
      <w:r w:rsidRPr="003F641A">
        <w:rPr>
          <w:rFonts w:ascii="Arial" w:eastAsia="Times New Roman" w:hAnsi="Arial" w:cs="Arial"/>
          <w:lang w:eastAsia="ro-RO"/>
        </w:rPr>
        <w:t>sau</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prin</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dispozițiile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legale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aplicabile</w:t>
      </w:r>
      <w:proofErr w:type="spellEnd"/>
      <w:r w:rsidRPr="003F641A">
        <w:rPr>
          <w:rFonts w:ascii="Arial" w:eastAsia="Times New Roman" w:hAnsi="Arial" w:cs="Arial"/>
          <w:lang w:eastAsia="ro-RO"/>
        </w:rPr>
        <w:t>), nu</w:t>
      </w:r>
      <w:r w:rsidRPr="003F641A">
        <w:rPr>
          <w:rFonts w:ascii="Arial" w:eastAsia="Times New Roman" w:hAnsi="Arial" w:cs="Arial"/>
          <w:b/>
          <w:bCs/>
          <w:lang w:eastAsia="ro-RO"/>
        </w:rPr>
        <w:t xml:space="preserve"> </w:t>
      </w:r>
      <w:r w:rsidRPr="003F641A">
        <w:rPr>
          <w:rFonts w:ascii="Arial" w:eastAsia="Times New Roman" w:hAnsi="Arial" w:cs="Arial"/>
          <w:lang w:eastAsia="ro-RO"/>
        </w:rPr>
        <w:t xml:space="preserve">pot face </w:t>
      </w:r>
      <w:proofErr w:type="spellStart"/>
      <w:r w:rsidRPr="003F641A">
        <w:rPr>
          <w:rFonts w:ascii="Arial" w:eastAsia="Times New Roman" w:hAnsi="Arial" w:cs="Arial"/>
          <w:lang w:eastAsia="ro-RO"/>
        </w:rPr>
        <w:t>obiectul</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vreunei</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negocieri</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sau</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proceduri</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litigioase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între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părțile</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contractante</w:t>
      </w:r>
      <w:proofErr w:type="spellEnd"/>
      <w:r w:rsidRPr="003F641A">
        <w:rPr>
          <w:rFonts w:ascii="Arial" w:eastAsia="Times New Roman" w:hAnsi="Arial" w:cs="Arial"/>
          <w:lang w:eastAsia="ro-RO"/>
        </w:rPr>
        <w:t xml:space="preserve">. </w:t>
      </w:r>
    </w:p>
    <w:p w14:paraId="73A499CF" w14:textId="77777777" w:rsidR="003F641A" w:rsidRDefault="003F641A" w:rsidP="00996053">
      <w:pPr>
        <w:autoSpaceDE w:val="0"/>
        <w:autoSpaceDN w:val="0"/>
        <w:adjustRightInd w:val="0"/>
        <w:spacing w:beforeLines="23" w:before="55" w:afterLines="23" w:after="55"/>
        <w:contextualSpacing/>
        <w:jc w:val="both"/>
        <w:rPr>
          <w:rFonts w:ascii="Arial" w:eastAsia="Times New Roman" w:hAnsi="Arial" w:cs="Arial"/>
          <w:lang w:eastAsia="ro-RO"/>
        </w:rPr>
      </w:pPr>
    </w:p>
    <w:p w14:paraId="217278DD" w14:textId="542391FE" w:rsidR="00346C5E" w:rsidRPr="003F641A" w:rsidRDefault="003F641A" w:rsidP="00996053">
      <w:pPr>
        <w:autoSpaceDE w:val="0"/>
        <w:autoSpaceDN w:val="0"/>
        <w:adjustRightInd w:val="0"/>
        <w:spacing w:beforeLines="23" w:before="55" w:afterLines="23" w:after="55"/>
        <w:contextualSpacing/>
        <w:jc w:val="both"/>
        <w:rPr>
          <w:rFonts w:ascii="Arial" w:eastAsia="Times New Roman" w:hAnsi="Arial" w:cs="Arial"/>
          <w:lang w:val="ro-RO" w:eastAsia="ro-RO"/>
        </w:rPr>
      </w:pPr>
      <w:proofErr w:type="spellStart"/>
      <w:r w:rsidRPr="003F641A">
        <w:rPr>
          <w:rFonts w:ascii="Arial" w:eastAsia="Times New Roman" w:hAnsi="Arial" w:cs="Arial"/>
          <w:lang w:eastAsia="ro-RO"/>
        </w:rPr>
        <w:t>Prețul</w:t>
      </w:r>
      <w:proofErr w:type="spellEnd"/>
      <w:r w:rsidRPr="003F641A">
        <w:rPr>
          <w:rFonts w:ascii="Arial" w:eastAsia="Times New Roman" w:hAnsi="Arial" w:cs="Arial"/>
          <w:lang w:eastAsia="ro-RO"/>
        </w:rPr>
        <w:t xml:space="preserve"> total al </w:t>
      </w:r>
      <w:proofErr w:type="spellStart"/>
      <w:r w:rsidRPr="003F641A">
        <w:rPr>
          <w:rFonts w:ascii="Arial" w:eastAsia="Times New Roman" w:hAnsi="Arial" w:cs="Arial"/>
          <w:lang w:eastAsia="ro-RO"/>
        </w:rPr>
        <w:t>Ofertei</w:t>
      </w:r>
      <w:proofErr w:type="spellEnd"/>
      <w:r w:rsidRPr="003F641A">
        <w:rPr>
          <w:rFonts w:ascii="Arial" w:eastAsia="Times New Roman" w:hAnsi="Arial" w:cs="Arial"/>
          <w:lang w:eastAsia="ro-RO"/>
        </w:rPr>
        <w:t xml:space="preserve"> nu </w:t>
      </w:r>
      <w:proofErr w:type="spellStart"/>
      <w:r w:rsidRPr="003F641A">
        <w:rPr>
          <w:rFonts w:ascii="Arial" w:eastAsia="Times New Roman" w:hAnsi="Arial" w:cs="Arial"/>
          <w:lang w:eastAsia="ro-RO"/>
        </w:rPr>
        <w:t>va</w:t>
      </w:r>
      <w:proofErr w:type="spellEnd"/>
      <w:r w:rsidRPr="003F641A">
        <w:rPr>
          <w:rFonts w:ascii="Arial" w:eastAsia="Times New Roman" w:hAnsi="Arial" w:cs="Arial"/>
          <w:lang w:eastAsia="ro-RO"/>
        </w:rPr>
        <w:t xml:space="preserve"> fi </w:t>
      </w:r>
      <w:proofErr w:type="spellStart"/>
      <w:r w:rsidRPr="003F641A">
        <w:rPr>
          <w:rFonts w:ascii="Arial" w:eastAsia="Times New Roman" w:hAnsi="Arial" w:cs="Arial"/>
          <w:lang w:eastAsia="ro-RO"/>
        </w:rPr>
        <w:t>transmis</w:t>
      </w:r>
      <w:proofErr w:type="spellEnd"/>
      <w:r w:rsidRPr="003F641A">
        <w:rPr>
          <w:rFonts w:ascii="Arial" w:eastAsia="Times New Roman" w:hAnsi="Arial" w:cs="Arial"/>
          <w:lang w:eastAsia="ro-RO"/>
        </w:rPr>
        <w:t xml:space="preserve"> </w:t>
      </w:r>
      <w:proofErr w:type="spellStart"/>
      <w:r w:rsidRPr="003F641A">
        <w:rPr>
          <w:rFonts w:ascii="Arial" w:eastAsia="Times New Roman" w:hAnsi="Arial" w:cs="Arial"/>
          <w:lang w:eastAsia="ro-RO"/>
        </w:rPr>
        <w:t>confidențial</w:t>
      </w:r>
      <w:proofErr w:type="spellEnd"/>
      <w:r w:rsidRPr="003F641A">
        <w:rPr>
          <w:rFonts w:ascii="Arial" w:eastAsia="Times New Roman" w:hAnsi="Arial" w:cs="Arial"/>
          <w:lang w:eastAsia="ro-RO"/>
        </w:rPr>
        <w:t>.</w:t>
      </w:r>
    </w:p>
    <w:p w14:paraId="19272328" w14:textId="77777777" w:rsidR="00346C5E" w:rsidRDefault="00346C5E" w:rsidP="00996053">
      <w:pPr>
        <w:autoSpaceDE w:val="0"/>
        <w:autoSpaceDN w:val="0"/>
        <w:adjustRightInd w:val="0"/>
        <w:spacing w:beforeLines="23" w:before="55" w:afterLines="23" w:after="55"/>
        <w:contextualSpacing/>
        <w:jc w:val="both"/>
        <w:rPr>
          <w:rFonts w:ascii="Arial" w:eastAsia="Times New Roman" w:hAnsi="Arial" w:cs="Arial"/>
          <w:b/>
          <w:bCs/>
          <w:lang w:val="ro-RO" w:eastAsia="ro-RO"/>
        </w:rPr>
      </w:pPr>
    </w:p>
    <w:p w14:paraId="50FF1748" w14:textId="2D488774" w:rsidR="00BD1D35" w:rsidRPr="006457D4" w:rsidRDefault="00BD1D35" w:rsidP="00BD1D35">
      <w:pPr>
        <w:autoSpaceDE w:val="0"/>
        <w:autoSpaceDN w:val="0"/>
        <w:adjustRightInd w:val="0"/>
        <w:jc w:val="both"/>
        <w:rPr>
          <w:rFonts w:ascii="Arial" w:eastAsia="SegoeUI" w:hAnsi="Arial" w:cs="Arial"/>
        </w:rPr>
      </w:pPr>
      <w:proofErr w:type="spellStart"/>
      <w:r w:rsidRPr="006457D4">
        <w:rPr>
          <w:rFonts w:ascii="Arial" w:eastAsia="SegoeUI" w:hAnsi="Arial" w:cs="Arial"/>
        </w:rPr>
        <w:t>În</w:t>
      </w:r>
      <w:proofErr w:type="spellEnd"/>
      <w:r w:rsidRPr="006457D4">
        <w:rPr>
          <w:rFonts w:ascii="Arial" w:eastAsia="SegoeUI" w:hAnsi="Arial" w:cs="Arial"/>
        </w:rPr>
        <w:t xml:space="preserve"> </w:t>
      </w:r>
      <w:proofErr w:type="spellStart"/>
      <w:r w:rsidRPr="006457D4">
        <w:rPr>
          <w:rFonts w:ascii="Arial" w:eastAsia="SegoeUI" w:hAnsi="Arial" w:cs="Arial"/>
        </w:rPr>
        <w:t>cazul</w:t>
      </w:r>
      <w:proofErr w:type="spellEnd"/>
      <w:r w:rsidRPr="006457D4">
        <w:rPr>
          <w:rFonts w:ascii="Arial" w:eastAsia="SegoeUI" w:hAnsi="Arial" w:cs="Arial"/>
        </w:rPr>
        <w:t xml:space="preserve"> </w:t>
      </w:r>
      <w:proofErr w:type="spellStart"/>
      <w:r w:rsidRPr="006457D4">
        <w:rPr>
          <w:rFonts w:ascii="Arial" w:eastAsia="SegoeUI" w:hAnsi="Arial" w:cs="Arial"/>
        </w:rPr>
        <w:t>în</w:t>
      </w:r>
      <w:proofErr w:type="spellEnd"/>
      <w:r w:rsidRPr="006457D4">
        <w:rPr>
          <w:rFonts w:ascii="Arial" w:eastAsia="SegoeUI" w:hAnsi="Arial" w:cs="Arial"/>
        </w:rPr>
        <w:t xml:space="preserve"> care pe </w:t>
      </w:r>
      <w:proofErr w:type="spellStart"/>
      <w:r w:rsidRPr="006457D4">
        <w:rPr>
          <w:rFonts w:ascii="Arial" w:eastAsia="SegoeUI" w:hAnsi="Arial" w:cs="Arial"/>
        </w:rPr>
        <w:t>primul</w:t>
      </w:r>
      <w:proofErr w:type="spellEnd"/>
      <w:r w:rsidRPr="006457D4">
        <w:rPr>
          <w:rFonts w:ascii="Arial" w:eastAsia="SegoeUI" w:hAnsi="Arial" w:cs="Arial"/>
        </w:rPr>
        <w:t xml:space="preserve"> loc se </w:t>
      </w:r>
      <w:proofErr w:type="spellStart"/>
      <w:r w:rsidRPr="006457D4">
        <w:rPr>
          <w:rFonts w:ascii="Arial" w:eastAsia="SegoeUI" w:hAnsi="Arial" w:cs="Arial"/>
        </w:rPr>
        <w:t>vor</w:t>
      </w:r>
      <w:proofErr w:type="spellEnd"/>
      <w:r w:rsidRPr="006457D4">
        <w:rPr>
          <w:rFonts w:ascii="Arial" w:eastAsia="SegoeUI" w:hAnsi="Arial" w:cs="Arial"/>
        </w:rPr>
        <w:t xml:space="preserve"> </w:t>
      </w:r>
      <w:proofErr w:type="spellStart"/>
      <w:r w:rsidRPr="006457D4">
        <w:rPr>
          <w:rFonts w:ascii="Arial" w:eastAsia="SegoeUI" w:hAnsi="Arial" w:cs="Arial"/>
        </w:rPr>
        <w:t>clasa</w:t>
      </w:r>
      <w:proofErr w:type="spellEnd"/>
      <w:r w:rsidRPr="006457D4">
        <w:rPr>
          <w:rFonts w:ascii="Arial" w:eastAsia="SegoeUI" w:hAnsi="Arial" w:cs="Arial"/>
        </w:rPr>
        <w:t xml:space="preserve"> 2 </w:t>
      </w:r>
      <w:proofErr w:type="spellStart"/>
      <w:r w:rsidRPr="006457D4">
        <w:rPr>
          <w:rFonts w:ascii="Arial" w:eastAsia="SegoeUI" w:hAnsi="Arial" w:cs="Arial"/>
        </w:rPr>
        <w:t>sau</w:t>
      </w:r>
      <w:proofErr w:type="spellEnd"/>
      <w:r w:rsidRPr="006457D4">
        <w:rPr>
          <w:rFonts w:ascii="Arial" w:eastAsia="SegoeUI" w:hAnsi="Arial" w:cs="Arial"/>
        </w:rPr>
        <w:t xml:space="preserve"> </w:t>
      </w:r>
      <w:proofErr w:type="spellStart"/>
      <w:r w:rsidRPr="006457D4">
        <w:rPr>
          <w:rFonts w:ascii="Arial" w:eastAsia="SegoeUI" w:hAnsi="Arial" w:cs="Arial"/>
        </w:rPr>
        <w:t>mai</w:t>
      </w:r>
      <w:proofErr w:type="spellEnd"/>
      <w:r w:rsidRPr="006457D4">
        <w:rPr>
          <w:rFonts w:ascii="Arial" w:eastAsia="SegoeUI" w:hAnsi="Arial" w:cs="Arial"/>
        </w:rPr>
        <w:t xml:space="preserve"> multi </w:t>
      </w:r>
      <w:proofErr w:type="spellStart"/>
      <w:r w:rsidRPr="006457D4">
        <w:rPr>
          <w:rFonts w:ascii="Arial" w:eastAsia="SegoeUI" w:hAnsi="Arial" w:cs="Arial"/>
        </w:rPr>
        <w:t>ofertanti</w:t>
      </w:r>
      <w:proofErr w:type="spellEnd"/>
      <w:r w:rsidRPr="006457D4">
        <w:rPr>
          <w:rFonts w:ascii="Arial" w:eastAsia="SegoeUI" w:hAnsi="Arial" w:cs="Arial"/>
        </w:rPr>
        <w:t xml:space="preserve">, </w:t>
      </w:r>
      <w:proofErr w:type="spellStart"/>
      <w:r w:rsidRPr="006457D4">
        <w:rPr>
          <w:rFonts w:ascii="Arial" w:eastAsia="SegoeUI" w:hAnsi="Arial" w:cs="Arial"/>
        </w:rPr>
        <w:t>entitatea</w:t>
      </w:r>
      <w:proofErr w:type="spellEnd"/>
      <w:r w:rsidRPr="006457D4">
        <w:rPr>
          <w:rFonts w:ascii="Arial" w:eastAsia="SegoeUI" w:hAnsi="Arial" w:cs="Arial"/>
        </w:rPr>
        <w:t xml:space="preserve"> </w:t>
      </w:r>
      <w:proofErr w:type="spellStart"/>
      <w:r w:rsidRPr="006457D4">
        <w:rPr>
          <w:rFonts w:ascii="Arial" w:eastAsia="SegoeUI" w:hAnsi="Arial" w:cs="Arial"/>
        </w:rPr>
        <w:t>contractanta</w:t>
      </w:r>
      <w:proofErr w:type="spellEnd"/>
      <w:r w:rsidRPr="006457D4">
        <w:rPr>
          <w:rFonts w:ascii="Arial" w:eastAsia="SegoeUI" w:hAnsi="Arial" w:cs="Arial"/>
        </w:rPr>
        <w:t xml:space="preserve"> </w:t>
      </w:r>
      <w:r w:rsidRPr="006457D4">
        <w:rPr>
          <w:rFonts w:ascii="Arial" w:hAnsi="Arial" w:cs="Arial"/>
          <w:lang w:val="fr-FR"/>
        </w:rPr>
        <w:t xml:space="preserve">va </w:t>
      </w:r>
      <w:proofErr w:type="spellStart"/>
      <w:r w:rsidRPr="006457D4">
        <w:rPr>
          <w:rFonts w:ascii="Arial" w:hAnsi="Arial" w:cs="Arial"/>
          <w:lang w:val="fr-FR"/>
        </w:rPr>
        <w:t>recurge</w:t>
      </w:r>
      <w:proofErr w:type="spellEnd"/>
      <w:r w:rsidRPr="006457D4">
        <w:rPr>
          <w:rFonts w:ascii="Arial" w:hAnsi="Arial" w:cs="Arial"/>
          <w:lang w:val="fr-FR"/>
        </w:rPr>
        <w:t xml:space="preserve"> la </w:t>
      </w:r>
      <w:proofErr w:type="spellStart"/>
      <w:r w:rsidRPr="006457D4">
        <w:rPr>
          <w:rFonts w:ascii="Arial" w:hAnsi="Arial" w:cs="Arial"/>
          <w:lang w:val="fr-FR"/>
        </w:rPr>
        <w:t>solicitarea</w:t>
      </w:r>
      <w:proofErr w:type="spellEnd"/>
      <w:r w:rsidRPr="006457D4">
        <w:rPr>
          <w:rFonts w:ascii="Arial" w:hAnsi="Arial" w:cs="Arial"/>
          <w:lang w:val="fr-FR"/>
        </w:rPr>
        <w:t xml:space="preserve"> </w:t>
      </w:r>
      <w:proofErr w:type="spellStart"/>
      <w:r w:rsidRPr="006457D4">
        <w:rPr>
          <w:rFonts w:ascii="Arial" w:hAnsi="Arial" w:cs="Arial"/>
          <w:lang w:val="fr-FR"/>
        </w:rPr>
        <w:t>transmiterii</w:t>
      </w:r>
      <w:proofErr w:type="spellEnd"/>
      <w:r w:rsidRPr="006457D4">
        <w:rPr>
          <w:rFonts w:ascii="Arial" w:hAnsi="Arial" w:cs="Arial"/>
          <w:lang w:val="fr-FR"/>
        </w:rPr>
        <w:t xml:space="preserve"> de </w:t>
      </w:r>
      <w:proofErr w:type="spellStart"/>
      <w:r w:rsidRPr="006457D4">
        <w:rPr>
          <w:rFonts w:ascii="Arial" w:hAnsi="Arial" w:cs="Arial"/>
          <w:lang w:val="fr-FR"/>
        </w:rPr>
        <w:t>către</w:t>
      </w:r>
      <w:proofErr w:type="spellEnd"/>
      <w:r w:rsidRPr="006457D4">
        <w:rPr>
          <w:rFonts w:ascii="Arial" w:hAnsi="Arial" w:cs="Arial"/>
          <w:lang w:val="fr-FR"/>
        </w:rPr>
        <w:t xml:space="preserve"> </w:t>
      </w:r>
      <w:proofErr w:type="spellStart"/>
      <w:r w:rsidRPr="006457D4">
        <w:rPr>
          <w:rFonts w:ascii="Arial" w:hAnsi="Arial" w:cs="Arial"/>
          <w:lang w:val="fr-FR"/>
        </w:rPr>
        <w:t>operatorii</w:t>
      </w:r>
      <w:proofErr w:type="spellEnd"/>
      <w:r w:rsidRPr="006457D4">
        <w:rPr>
          <w:rFonts w:ascii="Arial" w:hAnsi="Arial" w:cs="Arial"/>
          <w:lang w:val="fr-FR"/>
        </w:rPr>
        <w:t xml:space="preserve"> </w:t>
      </w:r>
      <w:proofErr w:type="spellStart"/>
      <w:r w:rsidRPr="006457D4">
        <w:rPr>
          <w:rFonts w:ascii="Arial" w:hAnsi="Arial" w:cs="Arial"/>
          <w:lang w:val="fr-FR"/>
        </w:rPr>
        <w:t>economici</w:t>
      </w:r>
      <w:proofErr w:type="spellEnd"/>
      <w:r w:rsidRPr="006457D4">
        <w:rPr>
          <w:rFonts w:ascii="Arial" w:hAnsi="Arial" w:cs="Arial"/>
          <w:lang w:val="fr-FR"/>
        </w:rPr>
        <w:t xml:space="preserve"> de documente care </w:t>
      </w:r>
      <w:proofErr w:type="spellStart"/>
      <w:r w:rsidRPr="006457D4">
        <w:rPr>
          <w:rFonts w:ascii="Arial" w:hAnsi="Arial" w:cs="Arial"/>
          <w:lang w:val="fr-FR"/>
        </w:rPr>
        <w:t>conțin</w:t>
      </w:r>
      <w:proofErr w:type="spellEnd"/>
      <w:r w:rsidRPr="006457D4">
        <w:rPr>
          <w:rFonts w:ascii="Arial" w:hAnsi="Arial" w:cs="Arial"/>
          <w:lang w:val="fr-FR"/>
        </w:rPr>
        <w:t xml:space="preserve"> </w:t>
      </w:r>
      <w:proofErr w:type="spellStart"/>
      <w:r w:rsidRPr="006457D4">
        <w:rPr>
          <w:rFonts w:ascii="Arial" w:hAnsi="Arial" w:cs="Arial"/>
          <w:lang w:val="fr-FR"/>
        </w:rPr>
        <w:t>noi</w:t>
      </w:r>
      <w:proofErr w:type="spellEnd"/>
      <w:r w:rsidRPr="006457D4">
        <w:rPr>
          <w:rFonts w:ascii="Arial" w:hAnsi="Arial" w:cs="Arial"/>
          <w:lang w:val="fr-FR"/>
        </w:rPr>
        <w:t xml:space="preserve"> </w:t>
      </w:r>
      <w:proofErr w:type="spellStart"/>
      <w:r w:rsidRPr="006457D4">
        <w:rPr>
          <w:rFonts w:ascii="Arial" w:hAnsi="Arial" w:cs="Arial"/>
          <w:lang w:val="fr-FR"/>
        </w:rPr>
        <w:t>prețuri</w:t>
      </w:r>
      <w:proofErr w:type="spellEnd"/>
      <w:r w:rsidRPr="006457D4">
        <w:rPr>
          <w:rFonts w:ascii="Arial" w:hAnsi="Arial" w:cs="Arial"/>
          <w:lang w:val="fr-FR"/>
        </w:rPr>
        <w:t xml:space="preserve"> (</w:t>
      </w:r>
      <w:proofErr w:type="spellStart"/>
      <w:r w:rsidRPr="0054042F">
        <w:rPr>
          <w:rFonts w:ascii="Arial" w:hAnsi="Arial" w:cs="Arial"/>
          <w:lang w:val="fr-FR"/>
        </w:rPr>
        <w:t>reofertare</w:t>
      </w:r>
      <w:proofErr w:type="spellEnd"/>
      <w:r w:rsidRPr="0054042F">
        <w:rPr>
          <w:rFonts w:ascii="Arial" w:hAnsi="Arial" w:cs="Arial"/>
          <w:lang w:val="fr-FR"/>
        </w:rPr>
        <w:t xml:space="preserve"> de </w:t>
      </w:r>
      <w:proofErr w:type="spellStart"/>
      <w:r w:rsidRPr="0054042F">
        <w:rPr>
          <w:rFonts w:ascii="Arial" w:hAnsi="Arial" w:cs="Arial"/>
          <w:lang w:val="fr-FR"/>
        </w:rPr>
        <w:t>preț</w:t>
      </w:r>
      <w:proofErr w:type="spellEnd"/>
      <w:r w:rsidRPr="0054042F">
        <w:rPr>
          <w:rFonts w:ascii="Arial" w:hAnsi="Arial" w:cs="Arial"/>
          <w:lang w:val="fr-FR"/>
        </w:rPr>
        <w:t>).</w:t>
      </w:r>
      <w:r w:rsidRPr="006457D4">
        <w:rPr>
          <w:rFonts w:ascii="Arial" w:eastAsia="SegoeUI" w:hAnsi="Arial" w:cs="Arial"/>
        </w:rPr>
        <w:t xml:space="preserve"> </w:t>
      </w:r>
      <w:proofErr w:type="spellStart"/>
      <w:r w:rsidRPr="006457D4">
        <w:rPr>
          <w:rFonts w:ascii="Arial" w:eastAsia="SegoeUI" w:hAnsi="Arial" w:cs="Arial"/>
        </w:rPr>
        <w:t>Oferta</w:t>
      </w:r>
      <w:proofErr w:type="spellEnd"/>
      <w:r w:rsidRPr="006457D4">
        <w:rPr>
          <w:rFonts w:ascii="Arial" w:eastAsia="SegoeUI" w:hAnsi="Arial" w:cs="Arial"/>
        </w:rPr>
        <w:t xml:space="preserve"> care </w:t>
      </w:r>
      <w:proofErr w:type="spellStart"/>
      <w:r w:rsidRPr="006457D4">
        <w:rPr>
          <w:rFonts w:ascii="Arial" w:eastAsia="SegoeUI" w:hAnsi="Arial" w:cs="Arial"/>
        </w:rPr>
        <w:t>va</w:t>
      </w:r>
      <w:proofErr w:type="spellEnd"/>
      <w:r w:rsidRPr="006457D4">
        <w:rPr>
          <w:rFonts w:ascii="Arial" w:eastAsia="SegoeUI" w:hAnsi="Arial" w:cs="Arial"/>
        </w:rPr>
        <w:t xml:space="preserve"> </w:t>
      </w:r>
      <w:proofErr w:type="spellStart"/>
      <w:r w:rsidRPr="006457D4">
        <w:rPr>
          <w:rFonts w:ascii="Arial" w:eastAsia="SegoeUI" w:hAnsi="Arial" w:cs="Arial"/>
        </w:rPr>
        <w:t>avea</w:t>
      </w:r>
      <w:proofErr w:type="spellEnd"/>
      <w:r w:rsidRPr="006457D4">
        <w:rPr>
          <w:rFonts w:ascii="Arial" w:eastAsia="SegoeUI" w:hAnsi="Arial" w:cs="Arial"/>
        </w:rPr>
        <w:t xml:space="preserve"> </w:t>
      </w:r>
      <w:proofErr w:type="spellStart"/>
      <w:r w:rsidRPr="006457D4">
        <w:rPr>
          <w:rFonts w:ascii="Arial" w:eastAsia="SegoeUI" w:hAnsi="Arial" w:cs="Arial"/>
        </w:rPr>
        <w:t>prețul</w:t>
      </w:r>
      <w:proofErr w:type="spellEnd"/>
      <w:r w:rsidRPr="006457D4">
        <w:rPr>
          <w:rFonts w:ascii="Arial" w:eastAsia="SegoeUI" w:hAnsi="Arial" w:cs="Arial"/>
        </w:rPr>
        <w:t xml:space="preserve"> cel </w:t>
      </w:r>
      <w:proofErr w:type="spellStart"/>
      <w:r w:rsidRPr="006457D4">
        <w:rPr>
          <w:rFonts w:ascii="Arial" w:eastAsia="SegoeUI" w:hAnsi="Arial" w:cs="Arial"/>
        </w:rPr>
        <w:t>mai</w:t>
      </w:r>
      <w:proofErr w:type="spellEnd"/>
      <w:r w:rsidRPr="006457D4">
        <w:rPr>
          <w:rFonts w:ascii="Arial" w:eastAsia="SegoeUI" w:hAnsi="Arial" w:cs="Arial"/>
        </w:rPr>
        <w:t xml:space="preserve"> </w:t>
      </w:r>
      <w:proofErr w:type="spellStart"/>
      <w:r w:rsidRPr="006457D4">
        <w:rPr>
          <w:rFonts w:ascii="Arial" w:eastAsia="SegoeUI" w:hAnsi="Arial" w:cs="Arial"/>
        </w:rPr>
        <w:t>scăzut</w:t>
      </w:r>
      <w:proofErr w:type="spellEnd"/>
      <w:r w:rsidRPr="006457D4">
        <w:rPr>
          <w:rFonts w:ascii="Arial" w:eastAsia="SegoeUI" w:hAnsi="Arial" w:cs="Arial"/>
        </w:rPr>
        <w:t xml:space="preserve"> </w:t>
      </w:r>
      <w:proofErr w:type="spellStart"/>
      <w:r w:rsidRPr="006457D4">
        <w:rPr>
          <w:rFonts w:ascii="Arial" w:eastAsia="SegoeUI" w:hAnsi="Arial" w:cs="Arial"/>
        </w:rPr>
        <w:t>dintre</w:t>
      </w:r>
      <w:proofErr w:type="spellEnd"/>
      <w:r w:rsidRPr="006457D4">
        <w:rPr>
          <w:rFonts w:ascii="Arial" w:eastAsia="SegoeUI" w:hAnsi="Arial" w:cs="Arial"/>
        </w:rPr>
        <w:t xml:space="preserve"> </w:t>
      </w:r>
      <w:proofErr w:type="spellStart"/>
      <w:r w:rsidRPr="006457D4">
        <w:rPr>
          <w:rFonts w:ascii="Arial" w:eastAsia="SegoeUI" w:hAnsi="Arial" w:cs="Arial"/>
        </w:rPr>
        <w:t>ofertele</w:t>
      </w:r>
      <w:proofErr w:type="spellEnd"/>
      <w:r w:rsidRPr="006457D4">
        <w:rPr>
          <w:rFonts w:ascii="Arial" w:eastAsia="SegoeUI" w:hAnsi="Arial" w:cs="Arial"/>
        </w:rPr>
        <w:t xml:space="preserve"> </w:t>
      </w:r>
      <w:proofErr w:type="spellStart"/>
      <w:r w:rsidRPr="006457D4">
        <w:rPr>
          <w:rFonts w:ascii="Arial" w:eastAsia="SegoeUI" w:hAnsi="Arial" w:cs="Arial"/>
        </w:rPr>
        <w:t>financiare</w:t>
      </w:r>
      <w:proofErr w:type="spellEnd"/>
      <w:r w:rsidRPr="006457D4">
        <w:rPr>
          <w:rFonts w:ascii="Arial" w:eastAsia="SegoeUI" w:hAnsi="Arial" w:cs="Arial"/>
        </w:rPr>
        <w:t xml:space="preserve"> </w:t>
      </w:r>
      <w:proofErr w:type="spellStart"/>
      <w:r w:rsidRPr="006457D4">
        <w:rPr>
          <w:rFonts w:ascii="Arial" w:eastAsia="SegoeUI" w:hAnsi="Arial" w:cs="Arial"/>
        </w:rPr>
        <w:t>reofertate</w:t>
      </w:r>
      <w:proofErr w:type="spellEnd"/>
      <w:r w:rsidRPr="006457D4">
        <w:rPr>
          <w:rFonts w:ascii="Arial" w:eastAsia="SegoeUI" w:hAnsi="Arial" w:cs="Arial"/>
        </w:rPr>
        <w:t xml:space="preserve"> </w:t>
      </w:r>
      <w:proofErr w:type="spellStart"/>
      <w:r w:rsidRPr="006457D4">
        <w:rPr>
          <w:rFonts w:ascii="Arial" w:eastAsia="SegoeUI" w:hAnsi="Arial" w:cs="Arial"/>
        </w:rPr>
        <w:t>admisibile</w:t>
      </w:r>
      <w:proofErr w:type="spellEnd"/>
      <w:r w:rsidRPr="006457D4">
        <w:rPr>
          <w:rFonts w:ascii="Arial" w:eastAsia="SegoeUI" w:hAnsi="Arial" w:cs="Arial"/>
        </w:rPr>
        <w:t xml:space="preserve">, </w:t>
      </w:r>
      <w:proofErr w:type="spellStart"/>
      <w:r w:rsidRPr="006457D4">
        <w:rPr>
          <w:rFonts w:ascii="Arial" w:eastAsia="SegoeUI" w:hAnsi="Arial" w:cs="Arial"/>
        </w:rPr>
        <w:t>va</w:t>
      </w:r>
      <w:proofErr w:type="spellEnd"/>
      <w:r w:rsidRPr="006457D4">
        <w:rPr>
          <w:rFonts w:ascii="Arial" w:eastAsia="SegoeUI" w:hAnsi="Arial" w:cs="Arial"/>
        </w:rPr>
        <w:t xml:space="preserve"> fi </w:t>
      </w:r>
      <w:proofErr w:type="spellStart"/>
      <w:r w:rsidRPr="006457D4">
        <w:rPr>
          <w:rFonts w:ascii="Arial" w:eastAsia="SegoeUI" w:hAnsi="Arial" w:cs="Arial"/>
        </w:rPr>
        <w:t>declarată</w:t>
      </w:r>
      <w:proofErr w:type="spellEnd"/>
      <w:r w:rsidRPr="006457D4">
        <w:rPr>
          <w:rFonts w:ascii="Arial" w:eastAsia="SegoeUI" w:hAnsi="Arial" w:cs="Arial"/>
        </w:rPr>
        <w:t xml:space="preserve"> de </w:t>
      </w:r>
      <w:proofErr w:type="spellStart"/>
      <w:r w:rsidRPr="006457D4">
        <w:rPr>
          <w:rFonts w:ascii="Arial" w:eastAsia="SegoeUI" w:hAnsi="Arial" w:cs="Arial"/>
        </w:rPr>
        <w:t>catre</w:t>
      </w:r>
      <w:proofErr w:type="spellEnd"/>
      <w:r w:rsidRPr="006457D4">
        <w:rPr>
          <w:rFonts w:ascii="Arial" w:eastAsia="SegoeUI" w:hAnsi="Arial" w:cs="Arial"/>
        </w:rPr>
        <w:t xml:space="preserve"> </w:t>
      </w:r>
      <w:proofErr w:type="spellStart"/>
      <w:r w:rsidRPr="006457D4">
        <w:rPr>
          <w:rFonts w:ascii="Arial" w:eastAsia="SegoeUI" w:hAnsi="Arial" w:cs="Arial"/>
        </w:rPr>
        <w:t>comisia</w:t>
      </w:r>
      <w:proofErr w:type="spellEnd"/>
      <w:r w:rsidRPr="006457D4">
        <w:rPr>
          <w:rFonts w:ascii="Arial" w:eastAsia="SegoeUI" w:hAnsi="Arial" w:cs="Arial"/>
        </w:rPr>
        <w:t xml:space="preserve"> de </w:t>
      </w:r>
      <w:proofErr w:type="spellStart"/>
      <w:r w:rsidRPr="006457D4">
        <w:rPr>
          <w:rFonts w:ascii="Arial" w:eastAsia="SegoeUI" w:hAnsi="Arial" w:cs="Arial"/>
        </w:rPr>
        <w:t>evaluare</w:t>
      </w:r>
      <w:proofErr w:type="spellEnd"/>
      <w:r w:rsidRPr="006457D4">
        <w:rPr>
          <w:rFonts w:ascii="Arial" w:eastAsia="SegoeUI" w:hAnsi="Arial" w:cs="Arial"/>
        </w:rPr>
        <w:t xml:space="preserve">, </w:t>
      </w:r>
      <w:proofErr w:type="spellStart"/>
      <w:r w:rsidRPr="006457D4">
        <w:rPr>
          <w:rFonts w:ascii="Arial" w:eastAsia="SegoeUI" w:hAnsi="Arial" w:cs="Arial"/>
        </w:rPr>
        <w:t>oferta</w:t>
      </w:r>
      <w:proofErr w:type="spellEnd"/>
      <w:r w:rsidRPr="006457D4">
        <w:rPr>
          <w:rFonts w:ascii="Arial" w:eastAsia="SegoeUI" w:hAnsi="Arial" w:cs="Arial"/>
        </w:rPr>
        <w:t xml:space="preserve"> </w:t>
      </w:r>
      <w:proofErr w:type="spellStart"/>
      <w:r w:rsidRPr="006457D4">
        <w:rPr>
          <w:rFonts w:ascii="Arial" w:eastAsia="SegoeUI" w:hAnsi="Arial" w:cs="Arial"/>
        </w:rPr>
        <w:t>câștigătoare</w:t>
      </w:r>
      <w:proofErr w:type="spellEnd"/>
      <w:r w:rsidRPr="006457D4">
        <w:rPr>
          <w:rFonts w:ascii="Arial" w:eastAsia="SegoeUI" w:hAnsi="Arial" w:cs="Arial"/>
        </w:rPr>
        <w:t xml:space="preserve">. </w:t>
      </w:r>
      <w:proofErr w:type="spellStart"/>
      <w:r w:rsidRPr="006457D4">
        <w:rPr>
          <w:rFonts w:ascii="Arial" w:eastAsia="SegoeUI" w:hAnsi="Arial" w:cs="Arial"/>
        </w:rPr>
        <w:t>Procesul</w:t>
      </w:r>
      <w:proofErr w:type="spellEnd"/>
      <w:r w:rsidRPr="006457D4">
        <w:rPr>
          <w:rFonts w:ascii="Arial" w:eastAsia="SegoeUI" w:hAnsi="Arial" w:cs="Arial"/>
        </w:rPr>
        <w:t xml:space="preserve"> de </w:t>
      </w:r>
      <w:proofErr w:type="spellStart"/>
      <w:r w:rsidRPr="006457D4">
        <w:rPr>
          <w:rFonts w:ascii="Arial" w:eastAsia="SegoeUI" w:hAnsi="Arial" w:cs="Arial"/>
        </w:rPr>
        <w:t>reofertare</w:t>
      </w:r>
      <w:proofErr w:type="spellEnd"/>
      <w:r w:rsidRPr="006457D4">
        <w:rPr>
          <w:rFonts w:ascii="Arial" w:eastAsia="SegoeUI" w:hAnsi="Arial" w:cs="Arial"/>
        </w:rPr>
        <w:t xml:space="preserve"> se </w:t>
      </w:r>
      <w:proofErr w:type="spellStart"/>
      <w:r w:rsidRPr="006457D4">
        <w:rPr>
          <w:rFonts w:ascii="Arial" w:eastAsia="SegoeUI" w:hAnsi="Arial" w:cs="Arial"/>
        </w:rPr>
        <w:t>va</w:t>
      </w:r>
      <w:proofErr w:type="spellEnd"/>
      <w:r w:rsidRPr="006457D4">
        <w:rPr>
          <w:rFonts w:ascii="Arial" w:eastAsia="SegoeUI" w:hAnsi="Arial" w:cs="Arial"/>
        </w:rPr>
        <w:t xml:space="preserve"> </w:t>
      </w:r>
      <w:proofErr w:type="spellStart"/>
      <w:r w:rsidRPr="006457D4">
        <w:rPr>
          <w:rFonts w:ascii="Arial" w:eastAsia="SegoeUI" w:hAnsi="Arial" w:cs="Arial"/>
        </w:rPr>
        <w:t>desfășura</w:t>
      </w:r>
      <w:proofErr w:type="spellEnd"/>
      <w:r w:rsidRPr="006457D4">
        <w:rPr>
          <w:rFonts w:ascii="Arial" w:eastAsia="SegoeUI" w:hAnsi="Arial" w:cs="Arial"/>
        </w:rPr>
        <w:t xml:space="preserve"> in maxim 3 </w:t>
      </w:r>
      <w:proofErr w:type="spellStart"/>
      <w:r w:rsidRPr="006457D4">
        <w:rPr>
          <w:rFonts w:ascii="Arial" w:eastAsia="SegoeUI" w:hAnsi="Arial" w:cs="Arial"/>
        </w:rPr>
        <w:t>etape</w:t>
      </w:r>
      <w:proofErr w:type="spellEnd"/>
      <w:r w:rsidRPr="006457D4">
        <w:rPr>
          <w:rFonts w:ascii="Arial" w:eastAsia="SegoeUI" w:hAnsi="Arial" w:cs="Arial"/>
        </w:rPr>
        <w:t xml:space="preserve">. </w:t>
      </w:r>
      <w:proofErr w:type="spellStart"/>
      <w:r w:rsidRPr="006457D4">
        <w:rPr>
          <w:rFonts w:ascii="Arial" w:eastAsia="SegoeUI" w:hAnsi="Arial" w:cs="Arial"/>
        </w:rPr>
        <w:t>În</w:t>
      </w:r>
      <w:proofErr w:type="spellEnd"/>
      <w:r w:rsidRPr="006457D4">
        <w:rPr>
          <w:rFonts w:ascii="Arial" w:eastAsia="SegoeUI" w:hAnsi="Arial" w:cs="Arial"/>
        </w:rPr>
        <w:t xml:space="preserve"> </w:t>
      </w:r>
      <w:proofErr w:type="spellStart"/>
      <w:r w:rsidRPr="006457D4">
        <w:rPr>
          <w:rFonts w:ascii="Arial" w:eastAsia="SegoeUI" w:hAnsi="Arial" w:cs="Arial"/>
        </w:rPr>
        <w:t>urma</w:t>
      </w:r>
      <w:proofErr w:type="spellEnd"/>
      <w:r w:rsidRPr="006457D4">
        <w:rPr>
          <w:rFonts w:ascii="Arial" w:eastAsia="SegoeUI" w:hAnsi="Arial" w:cs="Arial"/>
        </w:rPr>
        <w:t xml:space="preserve"> </w:t>
      </w:r>
      <w:proofErr w:type="spellStart"/>
      <w:r w:rsidRPr="006457D4">
        <w:rPr>
          <w:rFonts w:ascii="Arial" w:eastAsia="SegoeUI" w:hAnsi="Arial" w:cs="Arial"/>
        </w:rPr>
        <w:t>etapei</w:t>
      </w:r>
      <w:proofErr w:type="spellEnd"/>
      <w:r w:rsidRPr="006457D4">
        <w:rPr>
          <w:rFonts w:ascii="Arial" w:eastAsia="SegoeUI" w:hAnsi="Arial" w:cs="Arial"/>
        </w:rPr>
        <w:t xml:space="preserve"> de </w:t>
      </w:r>
      <w:proofErr w:type="spellStart"/>
      <w:r w:rsidRPr="006457D4">
        <w:rPr>
          <w:rFonts w:ascii="Arial" w:eastAsia="SegoeUI" w:hAnsi="Arial" w:cs="Arial"/>
        </w:rPr>
        <w:t>analiza</w:t>
      </w:r>
      <w:proofErr w:type="spellEnd"/>
      <w:r w:rsidRPr="006457D4">
        <w:rPr>
          <w:rFonts w:ascii="Arial" w:eastAsia="SegoeUI" w:hAnsi="Arial" w:cs="Arial"/>
        </w:rPr>
        <w:t xml:space="preserve"> a </w:t>
      </w:r>
      <w:proofErr w:type="spellStart"/>
      <w:r w:rsidRPr="006457D4">
        <w:rPr>
          <w:rFonts w:ascii="Arial" w:eastAsia="SegoeUI" w:hAnsi="Arial" w:cs="Arial"/>
        </w:rPr>
        <w:t>propunerilor</w:t>
      </w:r>
      <w:proofErr w:type="spellEnd"/>
      <w:r w:rsidRPr="006457D4">
        <w:rPr>
          <w:rFonts w:ascii="Arial" w:eastAsia="SegoeUI" w:hAnsi="Arial" w:cs="Arial"/>
        </w:rPr>
        <w:t xml:space="preserve"> </w:t>
      </w:r>
      <w:proofErr w:type="spellStart"/>
      <w:r w:rsidRPr="006457D4">
        <w:rPr>
          <w:rFonts w:ascii="Arial" w:eastAsia="SegoeUI" w:hAnsi="Arial" w:cs="Arial"/>
        </w:rPr>
        <w:t>financiare</w:t>
      </w:r>
      <w:proofErr w:type="spellEnd"/>
      <w:r w:rsidRPr="006457D4">
        <w:rPr>
          <w:rFonts w:ascii="Arial" w:eastAsia="SegoeUI" w:hAnsi="Arial" w:cs="Arial"/>
        </w:rPr>
        <w:t xml:space="preserve"> </w:t>
      </w:r>
      <w:proofErr w:type="spellStart"/>
      <w:r w:rsidRPr="006457D4">
        <w:rPr>
          <w:rFonts w:ascii="Arial" w:eastAsia="SegoeUI" w:hAnsi="Arial" w:cs="Arial"/>
        </w:rPr>
        <w:t>sau</w:t>
      </w:r>
      <w:proofErr w:type="spellEnd"/>
      <w:r w:rsidRPr="006457D4">
        <w:rPr>
          <w:rFonts w:ascii="Arial" w:eastAsia="SegoeUI" w:hAnsi="Arial" w:cs="Arial"/>
        </w:rPr>
        <w:t xml:space="preserve"> </w:t>
      </w:r>
      <w:proofErr w:type="spellStart"/>
      <w:r w:rsidRPr="006457D4">
        <w:rPr>
          <w:rFonts w:ascii="Arial" w:eastAsia="SegoeUI" w:hAnsi="Arial" w:cs="Arial"/>
        </w:rPr>
        <w:t>dupa</w:t>
      </w:r>
      <w:proofErr w:type="spellEnd"/>
      <w:r w:rsidRPr="006457D4">
        <w:rPr>
          <w:rFonts w:ascii="Arial" w:eastAsia="SegoeUI" w:hAnsi="Arial" w:cs="Arial"/>
        </w:rPr>
        <w:t xml:space="preserve"> </w:t>
      </w:r>
      <w:proofErr w:type="spellStart"/>
      <w:r w:rsidRPr="006457D4">
        <w:rPr>
          <w:rFonts w:ascii="Arial" w:eastAsia="SegoeUI" w:hAnsi="Arial" w:cs="Arial"/>
        </w:rPr>
        <w:t>caz</w:t>
      </w:r>
      <w:proofErr w:type="spellEnd"/>
      <w:r w:rsidRPr="006457D4">
        <w:rPr>
          <w:rFonts w:ascii="Arial" w:eastAsia="SegoeUI" w:hAnsi="Arial" w:cs="Arial"/>
        </w:rPr>
        <w:t xml:space="preserve"> </w:t>
      </w:r>
      <w:proofErr w:type="spellStart"/>
      <w:r w:rsidRPr="006457D4">
        <w:rPr>
          <w:rFonts w:ascii="Arial" w:eastAsia="SegoeUI" w:hAnsi="Arial" w:cs="Arial"/>
        </w:rPr>
        <w:t>în</w:t>
      </w:r>
      <w:proofErr w:type="spellEnd"/>
      <w:r w:rsidRPr="006457D4">
        <w:rPr>
          <w:rFonts w:ascii="Arial" w:eastAsia="SegoeUI" w:hAnsi="Arial" w:cs="Arial"/>
        </w:rPr>
        <w:t xml:space="preserve"> </w:t>
      </w:r>
      <w:proofErr w:type="spellStart"/>
      <w:r w:rsidRPr="006457D4">
        <w:rPr>
          <w:rFonts w:ascii="Arial" w:eastAsia="SegoeUI" w:hAnsi="Arial" w:cs="Arial"/>
        </w:rPr>
        <w:t>urma</w:t>
      </w:r>
      <w:proofErr w:type="spellEnd"/>
      <w:r w:rsidRPr="006457D4">
        <w:rPr>
          <w:rFonts w:ascii="Arial" w:eastAsia="SegoeUI" w:hAnsi="Arial" w:cs="Arial"/>
        </w:rPr>
        <w:t xml:space="preserve"> </w:t>
      </w:r>
      <w:proofErr w:type="spellStart"/>
      <w:r w:rsidRPr="006457D4">
        <w:rPr>
          <w:rFonts w:ascii="Arial" w:eastAsia="SegoeUI" w:hAnsi="Arial" w:cs="Arial"/>
        </w:rPr>
        <w:t>etapei</w:t>
      </w:r>
      <w:proofErr w:type="spellEnd"/>
      <w:r w:rsidRPr="006457D4">
        <w:rPr>
          <w:rFonts w:ascii="Arial" w:eastAsia="SegoeUI" w:hAnsi="Arial" w:cs="Arial"/>
        </w:rPr>
        <w:t xml:space="preserve">/ </w:t>
      </w:r>
      <w:proofErr w:type="spellStart"/>
      <w:r w:rsidRPr="006457D4">
        <w:rPr>
          <w:rFonts w:ascii="Arial" w:eastAsia="SegoeUI" w:hAnsi="Arial" w:cs="Arial"/>
        </w:rPr>
        <w:t>etapelor</w:t>
      </w:r>
      <w:proofErr w:type="spellEnd"/>
      <w:r w:rsidRPr="006457D4">
        <w:rPr>
          <w:rFonts w:ascii="Arial" w:eastAsia="SegoeUI" w:hAnsi="Arial" w:cs="Arial"/>
        </w:rPr>
        <w:t xml:space="preserve"> de </w:t>
      </w:r>
      <w:proofErr w:type="spellStart"/>
      <w:r w:rsidRPr="006457D4">
        <w:rPr>
          <w:rFonts w:ascii="Arial" w:eastAsia="SegoeUI" w:hAnsi="Arial" w:cs="Arial"/>
        </w:rPr>
        <w:t>reofertare</w:t>
      </w:r>
      <w:proofErr w:type="spellEnd"/>
      <w:r w:rsidRPr="006457D4">
        <w:rPr>
          <w:rFonts w:ascii="Arial" w:eastAsia="SegoeUI" w:hAnsi="Arial" w:cs="Arial"/>
        </w:rPr>
        <w:t xml:space="preserve">, </w:t>
      </w:r>
      <w:proofErr w:type="spellStart"/>
      <w:r w:rsidRPr="006457D4">
        <w:rPr>
          <w:rFonts w:ascii="Arial" w:eastAsia="SegoeUI" w:hAnsi="Arial" w:cs="Arial"/>
        </w:rPr>
        <w:t>ofertantul</w:t>
      </w:r>
      <w:proofErr w:type="spellEnd"/>
      <w:r w:rsidRPr="006457D4">
        <w:rPr>
          <w:rFonts w:ascii="Arial" w:eastAsia="SegoeUI" w:hAnsi="Arial" w:cs="Arial"/>
        </w:rPr>
        <w:t xml:space="preserve"> </w:t>
      </w:r>
      <w:proofErr w:type="spellStart"/>
      <w:r w:rsidRPr="006457D4">
        <w:rPr>
          <w:rFonts w:ascii="Arial" w:eastAsia="SegoeUI" w:hAnsi="Arial" w:cs="Arial"/>
        </w:rPr>
        <w:t>va</w:t>
      </w:r>
      <w:proofErr w:type="spellEnd"/>
      <w:r w:rsidRPr="006457D4">
        <w:rPr>
          <w:rFonts w:ascii="Arial" w:eastAsia="SegoeUI" w:hAnsi="Arial" w:cs="Arial"/>
        </w:rPr>
        <w:t xml:space="preserve"> </w:t>
      </w:r>
      <w:proofErr w:type="spellStart"/>
      <w:r w:rsidRPr="006457D4">
        <w:rPr>
          <w:rFonts w:ascii="Arial" w:eastAsia="SegoeUI" w:hAnsi="Arial" w:cs="Arial"/>
        </w:rPr>
        <w:t>prezenta</w:t>
      </w:r>
      <w:proofErr w:type="spellEnd"/>
      <w:r w:rsidRPr="006457D4">
        <w:rPr>
          <w:rFonts w:ascii="Arial" w:eastAsia="SegoeUI" w:hAnsi="Arial" w:cs="Arial"/>
        </w:rPr>
        <w:t xml:space="preserve"> </w:t>
      </w:r>
      <w:proofErr w:type="spellStart"/>
      <w:r w:rsidRPr="006457D4">
        <w:rPr>
          <w:rFonts w:ascii="Arial" w:eastAsia="SegoeUI" w:hAnsi="Arial" w:cs="Arial"/>
        </w:rPr>
        <w:t>Formularul</w:t>
      </w:r>
      <w:proofErr w:type="spellEnd"/>
      <w:r w:rsidRPr="006457D4">
        <w:rPr>
          <w:rFonts w:ascii="Arial" w:eastAsia="SegoeUI" w:hAnsi="Arial" w:cs="Arial"/>
        </w:rPr>
        <w:t xml:space="preserve"> nr. 12 (Formular de </w:t>
      </w:r>
      <w:proofErr w:type="spellStart"/>
      <w:r w:rsidRPr="006457D4">
        <w:rPr>
          <w:rFonts w:ascii="Arial" w:eastAsia="SegoeUI" w:hAnsi="Arial" w:cs="Arial"/>
        </w:rPr>
        <w:t>oferta</w:t>
      </w:r>
      <w:proofErr w:type="spellEnd"/>
      <w:r w:rsidRPr="006457D4">
        <w:rPr>
          <w:rFonts w:ascii="Arial" w:eastAsia="SegoeUI" w:hAnsi="Arial" w:cs="Arial"/>
        </w:rPr>
        <w:t xml:space="preserve">) </w:t>
      </w:r>
      <w:proofErr w:type="spellStart"/>
      <w:r w:rsidRPr="006457D4">
        <w:rPr>
          <w:rFonts w:ascii="Arial" w:eastAsia="SegoeUI" w:hAnsi="Arial" w:cs="Arial"/>
        </w:rPr>
        <w:t>și</w:t>
      </w:r>
      <w:proofErr w:type="spellEnd"/>
      <w:r w:rsidRPr="006457D4">
        <w:rPr>
          <w:rFonts w:ascii="Arial" w:eastAsia="SegoeUI" w:hAnsi="Arial" w:cs="Arial"/>
        </w:rPr>
        <w:t xml:space="preserve"> </w:t>
      </w:r>
      <w:proofErr w:type="spellStart"/>
      <w:r w:rsidRPr="006457D4">
        <w:rPr>
          <w:rFonts w:ascii="Arial" w:eastAsia="SegoeUI" w:hAnsi="Arial" w:cs="Arial"/>
        </w:rPr>
        <w:t>anexele</w:t>
      </w:r>
      <w:proofErr w:type="spellEnd"/>
      <w:r w:rsidRPr="006457D4">
        <w:rPr>
          <w:rFonts w:ascii="Arial" w:eastAsia="SegoeUI" w:hAnsi="Arial" w:cs="Arial"/>
        </w:rPr>
        <w:t xml:space="preserve"> la </w:t>
      </w:r>
      <w:proofErr w:type="spellStart"/>
      <w:r w:rsidRPr="006457D4">
        <w:rPr>
          <w:rFonts w:ascii="Arial" w:eastAsia="SegoeUI" w:hAnsi="Arial" w:cs="Arial"/>
        </w:rPr>
        <w:t>formularul</w:t>
      </w:r>
      <w:proofErr w:type="spellEnd"/>
      <w:r w:rsidRPr="006457D4">
        <w:rPr>
          <w:rFonts w:ascii="Arial" w:eastAsia="SegoeUI" w:hAnsi="Arial" w:cs="Arial"/>
        </w:rPr>
        <w:t xml:space="preserve"> de </w:t>
      </w:r>
      <w:proofErr w:type="spellStart"/>
      <w:r w:rsidRPr="006457D4">
        <w:rPr>
          <w:rFonts w:ascii="Arial" w:eastAsia="SegoeUI" w:hAnsi="Arial" w:cs="Arial"/>
        </w:rPr>
        <w:t>ofertă</w:t>
      </w:r>
      <w:proofErr w:type="spellEnd"/>
      <w:r w:rsidRPr="006457D4">
        <w:rPr>
          <w:rFonts w:ascii="Arial" w:eastAsia="SegoeUI" w:hAnsi="Arial" w:cs="Arial"/>
        </w:rPr>
        <w:t xml:space="preserve">. </w:t>
      </w:r>
      <w:proofErr w:type="spellStart"/>
      <w:r w:rsidRPr="006457D4">
        <w:rPr>
          <w:rFonts w:ascii="Arial" w:eastAsia="SegoeUI" w:hAnsi="Arial" w:cs="Arial"/>
        </w:rPr>
        <w:t>Prețurile</w:t>
      </w:r>
      <w:proofErr w:type="spellEnd"/>
      <w:r w:rsidRPr="006457D4">
        <w:rPr>
          <w:rFonts w:ascii="Arial" w:eastAsia="SegoeUI" w:hAnsi="Arial" w:cs="Arial"/>
        </w:rPr>
        <w:t xml:space="preserve"> </w:t>
      </w:r>
      <w:proofErr w:type="spellStart"/>
      <w:r w:rsidRPr="006457D4">
        <w:rPr>
          <w:rFonts w:ascii="Arial" w:eastAsia="SegoeUI" w:hAnsi="Arial" w:cs="Arial"/>
        </w:rPr>
        <w:t>unitare</w:t>
      </w:r>
      <w:proofErr w:type="spellEnd"/>
      <w:r w:rsidRPr="006457D4">
        <w:rPr>
          <w:rFonts w:ascii="Arial" w:eastAsia="SegoeUI" w:hAnsi="Arial" w:cs="Arial"/>
        </w:rPr>
        <w:t xml:space="preserve"> </w:t>
      </w:r>
      <w:proofErr w:type="spellStart"/>
      <w:r w:rsidRPr="006457D4">
        <w:rPr>
          <w:rFonts w:ascii="Arial" w:eastAsia="SegoeUI" w:hAnsi="Arial" w:cs="Arial"/>
        </w:rPr>
        <w:t>mentionate</w:t>
      </w:r>
      <w:proofErr w:type="spellEnd"/>
      <w:r w:rsidRPr="006457D4">
        <w:rPr>
          <w:rFonts w:ascii="Arial" w:eastAsia="SegoeUI" w:hAnsi="Arial" w:cs="Arial"/>
        </w:rPr>
        <w:t xml:space="preserve"> in </w:t>
      </w:r>
      <w:proofErr w:type="spellStart"/>
      <w:r w:rsidRPr="006457D4">
        <w:rPr>
          <w:rFonts w:ascii="Arial" w:eastAsia="SegoeUI" w:hAnsi="Arial" w:cs="Arial"/>
        </w:rPr>
        <w:t>listele</w:t>
      </w:r>
      <w:proofErr w:type="spellEnd"/>
      <w:r w:rsidRPr="006457D4">
        <w:rPr>
          <w:rFonts w:ascii="Arial" w:eastAsia="SegoeUI" w:hAnsi="Arial" w:cs="Arial"/>
        </w:rPr>
        <w:t xml:space="preserve"> de </w:t>
      </w:r>
      <w:proofErr w:type="spellStart"/>
      <w:r w:rsidRPr="006457D4">
        <w:rPr>
          <w:rFonts w:ascii="Arial" w:eastAsia="SegoeUI" w:hAnsi="Arial" w:cs="Arial"/>
        </w:rPr>
        <w:t>preturi</w:t>
      </w:r>
      <w:proofErr w:type="spellEnd"/>
      <w:r w:rsidRPr="006457D4">
        <w:rPr>
          <w:rFonts w:ascii="Arial" w:eastAsia="SegoeUI" w:hAnsi="Arial" w:cs="Arial"/>
        </w:rPr>
        <w:t xml:space="preserve"> ca </w:t>
      </w:r>
      <w:proofErr w:type="spellStart"/>
      <w:r w:rsidRPr="006457D4">
        <w:rPr>
          <w:rFonts w:ascii="Arial" w:eastAsia="SegoeUI" w:hAnsi="Arial" w:cs="Arial"/>
        </w:rPr>
        <w:t>urmare</w:t>
      </w:r>
      <w:proofErr w:type="spellEnd"/>
      <w:r w:rsidRPr="006457D4">
        <w:rPr>
          <w:rFonts w:ascii="Arial" w:eastAsia="SegoeUI" w:hAnsi="Arial" w:cs="Arial"/>
        </w:rPr>
        <w:t xml:space="preserve"> </w:t>
      </w:r>
      <w:proofErr w:type="gramStart"/>
      <w:r w:rsidRPr="006457D4">
        <w:rPr>
          <w:rFonts w:ascii="Arial" w:eastAsia="SegoeUI" w:hAnsi="Arial" w:cs="Arial"/>
        </w:rPr>
        <w:t>a</w:t>
      </w:r>
      <w:proofErr w:type="gramEnd"/>
      <w:r w:rsidRPr="006457D4">
        <w:rPr>
          <w:rFonts w:ascii="Arial" w:eastAsia="SegoeUI" w:hAnsi="Arial" w:cs="Arial"/>
        </w:rPr>
        <w:t xml:space="preserve"> </w:t>
      </w:r>
      <w:proofErr w:type="spellStart"/>
      <w:r w:rsidRPr="006457D4">
        <w:rPr>
          <w:rFonts w:ascii="Arial" w:eastAsia="SegoeUI" w:hAnsi="Arial" w:cs="Arial"/>
        </w:rPr>
        <w:t>etapei</w:t>
      </w:r>
      <w:proofErr w:type="spellEnd"/>
      <w:r w:rsidRPr="006457D4">
        <w:rPr>
          <w:rFonts w:ascii="Arial" w:eastAsia="SegoeUI" w:hAnsi="Arial" w:cs="Arial"/>
        </w:rPr>
        <w:t xml:space="preserve"> de </w:t>
      </w:r>
      <w:proofErr w:type="spellStart"/>
      <w:r w:rsidRPr="006457D4">
        <w:rPr>
          <w:rFonts w:ascii="Arial" w:eastAsia="SegoeUI" w:hAnsi="Arial" w:cs="Arial"/>
        </w:rPr>
        <w:t>analiza</w:t>
      </w:r>
      <w:proofErr w:type="spellEnd"/>
      <w:r w:rsidRPr="006457D4">
        <w:rPr>
          <w:rFonts w:ascii="Arial" w:eastAsia="SegoeUI" w:hAnsi="Arial" w:cs="Arial"/>
        </w:rPr>
        <w:t xml:space="preserve"> a </w:t>
      </w:r>
      <w:proofErr w:type="spellStart"/>
      <w:r w:rsidRPr="006457D4">
        <w:rPr>
          <w:rFonts w:ascii="Arial" w:eastAsia="SegoeUI" w:hAnsi="Arial" w:cs="Arial"/>
        </w:rPr>
        <w:t>propunerilor</w:t>
      </w:r>
      <w:proofErr w:type="spellEnd"/>
      <w:r w:rsidRPr="006457D4">
        <w:rPr>
          <w:rFonts w:ascii="Arial" w:eastAsia="SegoeUI" w:hAnsi="Arial" w:cs="Arial"/>
        </w:rPr>
        <w:t xml:space="preserve"> </w:t>
      </w:r>
      <w:proofErr w:type="spellStart"/>
      <w:r w:rsidRPr="006457D4">
        <w:rPr>
          <w:rFonts w:ascii="Arial" w:eastAsia="SegoeUI" w:hAnsi="Arial" w:cs="Arial"/>
        </w:rPr>
        <w:t>financiare</w:t>
      </w:r>
      <w:proofErr w:type="spellEnd"/>
      <w:r w:rsidRPr="006457D4">
        <w:rPr>
          <w:rFonts w:ascii="Arial" w:eastAsia="SegoeUI" w:hAnsi="Arial" w:cs="Arial"/>
        </w:rPr>
        <w:t xml:space="preserve"> </w:t>
      </w:r>
      <w:proofErr w:type="spellStart"/>
      <w:r w:rsidRPr="006457D4">
        <w:rPr>
          <w:rFonts w:ascii="Arial" w:eastAsia="SegoeUI" w:hAnsi="Arial" w:cs="Arial"/>
        </w:rPr>
        <w:t>sau</w:t>
      </w:r>
      <w:proofErr w:type="spellEnd"/>
      <w:r w:rsidRPr="006457D4">
        <w:rPr>
          <w:rFonts w:ascii="Arial" w:eastAsia="SegoeUI" w:hAnsi="Arial" w:cs="Arial"/>
        </w:rPr>
        <w:t xml:space="preserve"> </w:t>
      </w:r>
      <w:proofErr w:type="spellStart"/>
      <w:r w:rsidRPr="006457D4">
        <w:rPr>
          <w:rFonts w:ascii="Arial" w:eastAsia="SegoeUI" w:hAnsi="Arial" w:cs="Arial"/>
        </w:rPr>
        <w:t>dupa</w:t>
      </w:r>
      <w:proofErr w:type="spellEnd"/>
      <w:r w:rsidRPr="006457D4">
        <w:rPr>
          <w:rFonts w:ascii="Arial" w:eastAsia="SegoeUI" w:hAnsi="Arial" w:cs="Arial"/>
        </w:rPr>
        <w:t xml:space="preserve"> </w:t>
      </w:r>
      <w:proofErr w:type="spellStart"/>
      <w:r w:rsidRPr="006457D4">
        <w:rPr>
          <w:rFonts w:ascii="Arial" w:eastAsia="SegoeUI" w:hAnsi="Arial" w:cs="Arial"/>
        </w:rPr>
        <w:t>caz</w:t>
      </w:r>
      <w:proofErr w:type="spellEnd"/>
      <w:r w:rsidRPr="006457D4">
        <w:rPr>
          <w:rFonts w:ascii="Arial" w:eastAsia="SegoeUI" w:hAnsi="Arial" w:cs="Arial"/>
        </w:rPr>
        <w:t xml:space="preserve"> </w:t>
      </w:r>
      <w:proofErr w:type="gramStart"/>
      <w:r w:rsidRPr="006457D4">
        <w:rPr>
          <w:rFonts w:ascii="Arial" w:eastAsia="SegoeUI" w:hAnsi="Arial" w:cs="Arial"/>
        </w:rPr>
        <w:t>a</w:t>
      </w:r>
      <w:proofErr w:type="gramEnd"/>
      <w:r w:rsidRPr="006457D4">
        <w:rPr>
          <w:rFonts w:ascii="Arial" w:eastAsia="SegoeUI" w:hAnsi="Arial" w:cs="Arial"/>
        </w:rPr>
        <w:t xml:space="preserve"> </w:t>
      </w:r>
      <w:proofErr w:type="spellStart"/>
      <w:r w:rsidRPr="006457D4">
        <w:rPr>
          <w:rFonts w:ascii="Arial" w:eastAsia="SegoeUI" w:hAnsi="Arial" w:cs="Arial"/>
        </w:rPr>
        <w:t>etapei</w:t>
      </w:r>
      <w:proofErr w:type="spellEnd"/>
      <w:r w:rsidRPr="006457D4">
        <w:rPr>
          <w:rFonts w:ascii="Arial" w:eastAsia="SegoeUI" w:hAnsi="Arial" w:cs="Arial"/>
        </w:rPr>
        <w:t>/</w:t>
      </w:r>
      <w:proofErr w:type="spellStart"/>
      <w:r w:rsidRPr="006457D4">
        <w:rPr>
          <w:rFonts w:ascii="Arial" w:eastAsia="SegoeUI" w:hAnsi="Arial" w:cs="Arial"/>
        </w:rPr>
        <w:t>etapelor</w:t>
      </w:r>
      <w:proofErr w:type="spellEnd"/>
      <w:r w:rsidRPr="006457D4">
        <w:rPr>
          <w:rFonts w:ascii="Arial" w:eastAsia="SegoeUI" w:hAnsi="Arial" w:cs="Arial"/>
        </w:rPr>
        <w:t xml:space="preserve"> de </w:t>
      </w:r>
      <w:proofErr w:type="spellStart"/>
      <w:r w:rsidRPr="006457D4">
        <w:rPr>
          <w:rFonts w:ascii="Arial" w:eastAsia="SegoeUI" w:hAnsi="Arial" w:cs="Arial"/>
        </w:rPr>
        <w:t>reofertare</w:t>
      </w:r>
      <w:proofErr w:type="spellEnd"/>
      <w:r w:rsidRPr="006457D4">
        <w:rPr>
          <w:rFonts w:ascii="Arial" w:eastAsia="SegoeUI" w:hAnsi="Arial" w:cs="Arial"/>
        </w:rPr>
        <w:t xml:space="preserve"> </w:t>
      </w:r>
      <w:proofErr w:type="spellStart"/>
      <w:r w:rsidRPr="006457D4">
        <w:rPr>
          <w:rFonts w:ascii="Arial" w:eastAsia="SegoeUI" w:hAnsi="Arial" w:cs="Arial"/>
        </w:rPr>
        <w:t>vor</w:t>
      </w:r>
      <w:proofErr w:type="spellEnd"/>
      <w:r w:rsidRPr="006457D4">
        <w:rPr>
          <w:rFonts w:ascii="Arial" w:eastAsia="SegoeUI" w:hAnsi="Arial" w:cs="Arial"/>
        </w:rPr>
        <w:t xml:space="preserve"> fi cel </w:t>
      </w:r>
      <w:proofErr w:type="spellStart"/>
      <w:r w:rsidRPr="006457D4">
        <w:rPr>
          <w:rFonts w:ascii="Arial" w:eastAsia="SegoeUI" w:hAnsi="Arial" w:cs="Arial"/>
        </w:rPr>
        <w:t>mult</w:t>
      </w:r>
      <w:proofErr w:type="spellEnd"/>
      <w:r w:rsidRPr="006457D4">
        <w:rPr>
          <w:rFonts w:ascii="Arial" w:eastAsia="SegoeUI" w:hAnsi="Arial" w:cs="Arial"/>
        </w:rPr>
        <w:t xml:space="preserve"> </w:t>
      </w:r>
      <w:proofErr w:type="spellStart"/>
      <w:r w:rsidRPr="006457D4">
        <w:rPr>
          <w:rFonts w:ascii="Arial" w:eastAsia="SegoeUI" w:hAnsi="Arial" w:cs="Arial"/>
        </w:rPr>
        <w:t>egale</w:t>
      </w:r>
      <w:proofErr w:type="spellEnd"/>
      <w:r w:rsidRPr="006457D4">
        <w:rPr>
          <w:rFonts w:ascii="Arial" w:eastAsia="SegoeUI" w:hAnsi="Arial" w:cs="Arial"/>
        </w:rPr>
        <w:t xml:space="preserve"> cu </w:t>
      </w:r>
      <w:proofErr w:type="spellStart"/>
      <w:r w:rsidRPr="006457D4">
        <w:rPr>
          <w:rFonts w:ascii="Arial" w:eastAsia="SegoeUI" w:hAnsi="Arial" w:cs="Arial"/>
        </w:rPr>
        <w:t>preturile</w:t>
      </w:r>
      <w:proofErr w:type="spellEnd"/>
      <w:r w:rsidRPr="006457D4">
        <w:rPr>
          <w:rFonts w:ascii="Arial" w:eastAsia="SegoeUI" w:hAnsi="Arial" w:cs="Arial"/>
        </w:rPr>
        <w:t xml:space="preserve"> </w:t>
      </w:r>
      <w:proofErr w:type="spellStart"/>
      <w:r w:rsidRPr="006457D4">
        <w:rPr>
          <w:rFonts w:ascii="Arial" w:eastAsia="SegoeUI" w:hAnsi="Arial" w:cs="Arial"/>
        </w:rPr>
        <w:t>unitare</w:t>
      </w:r>
      <w:proofErr w:type="spellEnd"/>
      <w:r w:rsidRPr="006457D4">
        <w:rPr>
          <w:rFonts w:ascii="Arial" w:eastAsia="SegoeUI" w:hAnsi="Arial" w:cs="Arial"/>
        </w:rPr>
        <w:t xml:space="preserve"> </w:t>
      </w:r>
      <w:proofErr w:type="spellStart"/>
      <w:r w:rsidRPr="006457D4">
        <w:rPr>
          <w:rFonts w:ascii="Arial" w:eastAsia="SegoeUI" w:hAnsi="Arial" w:cs="Arial"/>
        </w:rPr>
        <w:t>mentionate</w:t>
      </w:r>
      <w:proofErr w:type="spellEnd"/>
      <w:r w:rsidRPr="006457D4">
        <w:rPr>
          <w:rFonts w:ascii="Arial" w:eastAsia="SegoeUI" w:hAnsi="Arial" w:cs="Arial"/>
        </w:rPr>
        <w:t xml:space="preserve"> in </w:t>
      </w:r>
      <w:proofErr w:type="spellStart"/>
      <w:r w:rsidRPr="006457D4">
        <w:rPr>
          <w:rFonts w:ascii="Arial" w:eastAsia="SegoeUI" w:hAnsi="Arial" w:cs="Arial"/>
        </w:rPr>
        <w:t>oferta</w:t>
      </w:r>
      <w:proofErr w:type="spellEnd"/>
      <w:r w:rsidRPr="006457D4">
        <w:rPr>
          <w:rFonts w:ascii="Arial" w:eastAsia="SegoeUI" w:hAnsi="Arial" w:cs="Arial"/>
        </w:rPr>
        <w:t xml:space="preserve"> </w:t>
      </w:r>
      <w:proofErr w:type="spellStart"/>
      <w:r w:rsidRPr="006457D4">
        <w:rPr>
          <w:rFonts w:ascii="Arial" w:eastAsia="SegoeUI" w:hAnsi="Arial" w:cs="Arial"/>
        </w:rPr>
        <w:t>initiala</w:t>
      </w:r>
      <w:proofErr w:type="spellEnd"/>
      <w:r w:rsidRPr="006457D4">
        <w:rPr>
          <w:rFonts w:ascii="Arial" w:eastAsia="SegoeUI" w:hAnsi="Arial" w:cs="Arial"/>
        </w:rPr>
        <w:t xml:space="preserve">. Daca </w:t>
      </w:r>
      <w:proofErr w:type="spellStart"/>
      <w:r w:rsidRPr="006457D4">
        <w:rPr>
          <w:rFonts w:ascii="Arial" w:eastAsia="SegoeUI" w:hAnsi="Arial" w:cs="Arial"/>
        </w:rPr>
        <w:t>în</w:t>
      </w:r>
      <w:proofErr w:type="spellEnd"/>
      <w:r w:rsidRPr="006457D4">
        <w:rPr>
          <w:rFonts w:ascii="Arial" w:eastAsia="SegoeUI" w:hAnsi="Arial" w:cs="Arial"/>
        </w:rPr>
        <w:t xml:space="preserve"> </w:t>
      </w:r>
      <w:proofErr w:type="spellStart"/>
      <w:r w:rsidRPr="006457D4">
        <w:rPr>
          <w:rFonts w:ascii="Arial" w:eastAsia="SegoeUI" w:hAnsi="Arial" w:cs="Arial"/>
        </w:rPr>
        <w:t>urma</w:t>
      </w:r>
      <w:proofErr w:type="spellEnd"/>
      <w:r w:rsidRPr="006457D4">
        <w:rPr>
          <w:rFonts w:ascii="Arial" w:eastAsia="SegoeUI" w:hAnsi="Arial" w:cs="Arial"/>
        </w:rPr>
        <w:t xml:space="preserve"> </w:t>
      </w:r>
      <w:proofErr w:type="spellStart"/>
      <w:r w:rsidRPr="006457D4">
        <w:rPr>
          <w:rFonts w:ascii="Arial" w:eastAsia="SegoeUI" w:hAnsi="Arial" w:cs="Arial"/>
        </w:rPr>
        <w:t>aplicarii</w:t>
      </w:r>
      <w:proofErr w:type="spellEnd"/>
      <w:r w:rsidRPr="006457D4">
        <w:rPr>
          <w:rFonts w:ascii="Arial" w:eastAsia="SegoeUI" w:hAnsi="Arial" w:cs="Arial"/>
        </w:rPr>
        <w:t xml:space="preserve"> </w:t>
      </w:r>
      <w:proofErr w:type="spellStart"/>
      <w:r w:rsidRPr="006457D4">
        <w:rPr>
          <w:rFonts w:ascii="Arial" w:eastAsia="SegoeUI" w:hAnsi="Arial" w:cs="Arial"/>
        </w:rPr>
        <w:t>procesului</w:t>
      </w:r>
      <w:proofErr w:type="spellEnd"/>
      <w:r w:rsidRPr="006457D4">
        <w:rPr>
          <w:rFonts w:ascii="Arial" w:eastAsia="SegoeUI" w:hAnsi="Arial" w:cs="Arial"/>
        </w:rPr>
        <w:t xml:space="preserve"> </w:t>
      </w:r>
      <w:proofErr w:type="spellStart"/>
      <w:r w:rsidRPr="006457D4">
        <w:rPr>
          <w:rFonts w:ascii="Arial" w:eastAsia="SegoeUI" w:hAnsi="Arial" w:cs="Arial"/>
        </w:rPr>
        <w:t>repetitiv</w:t>
      </w:r>
      <w:proofErr w:type="spellEnd"/>
      <w:r w:rsidRPr="006457D4">
        <w:rPr>
          <w:rFonts w:ascii="Arial" w:eastAsia="SegoeUI" w:hAnsi="Arial" w:cs="Arial"/>
        </w:rPr>
        <w:t xml:space="preserve"> de </w:t>
      </w:r>
      <w:proofErr w:type="spellStart"/>
      <w:r w:rsidRPr="006457D4">
        <w:rPr>
          <w:rFonts w:ascii="Arial" w:eastAsia="SegoeUI" w:hAnsi="Arial" w:cs="Arial"/>
        </w:rPr>
        <w:t>reofertare</w:t>
      </w:r>
      <w:proofErr w:type="spellEnd"/>
      <w:r w:rsidRPr="006457D4">
        <w:rPr>
          <w:rFonts w:ascii="Arial" w:eastAsia="SegoeUI" w:hAnsi="Arial" w:cs="Arial"/>
        </w:rPr>
        <w:t xml:space="preserve"> (maxim 3 </w:t>
      </w:r>
      <w:proofErr w:type="spellStart"/>
      <w:r w:rsidRPr="006457D4">
        <w:rPr>
          <w:rFonts w:ascii="Arial" w:eastAsia="SegoeUI" w:hAnsi="Arial" w:cs="Arial"/>
        </w:rPr>
        <w:t>etape</w:t>
      </w:r>
      <w:proofErr w:type="spellEnd"/>
      <w:r w:rsidRPr="006457D4">
        <w:rPr>
          <w:rFonts w:ascii="Arial" w:eastAsia="SegoeUI" w:hAnsi="Arial" w:cs="Arial"/>
        </w:rPr>
        <w:t xml:space="preserve">), </w:t>
      </w:r>
      <w:proofErr w:type="spellStart"/>
      <w:r w:rsidRPr="006457D4">
        <w:rPr>
          <w:rFonts w:ascii="Arial" w:eastAsia="SegoeUI" w:hAnsi="Arial" w:cs="Arial"/>
        </w:rPr>
        <w:t>prin</w:t>
      </w:r>
      <w:proofErr w:type="spellEnd"/>
      <w:r w:rsidRPr="006457D4">
        <w:rPr>
          <w:rFonts w:ascii="Arial" w:eastAsia="SegoeUI" w:hAnsi="Arial" w:cs="Arial"/>
        </w:rPr>
        <w:t xml:space="preserve"> </w:t>
      </w:r>
      <w:proofErr w:type="spellStart"/>
      <w:r w:rsidRPr="006457D4">
        <w:rPr>
          <w:rFonts w:ascii="Arial" w:eastAsia="SegoeUI" w:hAnsi="Arial" w:cs="Arial"/>
        </w:rPr>
        <w:t>aplicarea</w:t>
      </w:r>
      <w:proofErr w:type="spellEnd"/>
      <w:r w:rsidRPr="006457D4">
        <w:rPr>
          <w:rFonts w:ascii="Arial" w:eastAsia="SegoeUI" w:hAnsi="Arial" w:cs="Arial"/>
        </w:rPr>
        <w:t xml:space="preserve"> </w:t>
      </w:r>
      <w:proofErr w:type="spellStart"/>
      <w:r w:rsidRPr="006457D4">
        <w:rPr>
          <w:rFonts w:ascii="Arial" w:eastAsia="SegoeUI" w:hAnsi="Arial" w:cs="Arial"/>
        </w:rPr>
        <w:t>criteriului</w:t>
      </w:r>
      <w:proofErr w:type="spellEnd"/>
      <w:r w:rsidRPr="006457D4">
        <w:rPr>
          <w:rFonts w:ascii="Arial" w:eastAsia="SegoeUI" w:hAnsi="Arial" w:cs="Arial"/>
        </w:rPr>
        <w:t xml:space="preserve"> de </w:t>
      </w:r>
      <w:proofErr w:type="spellStart"/>
      <w:r w:rsidRPr="006457D4">
        <w:rPr>
          <w:rFonts w:ascii="Arial" w:eastAsia="SegoeUI" w:hAnsi="Arial" w:cs="Arial"/>
        </w:rPr>
        <w:t>atribuire</w:t>
      </w:r>
      <w:proofErr w:type="spellEnd"/>
      <w:r w:rsidRPr="006457D4">
        <w:rPr>
          <w:rFonts w:ascii="Arial" w:eastAsia="SegoeUI" w:hAnsi="Arial" w:cs="Arial"/>
        </w:rPr>
        <w:t xml:space="preserve"> – </w:t>
      </w:r>
      <w:proofErr w:type="spellStart"/>
      <w:r w:rsidRPr="006457D4">
        <w:rPr>
          <w:rFonts w:ascii="Arial" w:eastAsia="SegoeUI" w:hAnsi="Arial" w:cs="Arial"/>
        </w:rPr>
        <w:t>pretul</w:t>
      </w:r>
      <w:proofErr w:type="spellEnd"/>
      <w:r w:rsidRPr="006457D4">
        <w:rPr>
          <w:rFonts w:ascii="Arial" w:eastAsia="SegoeUI" w:hAnsi="Arial" w:cs="Arial"/>
        </w:rPr>
        <w:t xml:space="preserve"> cel </w:t>
      </w:r>
      <w:proofErr w:type="spellStart"/>
      <w:r w:rsidRPr="006457D4">
        <w:rPr>
          <w:rFonts w:ascii="Arial" w:eastAsia="SegoeUI" w:hAnsi="Arial" w:cs="Arial"/>
        </w:rPr>
        <w:t>mai</w:t>
      </w:r>
      <w:proofErr w:type="spellEnd"/>
      <w:r w:rsidRPr="006457D4">
        <w:rPr>
          <w:rFonts w:ascii="Arial" w:eastAsia="SegoeUI" w:hAnsi="Arial" w:cs="Arial"/>
        </w:rPr>
        <w:t xml:space="preserve"> </w:t>
      </w:r>
      <w:proofErr w:type="spellStart"/>
      <w:r w:rsidRPr="006457D4">
        <w:rPr>
          <w:rFonts w:ascii="Arial" w:eastAsia="SegoeUI" w:hAnsi="Arial" w:cs="Arial"/>
        </w:rPr>
        <w:t>scazut</w:t>
      </w:r>
      <w:proofErr w:type="spellEnd"/>
      <w:r w:rsidRPr="006457D4">
        <w:rPr>
          <w:rFonts w:ascii="Arial" w:eastAsia="SegoeUI" w:hAnsi="Arial" w:cs="Arial"/>
        </w:rPr>
        <w:t xml:space="preserve">, nu se </w:t>
      </w:r>
      <w:proofErr w:type="spellStart"/>
      <w:r w:rsidRPr="006457D4">
        <w:rPr>
          <w:rFonts w:ascii="Arial" w:eastAsia="SegoeUI" w:hAnsi="Arial" w:cs="Arial"/>
        </w:rPr>
        <w:t>realizeaza</w:t>
      </w:r>
      <w:proofErr w:type="spellEnd"/>
      <w:r w:rsidRPr="006457D4">
        <w:rPr>
          <w:rFonts w:ascii="Arial" w:eastAsia="SegoeUI" w:hAnsi="Arial" w:cs="Arial"/>
        </w:rPr>
        <w:t xml:space="preserve"> o </w:t>
      </w:r>
      <w:proofErr w:type="spellStart"/>
      <w:r w:rsidRPr="006457D4">
        <w:rPr>
          <w:rFonts w:ascii="Arial" w:eastAsia="SegoeUI" w:hAnsi="Arial" w:cs="Arial"/>
        </w:rPr>
        <w:t>departajare</w:t>
      </w:r>
      <w:proofErr w:type="spellEnd"/>
      <w:r w:rsidRPr="006457D4">
        <w:rPr>
          <w:rFonts w:ascii="Arial" w:eastAsia="SegoeUI" w:hAnsi="Arial" w:cs="Arial"/>
        </w:rPr>
        <w:t xml:space="preserve"> </w:t>
      </w:r>
      <w:proofErr w:type="gramStart"/>
      <w:r w:rsidRPr="006457D4">
        <w:rPr>
          <w:rFonts w:ascii="Arial" w:eastAsia="SegoeUI" w:hAnsi="Arial" w:cs="Arial"/>
        </w:rPr>
        <w:t>a</w:t>
      </w:r>
      <w:proofErr w:type="gramEnd"/>
      <w:r w:rsidRPr="006457D4">
        <w:rPr>
          <w:rFonts w:ascii="Arial" w:eastAsia="SegoeUI" w:hAnsi="Arial" w:cs="Arial"/>
        </w:rPr>
        <w:t xml:space="preserve"> </w:t>
      </w:r>
      <w:proofErr w:type="spellStart"/>
      <w:r w:rsidRPr="006457D4">
        <w:rPr>
          <w:rFonts w:ascii="Arial" w:eastAsia="SegoeUI" w:hAnsi="Arial" w:cs="Arial"/>
        </w:rPr>
        <w:t>ofertelor</w:t>
      </w:r>
      <w:proofErr w:type="spellEnd"/>
      <w:r w:rsidRPr="006457D4">
        <w:rPr>
          <w:rFonts w:ascii="Arial" w:eastAsia="SegoeUI" w:hAnsi="Arial" w:cs="Arial"/>
        </w:rPr>
        <w:t xml:space="preserve">, </w:t>
      </w:r>
      <w:proofErr w:type="spellStart"/>
      <w:r w:rsidRPr="006457D4">
        <w:rPr>
          <w:rFonts w:ascii="Arial" w:eastAsia="SegoeUI" w:hAnsi="Arial" w:cs="Arial"/>
        </w:rPr>
        <w:t>Entitatea</w:t>
      </w:r>
      <w:proofErr w:type="spellEnd"/>
      <w:r w:rsidRPr="006457D4">
        <w:rPr>
          <w:rFonts w:ascii="Arial" w:eastAsia="SegoeUI" w:hAnsi="Arial" w:cs="Arial"/>
        </w:rPr>
        <w:t xml:space="preserve"> </w:t>
      </w:r>
      <w:proofErr w:type="spellStart"/>
      <w:r w:rsidRPr="006457D4">
        <w:rPr>
          <w:rFonts w:ascii="Arial" w:eastAsia="SegoeUI" w:hAnsi="Arial" w:cs="Arial"/>
        </w:rPr>
        <w:t>Contractanta</w:t>
      </w:r>
      <w:proofErr w:type="spellEnd"/>
      <w:r w:rsidRPr="006457D4">
        <w:rPr>
          <w:rFonts w:ascii="Arial" w:eastAsia="SegoeUI" w:hAnsi="Arial" w:cs="Arial"/>
        </w:rPr>
        <w:t xml:space="preserve"> in </w:t>
      </w:r>
      <w:proofErr w:type="spellStart"/>
      <w:r w:rsidRPr="006457D4">
        <w:rPr>
          <w:rFonts w:ascii="Arial" w:eastAsia="SegoeUI" w:hAnsi="Arial" w:cs="Arial"/>
        </w:rPr>
        <w:t>baza</w:t>
      </w:r>
      <w:proofErr w:type="spellEnd"/>
      <w:r w:rsidRPr="006457D4">
        <w:rPr>
          <w:rFonts w:ascii="Arial" w:eastAsia="SegoeUI" w:hAnsi="Arial" w:cs="Arial"/>
        </w:rPr>
        <w:t xml:space="preserve"> art. 225 alin.1 lit. c) din </w:t>
      </w:r>
      <w:proofErr w:type="spellStart"/>
      <w:r w:rsidRPr="006457D4">
        <w:rPr>
          <w:rFonts w:ascii="Arial" w:eastAsia="SegoeUI" w:hAnsi="Arial" w:cs="Arial"/>
        </w:rPr>
        <w:t>Legea</w:t>
      </w:r>
      <w:proofErr w:type="spellEnd"/>
      <w:r w:rsidRPr="006457D4">
        <w:rPr>
          <w:rFonts w:ascii="Arial" w:eastAsia="SegoeUI" w:hAnsi="Arial" w:cs="Arial"/>
        </w:rPr>
        <w:t xml:space="preserve"> nr. 99/2016 – </w:t>
      </w:r>
      <w:proofErr w:type="spellStart"/>
      <w:r w:rsidRPr="006457D4">
        <w:rPr>
          <w:rFonts w:ascii="Arial" w:eastAsia="SegoeUI" w:hAnsi="Arial" w:cs="Arial"/>
        </w:rPr>
        <w:t>respectiv</w:t>
      </w:r>
      <w:proofErr w:type="spellEnd"/>
      <w:r w:rsidRPr="006457D4">
        <w:rPr>
          <w:rFonts w:ascii="Arial" w:eastAsia="SegoeUI" w:hAnsi="Arial" w:cs="Arial"/>
        </w:rPr>
        <w:t xml:space="preserve"> „</w:t>
      </w:r>
      <w:proofErr w:type="spellStart"/>
      <w:r w:rsidRPr="006457D4">
        <w:rPr>
          <w:rFonts w:ascii="Arial" w:eastAsia="SegoeUI" w:hAnsi="Arial" w:cs="Arial"/>
        </w:rPr>
        <w:t>este</w:t>
      </w:r>
      <w:proofErr w:type="spellEnd"/>
      <w:r w:rsidRPr="006457D4">
        <w:rPr>
          <w:rFonts w:ascii="Arial" w:eastAsia="SegoeUI" w:hAnsi="Arial" w:cs="Arial"/>
        </w:rPr>
        <w:t xml:space="preserve"> </w:t>
      </w:r>
      <w:proofErr w:type="spellStart"/>
      <w:r w:rsidRPr="006457D4">
        <w:rPr>
          <w:rFonts w:ascii="Arial" w:eastAsia="SegoeUI" w:hAnsi="Arial" w:cs="Arial"/>
        </w:rPr>
        <w:t>imposibila</w:t>
      </w:r>
      <w:proofErr w:type="spellEnd"/>
      <w:r w:rsidRPr="006457D4">
        <w:rPr>
          <w:rFonts w:ascii="Arial" w:eastAsia="SegoeUI" w:hAnsi="Arial" w:cs="Arial"/>
        </w:rPr>
        <w:t xml:space="preserve"> </w:t>
      </w:r>
      <w:proofErr w:type="spellStart"/>
      <w:r w:rsidR="009F1CAE">
        <w:rPr>
          <w:rFonts w:ascii="Arial" w:eastAsia="SegoeUI" w:hAnsi="Arial" w:cs="Arial"/>
        </w:rPr>
        <w:t>î</w:t>
      </w:r>
      <w:r w:rsidRPr="006457D4">
        <w:rPr>
          <w:rFonts w:ascii="Arial" w:eastAsia="SegoeUI" w:hAnsi="Arial" w:cs="Arial"/>
        </w:rPr>
        <w:t>ncheierea</w:t>
      </w:r>
      <w:proofErr w:type="spellEnd"/>
      <w:r w:rsidRPr="006457D4">
        <w:rPr>
          <w:rFonts w:ascii="Arial" w:eastAsia="SegoeUI" w:hAnsi="Arial" w:cs="Arial"/>
        </w:rPr>
        <w:t xml:space="preserve"> </w:t>
      </w:r>
      <w:proofErr w:type="spellStart"/>
      <w:r w:rsidRPr="006457D4">
        <w:rPr>
          <w:rFonts w:ascii="Arial" w:eastAsia="SegoeUI" w:hAnsi="Arial" w:cs="Arial"/>
        </w:rPr>
        <w:t>contractului</w:t>
      </w:r>
      <w:proofErr w:type="spellEnd"/>
      <w:r w:rsidRPr="006457D4">
        <w:rPr>
          <w:rFonts w:ascii="Arial" w:eastAsia="SegoeUI" w:hAnsi="Arial" w:cs="Arial"/>
        </w:rPr>
        <w:t xml:space="preserve">”, </w:t>
      </w:r>
      <w:proofErr w:type="spellStart"/>
      <w:r w:rsidRPr="006457D4">
        <w:rPr>
          <w:rFonts w:ascii="Arial" w:eastAsia="SegoeUI" w:hAnsi="Arial" w:cs="Arial"/>
        </w:rPr>
        <w:t>va</w:t>
      </w:r>
      <w:proofErr w:type="spellEnd"/>
      <w:r w:rsidRPr="006457D4">
        <w:rPr>
          <w:rFonts w:ascii="Arial" w:eastAsia="SegoeUI" w:hAnsi="Arial" w:cs="Arial"/>
        </w:rPr>
        <w:t xml:space="preserve"> </w:t>
      </w:r>
      <w:proofErr w:type="spellStart"/>
      <w:r w:rsidRPr="006457D4">
        <w:rPr>
          <w:rFonts w:ascii="Arial" w:eastAsia="SegoeUI" w:hAnsi="Arial" w:cs="Arial"/>
        </w:rPr>
        <w:t>anula</w:t>
      </w:r>
      <w:proofErr w:type="spellEnd"/>
      <w:r w:rsidRPr="006457D4">
        <w:rPr>
          <w:rFonts w:ascii="Arial" w:eastAsia="SegoeUI" w:hAnsi="Arial" w:cs="Arial"/>
        </w:rPr>
        <w:t xml:space="preserve"> </w:t>
      </w:r>
      <w:proofErr w:type="spellStart"/>
      <w:r w:rsidRPr="006457D4">
        <w:rPr>
          <w:rFonts w:ascii="Arial" w:eastAsia="SegoeUI" w:hAnsi="Arial" w:cs="Arial"/>
        </w:rPr>
        <w:t>procedura</w:t>
      </w:r>
      <w:proofErr w:type="spellEnd"/>
      <w:r w:rsidRPr="006457D4">
        <w:rPr>
          <w:rFonts w:ascii="Arial" w:eastAsia="SegoeUI" w:hAnsi="Arial" w:cs="Arial"/>
        </w:rPr>
        <w:t xml:space="preserve"> de </w:t>
      </w:r>
      <w:proofErr w:type="spellStart"/>
      <w:r w:rsidRPr="006457D4">
        <w:rPr>
          <w:rFonts w:ascii="Arial" w:eastAsia="SegoeUI" w:hAnsi="Arial" w:cs="Arial"/>
        </w:rPr>
        <w:t>atribuire</w:t>
      </w:r>
      <w:proofErr w:type="spellEnd"/>
      <w:r w:rsidRPr="006457D4">
        <w:rPr>
          <w:rFonts w:ascii="Arial" w:eastAsia="SegoeUI" w:hAnsi="Arial" w:cs="Arial"/>
        </w:rPr>
        <w:t>.</w:t>
      </w:r>
    </w:p>
    <w:p w14:paraId="79A719F4" w14:textId="77777777" w:rsidR="00346C5E" w:rsidRDefault="00346C5E" w:rsidP="00996053">
      <w:pPr>
        <w:autoSpaceDE w:val="0"/>
        <w:autoSpaceDN w:val="0"/>
        <w:adjustRightInd w:val="0"/>
        <w:spacing w:beforeLines="23" w:before="55" w:afterLines="23" w:after="55"/>
        <w:contextualSpacing/>
        <w:jc w:val="both"/>
        <w:rPr>
          <w:rFonts w:ascii="Arial" w:eastAsia="Times New Roman" w:hAnsi="Arial" w:cs="Arial"/>
          <w:b/>
          <w:bCs/>
          <w:lang w:val="ro-RO" w:eastAsia="ro-RO"/>
        </w:rPr>
      </w:pPr>
    </w:p>
    <w:p w14:paraId="19B88BCF" w14:textId="6584C594" w:rsidR="00346C5E" w:rsidRDefault="00353B16" w:rsidP="00996053">
      <w:pPr>
        <w:pStyle w:val="Listparagraf"/>
        <w:numPr>
          <w:ilvl w:val="0"/>
          <w:numId w:val="48"/>
        </w:numPr>
        <w:autoSpaceDE w:val="0"/>
        <w:autoSpaceDN w:val="0"/>
        <w:adjustRightInd w:val="0"/>
        <w:spacing w:beforeLines="23" w:before="55" w:afterLines="23" w:after="55"/>
        <w:jc w:val="both"/>
        <w:rPr>
          <w:rFonts w:ascii="Arial" w:eastAsia="Times New Roman" w:hAnsi="Arial" w:cs="Arial"/>
          <w:b/>
          <w:bCs/>
          <w:lang w:eastAsia="ro-RO"/>
        </w:rPr>
      </w:pPr>
      <w:r>
        <w:rPr>
          <w:rFonts w:ascii="Arial" w:eastAsia="Times New Roman" w:hAnsi="Arial" w:cs="Arial"/>
          <w:b/>
          <w:bCs/>
          <w:lang w:eastAsia="ro-RO"/>
        </w:rPr>
        <w:t>Modul de</w:t>
      </w:r>
      <w:r w:rsidR="00E86A41">
        <w:rPr>
          <w:rFonts w:ascii="Arial" w:eastAsia="Times New Roman" w:hAnsi="Arial" w:cs="Arial"/>
          <w:b/>
          <w:bCs/>
          <w:lang w:eastAsia="ro-RO"/>
        </w:rPr>
        <w:t xml:space="preserve"> </w:t>
      </w:r>
      <w:r>
        <w:rPr>
          <w:rFonts w:ascii="Arial" w:eastAsia="Times New Roman" w:hAnsi="Arial" w:cs="Arial"/>
          <w:b/>
          <w:bCs/>
          <w:lang w:eastAsia="ro-RO"/>
        </w:rPr>
        <w:t>prezentare a ofertei:</w:t>
      </w:r>
    </w:p>
    <w:p w14:paraId="3EA6FFF3" w14:textId="77777777" w:rsidR="008564DE" w:rsidRPr="006211F0" w:rsidRDefault="008564DE" w:rsidP="008564DE">
      <w:pPr>
        <w:pStyle w:val="Listparagraf"/>
        <w:autoSpaceDE w:val="0"/>
        <w:autoSpaceDN w:val="0"/>
        <w:adjustRightInd w:val="0"/>
        <w:spacing w:beforeLines="23" w:before="55" w:afterLines="23" w:after="55"/>
        <w:jc w:val="both"/>
        <w:rPr>
          <w:rFonts w:ascii="Arial" w:eastAsia="Times New Roman" w:hAnsi="Arial" w:cs="Arial"/>
          <w:b/>
          <w:bCs/>
          <w:lang w:eastAsia="ro-RO"/>
        </w:rPr>
      </w:pPr>
    </w:p>
    <w:p w14:paraId="595AF392" w14:textId="77777777" w:rsidR="006211F0" w:rsidRPr="006457D4" w:rsidRDefault="006211F0" w:rsidP="006211F0">
      <w:pPr>
        <w:pStyle w:val="Listparagraf"/>
        <w:spacing w:after="0"/>
        <w:ind w:left="0"/>
        <w:jc w:val="both"/>
        <w:rPr>
          <w:rFonts w:ascii="Arial" w:hAnsi="Arial" w:cs="Arial"/>
          <w:b/>
        </w:rPr>
      </w:pPr>
      <w:r w:rsidRPr="006457D4">
        <w:rPr>
          <w:rFonts w:ascii="Arial" w:hAnsi="Arial" w:cs="Arial"/>
        </w:rPr>
        <w:t xml:space="preserve">Limba in care se redactează oferta: Limba română. </w:t>
      </w:r>
      <w:r w:rsidRPr="006457D4">
        <w:rPr>
          <w:rFonts w:ascii="Arial" w:hAnsi="Arial" w:cs="Arial"/>
          <w:b/>
        </w:rPr>
        <w:t>Oferta se va depune în original.</w:t>
      </w:r>
    </w:p>
    <w:p w14:paraId="113F0C12" w14:textId="3060D5CE" w:rsidR="006211F0" w:rsidRPr="006457D4" w:rsidRDefault="006211F0" w:rsidP="006211F0">
      <w:pPr>
        <w:tabs>
          <w:tab w:val="left" w:pos="9781"/>
        </w:tabs>
        <w:ind w:right="-64"/>
        <w:jc w:val="both"/>
        <w:rPr>
          <w:rFonts w:ascii="Arial" w:hAnsi="Arial" w:cs="Arial"/>
          <w:lang w:val="ro-RO"/>
        </w:rPr>
      </w:pPr>
      <w:r w:rsidRPr="006457D4">
        <w:rPr>
          <w:rFonts w:ascii="Arial" w:hAnsi="Arial" w:cs="Arial"/>
          <w:lang w:val="ro-RO"/>
        </w:rPr>
        <w:t xml:space="preserve">Oferta, în original, se va depune în plic sigilat, </w:t>
      </w:r>
      <w:r w:rsidRPr="006457D4">
        <w:rPr>
          <w:rFonts w:ascii="Arial" w:hAnsi="Arial" w:cs="Arial"/>
        </w:rPr>
        <w:t xml:space="preserve">la </w:t>
      </w:r>
      <w:proofErr w:type="spellStart"/>
      <w:r w:rsidRPr="006457D4">
        <w:rPr>
          <w:rFonts w:ascii="Arial" w:hAnsi="Arial" w:cs="Arial"/>
        </w:rPr>
        <w:t>registratura</w:t>
      </w:r>
      <w:proofErr w:type="spellEnd"/>
      <w:r w:rsidRPr="006457D4">
        <w:rPr>
          <w:rFonts w:ascii="Arial" w:hAnsi="Arial" w:cs="Arial"/>
        </w:rPr>
        <w:t xml:space="preserve"> CNTEE TRANSELECTRICA SA </w:t>
      </w:r>
      <w:r>
        <w:rPr>
          <w:rFonts w:ascii="Arial" w:hAnsi="Arial" w:cs="Arial"/>
        </w:rPr>
        <w:t>–</w:t>
      </w:r>
      <w:r w:rsidRPr="006457D4">
        <w:rPr>
          <w:rFonts w:ascii="Arial" w:hAnsi="Arial" w:cs="Arial"/>
        </w:rPr>
        <w:t xml:space="preserve"> S</w:t>
      </w:r>
      <w:r>
        <w:rPr>
          <w:rFonts w:ascii="Arial" w:hAnsi="Arial" w:cs="Arial"/>
        </w:rPr>
        <w:t xml:space="preserve">TT </w:t>
      </w:r>
      <w:proofErr w:type="spellStart"/>
      <w:r>
        <w:rPr>
          <w:rFonts w:ascii="Arial" w:hAnsi="Arial" w:cs="Arial"/>
        </w:rPr>
        <w:t>Timișoara</w:t>
      </w:r>
      <w:proofErr w:type="spellEnd"/>
      <w:r w:rsidRPr="006457D4">
        <w:rPr>
          <w:rFonts w:ascii="Arial" w:hAnsi="Arial" w:cs="Arial"/>
        </w:rPr>
        <w:t xml:space="preserve">, </w:t>
      </w:r>
      <w:proofErr w:type="spellStart"/>
      <w:r>
        <w:rPr>
          <w:rFonts w:ascii="Arial" w:hAnsi="Arial" w:cs="Arial"/>
        </w:rPr>
        <w:t>Piața</w:t>
      </w:r>
      <w:proofErr w:type="spellEnd"/>
      <w:r>
        <w:rPr>
          <w:rFonts w:ascii="Arial" w:hAnsi="Arial" w:cs="Arial"/>
        </w:rPr>
        <w:t xml:space="preserve"> </w:t>
      </w:r>
      <w:proofErr w:type="spellStart"/>
      <w:r>
        <w:rPr>
          <w:rFonts w:ascii="Arial" w:hAnsi="Arial" w:cs="Arial"/>
        </w:rPr>
        <w:t>Romanilor</w:t>
      </w:r>
      <w:proofErr w:type="spellEnd"/>
      <w:r>
        <w:rPr>
          <w:rFonts w:ascii="Arial" w:hAnsi="Arial" w:cs="Arial"/>
        </w:rPr>
        <w:t xml:space="preserve">, nr. 11, CP 300100, </w:t>
      </w:r>
      <w:proofErr w:type="spellStart"/>
      <w:r>
        <w:rPr>
          <w:rFonts w:ascii="Arial" w:hAnsi="Arial" w:cs="Arial"/>
        </w:rPr>
        <w:t>Timișoara</w:t>
      </w:r>
      <w:proofErr w:type="spellEnd"/>
      <w:r>
        <w:rPr>
          <w:rFonts w:ascii="Arial" w:hAnsi="Arial" w:cs="Arial"/>
        </w:rPr>
        <w:t xml:space="preserve">, </w:t>
      </w:r>
      <w:proofErr w:type="spellStart"/>
      <w:r>
        <w:rPr>
          <w:rFonts w:ascii="Arial" w:hAnsi="Arial" w:cs="Arial"/>
        </w:rPr>
        <w:t>jud</w:t>
      </w:r>
      <w:proofErr w:type="spellEnd"/>
      <w:r>
        <w:rPr>
          <w:rFonts w:ascii="Arial" w:hAnsi="Arial" w:cs="Arial"/>
        </w:rPr>
        <w:t xml:space="preserve">. Timiș, </w:t>
      </w:r>
      <w:r w:rsidRPr="006457D4">
        <w:rPr>
          <w:rFonts w:ascii="Arial" w:hAnsi="Arial" w:cs="Arial"/>
        </w:rPr>
        <w:t>secretariat</w:t>
      </w:r>
      <w:r w:rsidRPr="006457D4">
        <w:rPr>
          <w:rFonts w:ascii="Arial" w:hAnsi="Arial" w:cs="Arial"/>
          <w:bCs/>
          <w:snapToGrid w:val="0"/>
          <w:lang w:val="ro-RO"/>
        </w:rPr>
        <w:t xml:space="preserve">, pe care se va </w:t>
      </w:r>
      <w:r w:rsidRPr="006457D4">
        <w:rPr>
          <w:rFonts w:ascii="Arial" w:hAnsi="Arial" w:cs="Arial"/>
          <w:lang w:val="ro-RO"/>
        </w:rPr>
        <w:t>menționa:</w:t>
      </w:r>
    </w:p>
    <w:p w14:paraId="3ABED4D3" w14:textId="77777777" w:rsidR="006211F0" w:rsidRPr="006457D4" w:rsidRDefault="006211F0" w:rsidP="006211F0">
      <w:pPr>
        <w:tabs>
          <w:tab w:val="left" w:pos="9781"/>
        </w:tabs>
        <w:ind w:right="-64"/>
        <w:jc w:val="both"/>
        <w:rPr>
          <w:rFonts w:ascii="Arial" w:hAnsi="Arial" w:cs="Arial"/>
          <w:lang w:val="ro-RO"/>
        </w:rPr>
      </w:pPr>
      <w:r w:rsidRPr="006457D4">
        <w:rPr>
          <w:rFonts w:ascii="Arial" w:hAnsi="Arial" w:cs="Arial"/>
          <w:lang w:val="ro-RO"/>
        </w:rPr>
        <w:t>1.) Denumirea și datele de identificare ale Ofertantului, inclusiv date de contact;</w:t>
      </w:r>
    </w:p>
    <w:p w14:paraId="45F764AA" w14:textId="2689AAC0" w:rsidR="006211F0" w:rsidRPr="006457D4" w:rsidRDefault="006211F0" w:rsidP="006211F0">
      <w:pPr>
        <w:tabs>
          <w:tab w:val="left" w:pos="9781"/>
        </w:tabs>
        <w:ind w:right="-64"/>
        <w:jc w:val="both"/>
        <w:rPr>
          <w:rFonts w:ascii="Arial" w:hAnsi="Arial" w:cs="Arial"/>
          <w:lang w:val="ro-RO"/>
        </w:rPr>
      </w:pPr>
      <w:r w:rsidRPr="006457D4">
        <w:rPr>
          <w:rFonts w:ascii="Arial" w:hAnsi="Arial" w:cs="Arial"/>
          <w:lang w:val="ro-RO"/>
        </w:rPr>
        <w:lastRenderedPageBreak/>
        <w:t xml:space="preserve">2.) Mențiunea: </w:t>
      </w:r>
      <w:r w:rsidRPr="006457D4">
        <w:rPr>
          <w:rFonts w:ascii="Arial" w:hAnsi="Arial" w:cs="Arial"/>
          <w:i/>
          <w:lang w:val="ro-RO"/>
        </w:rPr>
        <w:t>”Ofertă depusă pentru participare la procedura de atribuire a contractului ”</w:t>
      </w:r>
      <w:r w:rsidRPr="006457D4">
        <w:rPr>
          <w:rFonts w:ascii="Arial" w:hAnsi="Arial" w:cs="Arial"/>
          <w:b/>
          <w:i/>
          <w:lang w:val="ro-RO"/>
        </w:rPr>
        <w:t>Servicii specializate de pază</w:t>
      </w:r>
      <w:r>
        <w:rPr>
          <w:rFonts w:ascii="Arial" w:hAnsi="Arial" w:cs="Arial"/>
          <w:b/>
          <w:i/>
          <w:lang w:val="ro-RO"/>
        </w:rPr>
        <w:t>, monitorizare și intervenție la</w:t>
      </w:r>
      <w:r w:rsidRPr="006457D4">
        <w:rPr>
          <w:rFonts w:ascii="Arial" w:hAnsi="Arial" w:cs="Arial"/>
          <w:b/>
          <w:i/>
          <w:lang w:val="ro-RO"/>
        </w:rPr>
        <w:t xml:space="preserve"> obiectivele STT </w:t>
      </w:r>
      <w:r>
        <w:rPr>
          <w:rFonts w:ascii="Arial" w:hAnsi="Arial" w:cs="Arial"/>
          <w:b/>
          <w:i/>
          <w:lang w:val="ro-RO"/>
        </w:rPr>
        <w:t>Timișoara</w:t>
      </w:r>
      <w:r w:rsidRPr="006457D4">
        <w:rPr>
          <w:rFonts w:ascii="Arial" w:hAnsi="Arial" w:cs="Arial"/>
          <w:b/>
          <w:i/>
          <w:lang w:val="ro-RO"/>
        </w:rPr>
        <w:t>”</w:t>
      </w:r>
    </w:p>
    <w:p w14:paraId="3EDDA892" w14:textId="3A51C8D1" w:rsidR="006211F0" w:rsidRPr="006457D4" w:rsidRDefault="006211F0" w:rsidP="006211F0">
      <w:pPr>
        <w:tabs>
          <w:tab w:val="left" w:pos="9781"/>
        </w:tabs>
        <w:ind w:right="-64"/>
        <w:jc w:val="both"/>
        <w:rPr>
          <w:rFonts w:ascii="Arial" w:hAnsi="Arial" w:cs="Arial"/>
          <w:b/>
          <w:lang w:val="ro-RO"/>
        </w:rPr>
      </w:pPr>
      <w:r w:rsidRPr="006457D4">
        <w:rPr>
          <w:rFonts w:ascii="Arial" w:hAnsi="Arial" w:cs="Arial"/>
          <w:lang w:val="ro-RO"/>
        </w:rPr>
        <w:t>3.) Mențiunea: ”</w:t>
      </w:r>
      <w:r w:rsidRPr="006457D4">
        <w:rPr>
          <w:rFonts w:ascii="Arial" w:hAnsi="Arial" w:cs="Arial"/>
          <w:b/>
          <w:lang w:val="ro-RO"/>
        </w:rPr>
        <w:t xml:space="preserve">A NU SE DESCHIDE ÎNAINTE DE </w:t>
      </w:r>
      <w:r w:rsidRPr="00983A2A">
        <w:rPr>
          <w:rFonts w:ascii="Arial" w:hAnsi="Arial" w:cs="Arial"/>
          <w:b/>
          <w:lang w:val="ro-RO"/>
        </w:rPr>
        <w:t xml:space="preserve">DATA  </w:t>
      </w:r>
      <w:r w:rsidR="00B91B33">
        <w:rPr>
          <w:rFonts w:ascii="Arial" w:hAnsi="Arial" w:cs="Arial"/>
          <w:b/>
          <w:lang w:val="ro-RO"/>
        </w:rPr>
        <w:t>24</w:t>
      </w:r>
      <w:r w:rsidRPr="00983A2A">
        <w:rPr>
          <w:rFonts w:ascii="Arial" w:hAnsi="Arial" w:cs="Arial"/>
          <w:b/>
          <w:lang w:val="ro-RO"/>
        </w:rPr>
        <w:t>.</w:t>
      </w:r>
      <w:r w:rsidR="00B91B33">
        <w:rPr>
          <w:rFonts w:ascii="Arial" w:hAnsi="Arial" w:cs="Arial"/>
          <w:b/>
          <w:lang w:val="ro-RO"/>
        </w:rPr>
        <w:t>04</w:t>
      </w:r>
      <w:r w:rsidRPr="00983A2A">
        <w:rPr>
          <w:rFonts w:ascii="Arial" w:hAnsi="Arial" w:cs="Arial"/>
          <w:b/>
          <w:lang w:val="ro-RO"/>
        </w:rPr>
        <w:t xml:space="preserve">.2026, ORA </w:t>
      </w:r>
      <w:r w:rsidR="00B91B33">
        <w:rPr>
          <w:rFonts w:ascii="Arial" w:hAnsi="Arial" w:cs="Arial"/>
          <w:b/>
          <w:lang w:val="ro-RO"/>
        </w:rPr>
        <w:t>9</w:t>
      </w:r>
      <w:r w:rsidRPr="00983A2A">
        <w:rPr>
          <w:rFonts w:ascii="Arial" w:hAnsi="Arial" w:cs="Arial"/>
          <w:b/>
          <w:lang w:val="ro-RO"/>
        </w:rPr>
        <w:t>”.</w:t>
      </w:r>
    </w:p>
    <w:p w14:paraId="5898C892" w14:textId="56BB273C" w:rsidR="006211F0" w:rsidRPr="006457D4" w:rsidRDefault="006211F0" w:rsidP="006211F0">
      <w:pPr>
        <w:tabs>
          <w:tab w:val="left" w:pos="9781"/>
        </w:tabs>
        <w:ind w:right="-64"/>
        <w:jc w:val="both"/>
        <w:rPr>
          <w:rFonts w:ascii="Arial" w:hAnsi="Arial" w:cs="Arial"/>
          <w:highlight w:val="yellow"/>
          <w:lang w:val="ro-RO"/>
        </w:rPr>
      </w:pPr>
      <w:r w:rsidRPr="006457D4">
        <w:rPr>
          <w:rFonts w:ascii="Arial" w:hAnsi="Arial" w:cs="Arial"/>
          <w:lang w:val="ro-RO"/>
        </w:rPr>
        <w:t>Oferta va con</w:t>
      </w:r>
      <w:r w:rsidR="00A8532E">
        <w:rPr>
          <w:rFonts w:ascii="Arial" w:hAnsi="Arial" w:cs="Arial"/>
          <w:lang w:val="ro-RO"/>
        </w:rPr>
        <w:t>ț</w:t>
      </w:r>
      <w:r w:rsidRPr="006457D4">
        <w:rPr>
          <w:rFonts w:ascii="Arial" w:hAnsi="Arial" w:cs="Arial"/>
          <w:lang w:val="ro-RO"/>
        </w:rPr>
        <w:t xml:space="preserve">ine o </w:t>
      </w:r>
      <w:r w:rsidRPr="00983A2A">
        <w:rPr>
          <w:rFonts w:ascii="Arial" w:hAnsi="Arial" w:cs="Arial"/>
          <w:color w:val="000000" w:themeColor="text1"/>
          <w:lang w:val="ro-RO"/>
        </w:rPr>
        <w:t xml:space="preserve">Scrisoare de înaintare (în afara plicului) - </w:t>
      </w:r>
      <w:r w:rsidRPr="00983A2A">
        <w:rPr>
          <w:rFonts w:ascii="Arial" w:hAnsi="Arial" w:cs="Arial"/>
          <w:bCs/>
          <w:color w:val="000000" w:themeColor="text1"/>
          <w:lang w:val="ro-RO"/>
        </w:rPr>
        <w:t>(Formularul 2)</w:t>
      </w:r>
      <w:r w:rsidRPr="00E36DF1">
        <w:rPr>
          <w:rFonts w:ascii="Arial" w:hAnsi="Arial" w:cs="Arial"/>
          <w:color w:val="EE0000"/>
          <w:lang w:val="ro-RO"/>
        </w:rPr>
        <w:t xml:space="preserve"> </w:t>
      </w:r>
      <w:r w:rsidRPr="006457D4">
        <w:rPr>
          <w:rFonts w:ascii="Arial" w:hAnsi="Arial" w:cs="Arial"/>
          <w:lang w:val="ro-RO"/>
        </w:rPr>
        <w:t>și un opis al documentelor.</w:t>
      </w:r>
    </w:p>
    <w:p w14:paraId="78537994" w14:textId="77777777" w:rsidR="006211F0" w:rsidRPr="006457D4" w:rsidRDefault="006211F0" w:rsidP="006211F0">
      <w:pPr>
        <w:pStyle w:val="Listparagraf"/>
        <w:spacing w:after="0"/>
        <w:ind w:left="0" w:firstLine="360"/>
        <w:jc w:val="both"/>
        <w:rPr>
          <w:rFonts w:ascii="Arial" w:hAnsi="Arial" w:cs="Arial"/>
          <w:bCs/>
        </w:rPr>
      </w:pPr>
      <w:r w:rsidRPr="006457D4">
        <w:rPr>
          <w:rFonts w:ascii="Arial" w:hAnsi="Arial" w:cs="Arial"/>
          <w:bCs/>
        </w:rPr>
        <w:t xml:space="preserve">Oferta care este transmisă la o altă adresă decât cea stabilită de către entitatea </w:t>
      </w:r>
      <w:proofErr w:type="spellStart"/>
      <w:r w:rsidRPr="006457D4">
        <w:rPr>
          <w:rFonts w:ascii="Arial" w:hAnsi="Arial" w:cs="Arial"/>
          <w:bCs/>
        </w:rPr>
        <w:t>contactantă</w:t>
      </w:r>
      <w:proofErr w:type="spellEnd"/>
      <w:r w:rsidRPr="006457D4">
        <w:rPr>
          <w:rFonts w:ascii="Arial" w:hAnsi="Arial" w:cs="Arial"/>
          <w:bCs/>
        </w:rPr>
        <w:t xml:space="preserve"> sau după expirarea termenului limită pentru depunere va fi respinsă.</w:t>
      </w:r>
    </w:p>
    <w:p w14:paraId="356C1C3A" w14:textId="77777777" w:rsidR="006211F0" w:rsidRPr="006457D4" w:rsidRDefault="006211F0" w:rsidP="006211F0">
      <w:pPr>
        <w:pStyle w:val="Listparagraf"/>
        <w:spacing w:after="0"/>
        <w:ind w:left="0" w:firstLine="360"/>
        <w:jc w:val="both"/>
        <w:rPr>
          <w:rFonts w:ascii="Arial" w:hAnsi="Arial" w:cs="Arial"/>
          <w:bCs/>
        </w:rPr>
      </w:pPr>
      <w:r w:rsidRPr="006457D4">
        <w:rPr>
          <w:rFonts w:ascii="Arial" w:hAnsi="Arial" w:cs="Arial"/>
          <w:bCs/>
        </w:rPr>
        <w:t xml:space="preserve">Ofertantul are dreptul de a depune o singură ofertă, cu </w:t>
      </w:r>
      <w:proofErr w:type="spellStart"/>
      <w:r w:rsidRPr="006457D4">
        <w:rPr>
          <w:rFonts w:ascii="Arial" w:hAnsi="Arial" w:cs="Arial"/>
          <w:bCs/>
        </w:rPr>
        <w:t>obligaţia</w:t>
      </w:r>
      <w:proofErr w:type="spellEnd"/>
      <w:r w:rsidRPr="006457D4">
        <w:rPr>
          <w:rFonts w:ascii="Arial" w:hAnsi="Arial" w:cs="Arial"/>
          <w:bCs/>
        </w:rPr>
        <w:t xml:space="preserve"> ca aceasta să nu se abată de la </w:t>
      </w:r>
      <w:proofErr w:type="spellStart"/>
      <w:r w:rsidRPr="006457D4">
        <w:rPr>
          <w:rFonts w:ascii="Arial" w:hAnsi="Arial" w:cs="Arial"/>
          <w:bCs/>
        </w:rPr>
        <w:t>cerinţele</w:t>
      </w:r>
      <w:proofErr w:type="spellEnd"/>
      <w:r w:rsidRPr="006457D4">
        <w:rPr>
          <w:rFonts w:ascii="Arial" w:hAnsi="Arial" w:cs="Arial"/>
          <w:bCs/>
        </w:rPr>
        <w:t xml:space="preserve"> prevăzute în </w:t>
      </w:r>
      <w:proofErr w:type="spellStart"/>
      <w:r w:rsidRPr="006457D4">
        <w:rPr>
          <w:rFonts w:ascii="Arial" w:hAnsi="Arial" w:cs="Arial"/>
          <w:bCs/>
        </w:rPr>
        <w:t>documentaţia</w:t>
      </w:r>
      <w:proofErr w:type="spellEnd"/>
      <w:r w:rsidRPr="006457D4">
        <w:rPr>
          <w:rFonts w:ascii="Arial" w:hAnsi="Arial" w:cs="Arial"/>
          <w:bCs/>
        </w:rPr>
        <w:t xml:space="preserve"> de atribuire.</w:t>
      </w:r>
    </w:p>
    <w:p w14:paraId="0F83A17C" w14:textId="77777777" w:rsidR="006211F0" w:rsidRDefault="006211F0" w:rsidP="006211F0">
      <w:pPr>
        <w:pStyle w:val="Listparagraf"/>
        <w:spacing w:after="0"/>
        <w:ind w:left="0"/>
        <w:jc w:val="both"/>
        <w:rPr>
          <w:rFonts w:ascii="Arial" w:hAnsi="Arial" w:cs="Arial"/>
          <w:bCs/>
        </w:rPr>
      </w:pPr>
      <w:r w:rsidRPr="006457D4">
        <w:rPr>
          <w:rFonts w:ascii="Arial" w:hAnsi="Arial" w:cs="Arial"/>
          <w:bCs/>
        </w:rPr>
        <w:t>Oferta depusă în plic va conține:</w:t>
      </w:r>
    </w:p>
    <w:p w14:paraId="30C16A3B" w14:textId="77777777" w:rsidR="00E86A41" w:rsidRPr="006457D4" w:rsidRDefault="00E86A41" w:rsidP="006211F0">
      <w:pPr>
        <w:pStyle w:val="Listparagraf"/>
        <w:spacing w:after="0"/>
        <w:ind w:left="0"/>
        <w:jc w:val="both"/>
        <w:rPr>
          <w:rFonts w:ascii="Arial" w:hAnsi="Arial" w:cs="Arial"/>
          <w:bCs/>
        </w:rPr>
      </w:pPr>
    </w:p>
    <w:p w14:paraId="62FD4265" w14:textId="4CACD0B8" w:rsidR="00346C5E" w:rsidRPr="00E86A41" w:rsidRDefault="00B17CD6" w:rsidP="00BC38EC">
      <w:pPr>
        <w:pStyle w:val="Listparagraf"/>
        <w:numPr>
          <w:ilvl w:val="0"/>
          <w:numId w:val="58"/>
        </w:numPr>
        <w:autoSpaceDE w:val="0"/>
        <w:autoSpaceDN w:val="0"/>
        <w:adjustRightInd w:val="0"/>
        <w:spacing w:beforeLines="23" w:before="55" w:afterLines="23" w:after="55"/>
        <w:ind w:left="567" w:hanging="207"/>
        <w:jc w:val="both"/>
        <w:rPr>
          <w:rFonts w:ascii="Arial" w:eastAsia="Times New Roman" w:hAnsi="Arial" w:cs="Arial"/>
          <w:b/>
          <w:bCs/>
          <w:lang w:eastAsia="ro-RO"/>
        </w:rPr>
      </w:pPr>
      <w:r w:rsidRPr="00B17CD6">
        <w:rPr>
          <w:rFonts w:ascii="Arial" w:eastAsia="Times New Roman" w:hAnsi="Arial" w:cs="Arial"/>
          <w:b/>
          <w:bCs/>
          <w:lang w:eastAsia="ro-RO"/>
        </w:rPr>
        <w:t xml:space="preserve"> DOCUMENTE DE CALIFICARE</w:t>
      </w:r>
      <w:r>
        <w:rPr>
          <w:rFonts w:ascii="Arial" w:eastAsia="Times New Roman" w:hAnsi="Arial" w:cs="Arial"/>
          <w:b/>
          <w:bCs/>
          <w:lang w:eastAsia="ro-RO"/>
        </w:rPr>
        <w:t>:</w:t>
      </w:r>
    </w:p>
    <w:p w14:paraId="2EF0AFF0" w14:textId="3F6050D9" w:rsidR="00ED440C" w:rsidRDefault="00ED440C" w:rsidP="00996053">
      <w:pPr>
        <w:autoSpaceDE w:val="0"/>
        <w:autoSpaceDN w:val="0"/>
        <w:adjustRightInd w:val="0"/>
        <w:spacing w:beforeLines="23" w:before="55" w:afterLines="23" w:after="55"/>
        <w:contextualSpacing/>
        <w:jc w:val="both"/>
        <w:rPr>
          <w:rFonts w:ascii="Arial" w:eastAsia="Times New Roman" w:hAnsi="Arial" w:cs="Arial"/>
          <w:lang w:eastAsia="ro-RO"/>
        </w:rPr>
      </w:pPr>
      <w:proofErr w:type="spellStart"/>
      <w:r w:rsidRPr="00666A98">
        <w:rPr>
          <w:rFonts w:ascii="Arial" w:eastAsia="Times New Roman" w:hAnsi="Arial" w:cs="Arial"/>
          <w:b/>
          <w:bCs/>
          <w:lang w:eastAsia="ro-RO"/>
        </w:rPr>
        <w:t>Formularul</w:t>
      </w:r>
      <w:proofErr w:type="spellEnd"/>
      <w:r w:rsidRPr="00666A98">
        <w:rPr>
          <w:rFonts w:ascii="Arial" w:eastAsia="Times New Roman" w:hAnsi="Arial" w:cs="Arial"/>
          <w:b/>
          <w:bCs/>
          <w:lang w:eastAsia="ro-RO"/>
        </w:rPr>
        <w:t xml:space="preserve"> 1</w:t>
      </w:r>
      <w:r w:rsidR="00666A98">
        <w:rPr>
          <w:rFonts w:ascii="Arial" w:eastAsia="Times New Roman" w:hAnsi="Arial" w:cs="Arial"/>
          <w:lang w:eastAsia="ro-RO"/>
        </w:rPr>
        <w:t xml:space="preserve">- </w:t>
      </w:r>
      <w:proofErr w:type="spellStart"/>
      <w:r w:rsidRPr="00ED440C">
        <w:rPr>
          <w:rFonts w:ascii="Arial" w:eastAsia="Times New Roman" w:hAnsi="Arial" w:cs="Arial"/>
          <w:lang w:eastAsia="ro-RO"/>
        </w:rPr>
        <w:t>Împuternicire</w:t>
      </w:r>
      <w:proofErr w:type="spellEnd"/>
      <w:r w:rsidRPr="00ED440C">
        <w:rPr>
          <w:rFonts w:ascii="Arial" w:eastAsia="Times New Roman" w:hAnsi="Arial" w:cs="Arial"/>
          <w:lang w:eastAsia="ro-RO"/>
        </w:rPr>
        <w:t xml:space="preserve"> din </w:t>
      </w:r>
      <w:proofErr w:type="spellStart"/>
      <w:r w:rsidRPr="00ED440C">
        <w:rPr>
          <w:rFonts w:ascii="Arial" w:eastAsia="Times New Roman" w:hAnsi="Arial" w:cs="Arial"/>
          <w:lang w:eastAsia="ro-RO"/>
        </w:rPr>
        <w:t>partea</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fiecărui</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membru</w:t>
      </w:r>
      <w:proofErr w:type="spellEnd"/>
      <w:r w:rsidRPr="00ED440C">
        <w:rPr>
          <w:rFonts w:ascii="Arial" w:eastAsia="Times New Roman" w:hAnsi="Arial" w:cs="Arial"/>
          <w:lang w:eastAsia="ro-RO"/>
        </w:rPr>
        <w:t xml:space="preserve"> al </w:t>
      </w:r>
      <w:proofErr w:type="spellStart"/>
      <w:r w:rsidRPr="00ED440C">
        <w:rPr>
          <w:rFonts w:ascii="Arial" w:eastAsia="Times New Roman" w:hAnsi="Arial" w:cs="Arial"/>
          <w:lang w:eastAsia="ro-RO"/>
        </w:rPr>
        <w:t>Asocierii</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pentru</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aceeași</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persoana</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autorizând</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persoana</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desemnată</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să</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semneze</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Oferta</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și</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să</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angajeze</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Ofertantul</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în</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procedura</w:t>
      </w:r>
      <w:proofErr w:type="spellEnd"/>
      <w:r w:rsidRPr="00ED440C">
        <w:rPr>
          <w:rFonts w:ascii="Arial" w:eastAsia="Times New Roman" w:hAnsi="Arial" w:cs="Arial"/>
          <w:lang w:eastAsia="ro-RO"/>
        </w:rPr>
        <w:t xml:space="preserve"> de </w:t>
      </w:r>
      <w:proofErr w:type="spellStart"/>
      <w:r w:rsidRPr="00ED440C">
        <w:rPr>
          <w:rFonts w:ascii="Arial" w:eastAsia="Times New Roman" w:hAnsi="Arial" w:cs="Arial"/>
          <w:lang w:eastAsia="ro-RO"/>
        </w:rPr>
        <w:t>atribuire</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doar</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în</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cazul</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unei</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Asocieri</w:t>
      </w:r>
      <w:proofErr w:type="spellEnd"/>
      <w:r w:rsidRPr="00ED440C">
        <w:rPr>
          <w:rFonts w:ascii="Arial" w:eastAsia="Times New Roman" w:hAnsi="Arial" w:cs="Arial"/>
          <w:lang w:eastAsia="ro-RO"/>
        </w:rPr>
        <w:t xml:space="preserve">]; </w:t>
      </w:r>
    </w:p>
    <w:p w14:paraId="55391207" w14:textId="799AF165" w:rsidR="00ED440C" w:rsidRDefault="00ED440C" w:rsidP="00996053">
      <w:pPr>
        <w:autoSpaceDE w:val="0"/>
        <w:autoSpaceDN w:val="0"/>
        <w:adjustRightInd w:val="0"/>
        <w:spacing w:beforeLines="23" w:before="55" w:afterLines="23" w:after="55"/>
        <w:contextualSpacing/>
        <w:jc w:val="both"/>
        <w:rPr>
          <w:rFonts w:ascii="Arial" w:eastAsia="Times New Roman" w:hAnsi="Arial" w:cs="Arial"/>
          <w:color w:val="000000" w:themeColor="text1"/>
          <w:lang w:eastAsia="ro-RO"/>
        </w:rPr>
      </w:pPr>
      <w:r w:rsidRPr="00ED440C">
        <w:rPr>
          <w:rFonts w:ascii="Arial" w:eastAsia="Times New Roman" w:hAnsi="Arial" w:cs="Arial"/>
          <w:lang w:eastAsia="ro-RO"/>
        </w:rPr>
        <w:t>2</w:t>
      </w:r>
      <w:r w:rsidRPr="006137F9">
        <w:rPr>
          <w:rFonts w:ascii="Arial" w:eastAsia="Times New Roman" w:hAnsi="Arial" w:cs="Arial"/>
          <w:color w:val="000000" w:themeColor="text1"/>
          <w:lang w:eastAsia="ro-RO"/>
        </w:rPr>
        <w:t xml:space="preserve">) </w:t>
      </w:r>
      <w:proofErr w:type="spellStart"/>
      <w:r w:rsidR="00666A98" w:rsidRPr="00666A98">
        <w:rPr>
          <w:rFonts w:ascii="Arial" w:eastAsia="Times New Roman" w:hAnsi="Arial" w:cs="Arial"/>
          <w:b/>
          <w:bCs/>
          <w:color w:val="000000" w:themeColor="text1"/>
          <w:lang w:eastAsia="ro-RO"/>
        </w:rPr>
        <w:t>Formularul</w:t>
      </w:r>
      <w:proofErr w:type="spellEnd"/>
      <w:r w:rsidR="00666A98" w:rsidRPr="00666A98">
        <w:rPr>
          <w:rFonts w:ascii="Arial" w:eastAsia="Times New Roman" w:hAnsi="Arial" w:cs="Arial"/>
          <w:b/>
          <w:bCs/>
          <w:color w:val="000000" w:themeColor="text1"/>
          <w:lang w:eastAsia="ro-RO"/>
        </w:rPr>
        <w:t xml:space="preserve"> 2</w:t>
      </w:r>
      <w:r w:rsidR="00666A98">
        <w:rPr>
          <w:rFonts w:ascii="Arial" w:eastAsia="Times New Roman" w:hAnsi="Arial" w:cs="Arial"/>
          <w:color w:val="000000" w:themeColor="text1"/>
          <w:lang w:eastAsia="ro-RO"/>
        </w:rPr>
        <w:t xml:space="preserve"> - </w:t>
      </w:r>
      <w:proofErr w:type="spellStart"/>
      <w:r w:rsidR="00E61615" w:rsidRPr="006137F9">
        <w:rPr>
          <w:rFonts w:ascii="Arial" w:eastAsia="Times New Roman" w:hAnsi="Arial" w:cs="Arial"/>
          <w:color w:val="000000" w:themeColor="text1"/>
          <w:lang w:eastAsia="ro-RO"/>
        </w:rPr>
        <w:t>Scrisoare</w:t>
      </w:r>
      <w:proofErr w:type="spellEnd"/>
      <w:r w:rsidR="00E61615" w:rsidRPr="006137F9">
        <w:rPr>
          <w:rFonts w:ascii="Arial" w:eastAsia="Times New Roman" w:hAnsi="Arial" w:cs="Arial"/>
          <w:color w:val="000000" w:themeColor="text1"/>
          <w:lang w:eastAsia="ro-RO"/>
        </w:rPr>
        <w:t xml:space="preserve"> </w:t>
      </w:r>
      <w:r w:rsidR="006137F9" w:rsidRPr="006137F9">
        <w:rPr>
          <w:rFonts w:ascii="Arial" w:eastAsia="Times New Roman" w:hAnsi="Arial" w:cs="Arial"/>
          <w:color w:val="000000" w:themeColor="text1"/>
          <w:lang w:eastAsia="ro-RO"/>
        </w:rPr>
        <w:t xml:space="preserve">de </w:t>
      </w:r>
      <w:proofErr w:type="spellStart"/>
      <w:r w:rsidR="00E61615" w:rsidRPr="006137F9">
        <w:rPr>
          <w:rFonts w:ascii="Arial" w:eastAsia="Times New Roman" w:hAnsi="Arial" w:cs="Arial"/>
          <w:color w:val="000000" w:themeColor="text1"/>
          <w:lang w:eastAsia="ro-RO"/>
        </w:rPr>
        <w:t>inaintare</w:t>
      </w:r>
      <w:proofErr w:type="spellEnd"/>
      <w:r w:rsidR="00E61615" w:rsidRPr="006137F9">
        <w:rPr>
          <w:rFonts w:ascii="Arial" w:eastAsia="Times New Roman" w:hAnsi="Arial" w:cs="Arial"/>
          <w:color w:val="000000" w:themeColor="text1"/>
          <w:lang w:eastAsia="ro-RO"/>
        </w:rPr>
        <w:t xml:space="preserve"> </w:t>
      </w:r>
      <w:proofErr w:type="spellStart"/>
      <w:r w:rsidR="00E61615" w:rsidRPr="006137F9">
        <w:rPr>
          <w:rFonts w:ascii="Arial" w:eastAsia="Times New Roman" w:hAnsi="Arial" w:cs="Arial"/>
          <w:color w:val="000000" w:themeColor="text1"/>
          <w:lang w:eastAsia="ro-RO"/>
        </w:rPr>
        <w:t>ofertă</w:t>
      </w:r>
      <w:proofErr w:type="spellEnd"/>
      <w:r w:rsidR="00E61615" w:rsidRPr="006137F9">
        <w:rPr>
          <w:rFonts w:ascii="Arial" w:eastAsia="Times New Roman" w:hAnsi="Arial" w:cs="Arial"/>
          <w:color w:val="000000" w:themeColor="text1"/>
          <w:lang w:eastAsia="ro-RO"/>
        </w:rPr>
        <w:t>)</w:t>
      </w:r>
      <w:r w:rsidRPr="006137F9">
        <w:rPr>
          <w:rFonts w:ascii="Arial" w:eastAsia="Times New Roman" w:hAnsi="Arial" w:cs="Arial"/>
          <w:color w:val="000000" w:themeColor="text1"/>
          <w:lang w:eastAsia="ro-RO"/>
        </w:rPr>
        <w:t xml:space="preserve">; </w:t>
      </w:r>
    </w:p>
    <w:p w14:paraId="4FB4FACA" w14:textId="75FF9FF1" w:rsidR="005124F6" w:rsidRDefault="005124F6" w:rsidP="009502D6">
      <w:pPr>
        <w:jc w:val="both"/>
        <w:rPr>
          <w:rFonts w:ascii="Arial" w:hAnsi="Arial" w:cs="Arial"/>
          <w:bCs/>
        </w:rPr>
      </w:pPr>
      <w:r>
        <w:rPr>
          <w:rFonts w:ascii="Arial" w:eastAsia="Times New Roman" w:hAnsi="Arial" w:cs="Arial"/>
          <w:color w:val="000000" w:themeColor="text1"/>
          <w:lang w:eastAsia="ro-RO"/>
        </w:rPr>
        <w:t xml:space="preserve">3) </w:t>
      </w:r>
      <w:proofErr w:type="spellStart"/>
      <w:r w:rsidRPr="00666A98">
        <w:rPr>
          <w:rFonts w:ascii="Arial" w:eastAsia="Times New Roman" w:hAnsi="Arial" w:cs="Arial"/>
          <w:b/>
          <w:bCs/>
          <w:color w:val="000000" w:themeColor="text1"/>
          <w:lang w:eastAsia="ro-RO"/>
        </w:rPr>
        <w:t>Formularul</w:t>
      </w:r>
      <w:proofErr w:type="spellEnd"/>
      <w:r w:rsidRPr="00666A98">
        <w:rPr>
          <w:rFonts w:ascii="Arial" w:eastAsia="Times New Roman" w:hAnsi="Arial" w:cs="Arial"/>
          <w:b/>
          <w:bCs/>
          <w:color w:val="000000" w:themeColor="text1"/>
          <w:lang w:eastAsia="ro-RO"/>
        </w:rPr>
        <w:t xml:space="preserve"> 3A</w:t>
      </w:r>
      <w:r>
        <w:rPr>
          <w:rFonts w:ascii="Arial" w:eastAsia="Times New Roman" w:hAnsi="Arial" w:cs="Arial"/>
          <w:color w:val="000000" w:themeColor="text1"/>
          <w:lang w:eastAsia="ro-RO"/>
        </w:rPr>
        <w:t xml:space="preserve"> - </w:t>
      </w:r>
      <w:proofErr w:type="spellStart"/>
      <w:r w:rsidRPr="005124F6">
        <w:rPr>
          <w:rFonts w:ascii="Arial" w:hAnsi="Arial" w:cs="Arial"/>
          <w:bCs/>
        </w:rPr>
        <w:t>Declarație</w:t>
      </w:r>
      <w:proofErr w:type="spellEnd"/>
      <w:r w:rsidRPr="005124F6">
        <w:rPr>
          <w:rFonts w:ascii="Arial" w:hAnsi="Arial" w:cs="Arial"/>
          <w:bCs/>
        </w:rPr>
        <w:t xml:space="preserve"> </w:t>
      </w:r>
      <w:proofErr w:type="spellStart"/>
      <w:r w:rsidRPr="005124F6">
        <w:rPr>
          <w:rFonts w:ascii="Arial" w:hAnsi="Arial" w:cs="Arial"/>
          <w:bCs/>
        </w:rPr>
        <w:t>privind</w:t>
      </w:r>
      <w:proofErr w:type="spellEnd"/>
      <w:r w:rsidRPr="005124F6">
        <w:rPr>
          <w:rFonts w:ascii="Arial" w:hAnsi="Arial" w:cs="Arial"/>
          <w:bCs/>
        </w:rPr>
        <w:t xml:space="preserve"> </w:t>
      </w:r>
      <w:proofErr w:type="spellStart"/>
      <w:r w:rsidRPr="005124F6">
        <w:rPr>
          <w:rFonts w:ascii="Arial" w:hAnsi="Arial" w:cs="Arial"/>
          <w:bCs/>
        </w:rPr>
        <w:t>neîncadrarea</w:t>
      </w:r>
      <w:proofErr w:type="spellEnd"/>
      <w:r w:rsidRPr="005124F6">
        <w:rPr>
          <w:rFonts w:ascii="Arial" w:hAnsi="Arial" w:cs="Arial"/>
          <w:bCs/>
        </w:rPr>
        <w:t xml:space="preserve"> </w:t>
      </w:r>
      <w:proofErr w:type="spellStart"/>
      <w:r w:rsidRPr="005124F6">
        <w:rPr>
          <w:rFonts w:ascii="Arial" w:hAnsi="Arial" w:cs="Arial"/>
          <w:bCs/>
        </w:rPr>
        <w:t>în</w:t>
      </w:r>
      <w:proofErr w:type="spellEnd"/>
      <w:r w:rsidRPr="005124F6">
        <w:rPr>
          <w:rFonts w:ascii="Arial" w:hAnsi="Arial" w:cs="Arial"/>
          <w:bCs/>
        </w:rPr>
        <w:t xml:space="preserve"> </w:t>
      </w:r>
      <w:proofErr w:type="spellStart"/>
      <w:r w:rsidRPr="005124F6">
        <w:rPr>
          <w:rFonts w:ascii="Arial" w:hAnsi="Arial" w:cs="Arial"/>
          <w:bCs/>
        </w:rPr>
        <w:t>situațiile</w:t>
      </w:r>
      <w:proofErr w:type="spellEnd"/>
      <w:r w:rsidRPr="005124F6">
        <w:rPr>
          <w:rFonts w:ascii="Arial" w:hAnsi="Arial" w:cs="Arial"/>
          <w:bCs/>
        </w:rPr>
        <w:t xml:space="preserve"> </w:t>
      </w:r>
      <w:proofErr w:type="spellStart"/>
      <w:r w:rsidRPr="005124F6">
        <w:rPr>
          <w:rFonts w:ascii="Arial" w:hAnsi="Arial" w:cs="Arial"/>
          <w:bCs/>
        </w:rPr>
        <w:t>prevăzute</w:t>
      </w:r>
      <w:proofErr w:type="spellEnd"/>
      <w:r w:rsidRPr="005124F6">
        <w:rPr>
          <w:rFonts w:ascii="Arial" w:hAnsi="Arial" w:cs="Arial"/>
          <w:bCs/>
        </w:rPr>
        <w:t xml:space="preserve"> la art. 177 din </w:t>
      </w:r>
      <w:proofErr w:type="spellStart"/>
      <w:r w:rsidRPr="005124F6">
        <w:rPr>
          <w:rFonts w:ascii="Arial" w:hAnsi="Arial" w:cs="Arial"/>
          <w:bCs/>
        </w:rPr>
        <w:t>Legea</w:t>
      </w:r>
      <w:proofErr w:type="spellEnd"/>
      <w:r>
        <w:rPr>
          <w:rFonts w:ascii="Arial" w:hAnsi="Arial" w:cs="Arial"/>
          <w:bCs/>
        </w:rPr>
        <w:t xml:space="preserve"> </w:t>
      </w:r>
      <w:r w:rsidRPr="005124F6">
        <w:rPr>
          <w:rFonts w:ascii="Arial" w:hAnsi="Arial" w:cs="Arial"/>
          <w:bCs/>
        </w:rPr>
        <w:t xml:space="preserve">99/2016 </w:t>
      </w:r>
      <w:proofErr w:type="spellStart"/>
      <w:r w:rsidRPr="005124F6">
        <w:rPr>
          <w:rFonts w:ascii="Arial" w:hAnsi="Arial" w:cs="Arial"/>
          <w:bCs/>
        </w:rPr>
        <w:t>privind</w:t>
      </w:r>
      <w:proofErr w:type="spellEnd"/>
      <w:r w:rsidRPr="005124F6">
        <w:rPr>
          <w:rFonts w:ascii="Arial" w:hAnsi="Arial" w:cs="Arial"/>
          <w:bCs/>
        </w:rPr>
        <w:t xml:space="preserve"> </w:t>
      </w:r>
      <w:proofErr w:type="spellStart"/>
      <w:r w:rsidRPr="005124F6">
        <w:rPr>
          <w:rFonts w:ascii="Arial" w:hAnsi="Arial" w:cs="Arial"/>
          <w:bCs/>
        </w:rPr>
        <w:t>achizițiile</w:t>
      </w:r>
      <w:proofErr w:type="spellEnd"/>
      <w:r w:rsidRPr="005124F6">
        <w:rPr>
          <w:rFonts w:ascii="Arial" w:hAnsi="Arial" w:cs="Arial"/>
          <w:bCs/>
        </w:rPr>
        <w:t xml:space="preserve"> </w:t>
      </w:r>
      <w:proofErr w:type="spellStart"/>
      <w:r w:rsidRPr="005124F6">
        <w:rPr>
          <w:rFonts w:ascii="Arial" w:hAnsi="Arial" w:cs="Arial"/>
          <w:bCs/>
        </w:rPr>
        <w:t>sectoriale</w:t>
      </w:r>
      <w:proofErr w:type="spellEnd"/>
      <w:r w:rsidRPr="005124F6">
        <w:rPr>
          <w:rFonts w:ascii="Arial" w:hAnsi="Arial" w:cs="Arial"/>
          <w:bCs/>
        </w:rPr>
        <w:t xml:space="preserve"> </w:t>
      </w:r>
    </w:p>
    <w:p w14:paraId="5C793CAC" w14:textId="771C123F" w:rsidR="005124F6" w:rsidRPr="005124F6" w:rsidRDefault="005124F6" w:rsidP="009502D6">
      <w:pPr>
        <w:jc w:val="both"/>
        <w:rPr>
          <w:rFonts w:ascii="Arial" w:hAnsi="Arial" w:cs="Arial"/>
          <w:bCs/>
        </w:rPr>
      </w:pPr>
      <w:proofErr w:type="spellStart"/>
      <w:r w:rsidRPr="00666A98">
        <w:rPr>
          <w:rFonts w:ascii="Arial" w:hAnsi="Arial" w:cs="Arial"/>
          <w:b/>
        </w:rPr>
        <w:t>Formularul</w:t>
      </w:r>
      <w:proofErr w:type="spellEnd"/>
      <w:r w:rsidRPr="00666A98">
        <w:rPr>
          <w:rFonts w:ascii="Arial" w:hAnsi="Arial" w:cs="Arial"/>
          <w:b/>
        </w:rPr>
        <w:t xml:space="preserve"> 3B</w:t>
      </w:r>
      <w:r>
        <w:rPr>
          <w:rFonts w:ascii="Arial" w:hAnsi="Arial" w:cs="Arial"/>
          <w:bCs/>
        </w:rPr>
        <w:t xml:space="preserve"> - </w:t>
      </w:r>
      <w:proofErr w:type="spellStart"/>
      <w:r w:rsidRPr="005124F6">
        <w:rPr>
          <w:rFonts w:ascii="Arial" w:hAnsi="Arial" w:cs="Arial"/>
          <w:bCs/>
        </w:rPr>
        <w:t>Declarație</w:t>
      </w:r>
      <w:proofErr w:type="spellEnd"/>
      <w:r w:rsidRPr="005124F6">
        <w:rPr>
          <w:rFonts w:ascii="Arial" w:hAnsi="Arial" w:cs="Arial"/>
          <w:bCs/>
        </w:rPr>
        <w:t xml:space="preserve"> </w:t>
      </w:r>
      <w:proofErr w:type="spellStart"/>
      <w:r w:rsidRPr="005124F6">
        <w:rPr>
          <w:rFonts w:ascii="Arial" w:hAnsi="Arial" w:cs="Arial"/>
          <w:bCs/>
        </w:rPr>
        <w:t>privind</w:t>
      </w:r>
      <w:proofErr w:type="spellEnd"/>
      <w:r w:rsidRPr="005124F6">
        <w:rPr>
          <w:rFonts w:ascii="Arial" w:hAnsi="Arial" w:cs="Arial"/>
          <w:bCs/>
        </w:rPr>
        <w:t xml:space="preserve"> </w:t>
      </w:r>
      <w:proofErr w:type="spellStart"/>
      <w:r w:rsidRPr="005124F6">
        <w:rPr>
          <w:rFonts w:ascii="Arial" w:hAnsi="Arial" w:cs="Arial"/>
          <w:bCs/>
        </w:rPr>
        <w:t>neîncadrarea</w:t>
      </w:r>
      <w:proofErr w:type="spellEnd"/>
      <w:r w:rsidRPr="005124F6">
        <w:rPr>
          <w:rFonts w:ascii="Arial" w:hAnsi="Arial" w:cs="Arial"/>
          <w:bCs/>
        </w:rPr>
        <w:t xml:space="preserve"> </w:t>
      </w:r>
      <w:proofErr w:type="spellStart"/>
      <w:r w:rsidRPr="005124F6">
        <w:rPr>
          <w:rFonts w:ascii="Arial" w:hAnsi="Arial" w:cs="Arial"/>
          <w:bCs/>
        </w:rPr>
        <w:t>în</w:t>
      </w:r>
      <w:proofErr w:type="spellEnd"/>
      <w:r w:rsidRPr="005124F6">
        <w:rPr>
          <w:rFonts w:ascii="Arial" w:hAnsi="Arial" w:cs="Arial"/>
          <w:bCs/>
        </w:rPr>
        <w:t xml:space="preserve"> </w:t>
      </w:r>
      <w:proofErr w:type="spellStart"/>
      <w:r w:rsidRPr="005124F6">
        <w:rPr>
          <w:rFonts w:ascii="Arial" w:hAnsi="Arial" w:cs="Arial"/>
          <w:bCs/>
        </w:rPr>
        <w:t>prevederile</w:t>
      </w:r>
      <w:proofErr w:type="spellEnd"/>
      <w:r w:rsidRPr="005124F6">
        <w:rPr>
          <w:rFonts w:ascii="Arial" w:hAnsi="Arial" w:cs="Arial"/>
          <w:bCs/>
        </w:rPr>
        <w:t xml:space="preserve"> art. 178 din </w:t>
      </w:r>
      <w:proofErr w:type="spellStart"/>
      <w:r w:rsidRPr="005124F6">
        <w:rPr>
          <w:rFonts w:ascii="Arial" w:hAnsi="Arial" w:cs="Arial"/>
          <w:bCs/>
        </w:rPr>
        <w:t>Legea</w:t>
      </w:r>
      <w:proofErr w:type="spellEnd"/>
      <w:r w:rsidRPr="005124F6">
        <w:rPr>
          <w:rFonts w:ascii="Arial" w:hAnsi="Arial" w:cs="Arial"/>
          <w:bCs/>
        </w:rPr>
        <w:t xml:space="preserve"> nr. 99/2016 </w:t>
      </w:r>
      <w:proofErr w:type="spellStart"/>
      <w:r w:rsidRPr="005124F6">
        <w:rPr>
          <w:rFonts w:ascii="Arial" w:hAnsi="Arial" w:cs="Arial"/>
          <w:bCs/>
        </w:rPr>
        <w:t>privind</w:t>
      </w:r>
      <w:proofErr w:type="spellEnd"/>
      <w:r w:rsidRPr="005124F6">
        <w:rPr>
          <w:rFonts w:ascii="Arial" w:hAnsi="Arial" w:cs="Arial"/>
          <w:bCs/>
        </w:rPr>
        <w:t xml:space="preserve"> </w:t>
      </w:r>
      <w:proofErr w:type="spellStart"/>
      <w:r w:rsidRPr="005124F6">
        <w:rPr>
          <w:rFonts w:ascii="Arial" w:hAnsi="Arial" w:cs="Arial"/>
          <w:bCs/>
        </w:rPr>
        <w:t>achizițiile</w:t>
      </w:r>
      <w:proofErr w:type="spellEnd"/>
      <w:r w:rsidRPr="005124F6">
        <w:rPr>
          <w:rFonts w:ascii="Arial" w:hAnsi="Arial" w:cs="Arial"/>
          <w:bCs/>
        </w:rPr>
        <w:t xml:space="preserve"> </w:t>
      </w:r>
      <w:proofErr w:type="spellStart"/>
      <w:r w:rsidRPr="005124F6">
        <w:rPr>
          <w:rFonts w:ascii="Arial" w:hAnsi="Arial" w:cs="Arial"/>
          <w:bCs/>
        </w:rPr>
        <w:t>sectoriale</w:t>
      </w:r>
      <w:proofErr w:type="spellEnd"/>
    </w:p>
    <w:p w14:paraId="70785922" w14:textId="61196055" w:rsidR="005124F6" w:rsidRPr="00666A98" w:rsidRDefault="005124F6" w:rsidP="009502D6">
      <w:pPr>
        <w:jc w:val="both"/>
        <w:rPr>
          <w:rFonts w:ascii="Arial" w:hAnsi="Arial" w:cs="Arial"/>
          <w:bCs/>
        </w:rPr>
      </w:pPr>
      <w:proofErr w:type="spellStart"/>
      <w:r w:rsidRPr="00666A98">
        <w:rPr>
          <w:rFonts w:ascii="Arial" w:hAnsi="Arial" w:cs="Arial"/>
          <w:b/>
        </w:rPr>
        <w:t>Formularul</w:t>
      </w:r>
      <w:proofErr w:type="spellEnd"/>
      <w:r w:rsidRPr="00666A98">
        <w:rPr>
          <w:rFonts w:ascii="Arial" w:hAnsi="Arial" w:cs="Arial"/>
          <w:b/>
        </w:rPr>
        <w:t xml:space="preserve"> 3C</w:t>
      </w:r>
      <w:r>
        <w:rPr>
          <w:rFonts w:ascii="Arial" w:hAnsi="Arial" w:cs="Arial"/>
          <w:bCs/>
        </w:rPr>
        <w:t xml:space="preserve"> - </w:t>
      </w:r>
      <w:proofErr w:type="spellStart"/>
      <w:r w:rsidRPr="005124F6">
        <w:rPr>
          <w:rFonts w:ascii="Arial" w:hAnsi="Arial" w:cs="Arial"/>
          <w:bCs/>
        </w:rPr>
        <w:t>Declarație</w:t>
      </w:r>
      <w:proofErr w:type="spellEnd"/>
      <w:r w:rsidRPr="005124F6">
        <w:rPr>
          <w:rFonts w:ascii="Arial" w:hAnsi="Arial" w:cs="Arial"/>
          <w:bCs/>
        </w:rPr>
        <w:t xml:space="preserve"> </w:t>
      </w:r>
      <w:proofErr w:type="spellStart"/>
      <w:r w:rsidRPr="005124F6">
        <w:rPr>
          <w:rFonts w:ascii="Arial" w:hAnsi="Arial" w:cs="Arial"/>
          <w:bCs/>
        </w:rPr>
        <w:t>privind</w:t>
      </w:r>
      <w:proofErr w:type="spellEnd"/>
      <w:r w:rsidRPr="005124F6">
        <w:rPr>
          <w:rFonts w:ascii="Arial" w:hAnsi="Arial" w:cs="Arial"/>
          <w:bCs/>
        </w:rPr>
        <w:t xml:space="preserve"> </w:t>
      </w:r>
      <w:proofErr w:type="spellStart"/>
      <w:r w:rsidRPr="005124F6">
        <w:rPr>
          <w:rFonts w:ascii="Arial" w:hAnsi="Arial" w:cs="Arial"/>
          <w:bCs/>
        </w:rPr>
        <w:t>neîncararea</w:t>
      </w:r>
      <w:proofErr w:type="spellEnd"/>
      <w:r w:rsidRPr="005124F6">
        <w:rPr>
          <w:rFonts w:ascii="Arial" w:hAnsi="Arial" w:cs="Arial"/>
          <w:bCs/>
        </w:rPr>
        <w:t xml:space="preserve"> </w:t>
      </w:r>
      <w:proofErr w:type="spellStart"/>
      <w:r w:rsidRPr="005124F6">
        <w:rPr>
          <w:rFonts w:ascii="Arial" w:hAnsi="Arial" w:cs="Arial"/>
          <w:bCs/>
        </w:rPr>
        <w:t>în</w:t>
      </w:r>
      <w:proofErr w:type="spellEnd"/>
      <w:r w:rsidRPr="005124F6">
        <w:rPr>
          <w:rFonts w:ascii="Arial" w:hAnsi="Arial" w:cs="Arial"/>
          <w:bCs/>
        </w:rPr>
        <w:t xml:space="preserve"> </w:t>
      </w:r>
      <w:proofErr w:type="spellStart"/>
      <w:r w:rsidRPr="005124F6">
        <w:rPr>
          <w:rFonts w:ascii="Arial" w:hAnsi="Arial" w:cs="Arial"/>
          <w:bCs/>
        </w:rPr>
        <w:t>situațiile</w:t>
      </w:r>
      <w:proofErr w:type="spellEnd"/>
      <w:r w:rsidRPr="005124F6">
        <w:rPr>
          <w:rFonts w:ascii="Arial" w:hAnsi="Arial" w:cs="Arial"/>
          <w:bCs/>
        </w:rPr>
        <w:t xml:space="preserve"> </w:t>
      </w:r>
      <w:proofErr w:type="spellStart"/>
      <w:r w:rsidRPr="005124F6">
        <w:rPr>
          <w:rFonts w:ascii="Arial" w:hAnsi="Arial" w:cs="Arial"/>
          <w:bCs/>
        </w:rPr>
        <w:t>prevăzute</w:t>
      </w:r>
      <w:proofErr w:type="spellEnd"/>
      <w:r w:rsidRPr="005124F6">
        <w:rPr>
          <w:rFonts w:ascii="Arial" w:hAnsi="Arial" w:cs="Arial"/>
          <w:bCs/>
        </w:rPr>
        <w:t xml:space="preserve"> la art. 180 </w:t>
      </w:r>
      <w:proofErr w:type="spellStart"/>
      <w:r w:rsidRPr="005124F6">
        <w:rPr>
          <w:rFonts w:ascii="Arial" w:hAnsi="Arial" w:cs="Arial"/>
          <w:bCs/>
        </w:rPr>
        <w:t>alin</w:t>
      </w:r>
      <w:proofErr w:type="spellEnd"/>
      <w:r w:rsidRPr="005124F6">
        <w:rPr>
          <w:rFonts w:ascii="Arial" w:hAnsi="Arial" w:cs="Arial"/>
          <w:bCs/>
        </w:rPr>
        <w:t xml:space="preserve"> (1) din </w:t>
      </w:r>
      <w:proofErr w:type="spellStart"/>
      <w:r w:rsidRPr="005124F6">
        <w:rPr>
          <w:rFonts w:ascii="Arial" w:hAnsi="Arial" w:cs="Arial"/>
          <w:bCs/>
        </w:rPr>
        <w:t>Legea</w:t>
      </w:r>
      <w:proofErr w:type="spellEnd"/>
      <w:r w:rsidRPr="005124F6">
        <w:rPr>
          <w:rFonts w:ascii="Arial" w:hAnsi="Arial" w:cs="Arial"/>
          <w:bCs/>
        </w:rPr>
        <w:t xml:space="preserve"> 99/</w:t>
      </w:r>
      <w:proofErr w:type="gramStart"/>
      <w:r w:rsidRPr="005124F6">
        <w:rPr>
          <w:rFonts w:ascii="Arial" w:hAnsi="Arial" w:cs="Arial"/>
          <w:bCs/>
        </w:rPr>
        <w:t xml:space="preserve">2016  </w:t>
      </w:r>
      <w:proofErr w:type="spellStart"/>
      <w:r w:rsidRPr="005124F6">
        <w:rPr>
          <w:rFonts w:ascii="Arial" w:hAnsi="Arial" w:cs="Arial"/>
          <w:bCs/>
        </w:rPr>
        <w:t>privind</w:t>
      </w:r>
      <w:proofErr w:type="spellEnd"/>
      <w:proofErr w:type="gramEnd"/>
      <w:r w:rsidRPr="005124F6">
        <w:rPr>
          <w:rFonts w:ascii="Arial" w:hAnsi="Arial" w:cs="Arial"/>
          <w:bCs/>
        </w:rPr>
        <w:t xml:space="preserve"> </w:t>
      </w:r>
      <w:proofErr w:type="spellStart"/>
      <w:r w:rsidRPr="005124F6">
        <w:rPr>
          <w:rFonts w:ascii="Arial" w:hAnsi="Arial" w:cs="Arial"/>
          <w:bCs/>
        </w:rPr>
        <w:t>achizițiile</w:t>
      </w:r>
      <w:proofErr w:type="spellEnd"/>
      <w:r w:rsidRPr="005124F6">
        <w:rPr>
          <w:rFonts w:ascii="Arial" w:hAnsi="Arial" w:cs="Arial"/>
          <w:bCs/>
        </w:rPr>
        <w:t xml:space="preserve"> </w:t>
      </w:r>
      <w:proofErr w:type="spellStart"/>
      <w:r w:rsidRPr="005124F6">
        <w:rPr>
          <w:rFonts w:ascii="Arial" w:hAnsi="Arial" w:cs="Arial"/>
          <w:bCs/>
        </w:rPr>
        <w:t>sectoriale</w:t>
      </w:r>
      <w:proofErr w:type="spellEnd"/>
    </w:p>
    <w:p w14:paraId="7BC695DA" w14:textId="539F81D4" w:rsidR="00ED440C" w:rsidRDefault="00666A98" w:rsidP="00996053">
      <w:pPr>
        <w:autoSpaceDE w:val="0"/>
        <w:autoSpaceDN w:val="0"/>
        <w:adjustRightInd w:val="0"/>
        <w:spacing w:beforeLines="23" w:before="55" w:afterLines="23" w:after="55"/>
        <w:contextualSpacing/>
        <w:jc w:val="both"/>
        <w:rPr>
          <w:rFonts w:ascii="Arial" w:eastAsia="Times New Roman" w:hAnsi="Arial" w:cs="Arial"/>
          <w:lang w:eastAsia="ro-RO"/>
        </w:rPr>
      </w:pPr>
      <w:r>
        <w:rPr>
          <w:rFonts w:ascii="Arial" w:eastAsia="Times New Roman" w:hAnsi="Arial" w:cs="Arial"/>
          <w:lang w:eastAsia="ro-RO"/>
        </w:rPr>
        <w:t>4</w:t>
      </w:r>
      <w:r w:rsidR="00ED440C" w:rsidRPr="00ED440C">
        <w:rPr>
          <w:rFonts w:ascii="Arial" w:eastAsia="Times New Roman" w:hAnsi="Arial" w:cs="Arial"/>
          <w:lang w:eastAsia="ro-RO"/>
        </w:rPr>
        <w:t xml:space="preserve">) </w:t>
      </w:r>
      <w:proofErr w:type="spellStart"/>
      <w:r w:rsidR="00ED440C" w:rsidRPr="00666A98">
        <w:rPr>
          <w:rFonts w:ascii="Arial" w:eastAsia="Times New Roman" w:hAnsi="Arial" w:cs="Arial"/>
          <w:b/>
          <w:bCs/>
          <w:lang w:eastAsia="ro-RO"/>
        </w:rPr>
        <w:t>Formularul</w:t>
      </w:r>
      <w:proofErr w:type="spellEnd"/>
      <w:r w:rsidR="00ED440C" w:rsidRPr="00666A98">
        <w:rPr>
          <w:rFonts w:ascii="Arial" w:eastAsia="Times New Roman" w:hAnsi="Arial" w:cs="Arial"/>
          <w:b/>
          <w:bCs/>
          <w:lang w:eastAsia="ro-RO"/>
        </w:rPr>
        <w:t xml:space="preserve"> </w:t>
      </w:r>
      <w:r w:rsidR="00012464" w:rsidRPr="00666A98">
        <w:rPr>
          <w:rFonts w:ascii="Arial" w:eastAsia="Times New Roman" w:hAnsi="Arial" w:cs="Arial"/>
          <w:b/>
          <w:bCs/>
          <w:lang w:eastAsia="ro-RO"/>
        </w:rPr>
        <w:t>4</w:t>
      </w:r>
      <w:r w:rsidR="00ED440C" w:rsidRPr="00ED440C">
        <w:rPr>
          <w:rFonts w:ascii="Arial" w:eastAsia="Times New Roman" w:hAnsi="Arial" w:cs="Arial"/>
          <w:lang w:eastAsia="ro-RO"/>
        </w:rPr>
        <w:t xml:space="preserve"> </w:t>
      </w:r>
      <w:r>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Acordul</w:t>
      </w:r>
      <w:proofErr w:type="spellEnd"/>
      <w:r w:rsidR="00ED440C" w:rsidRPr="00ED440C">
        <w:rPr>
          <w:rFonts w:ascii="Arial" w:eastAsia="Times New Roman" w:hAnsi="Arial" w:cs="Arial"/>
          <w:lang w:eastAsia="ro-RO"/>
        </w:rPr>
        <w:t xml:space="preserve"> de </w:t>
      </w:r>
      <w:proofErr w:type="spellStart"/>
      <w:r w:rsidR="00ED440C" w:rsidRPr="00ED440C">
        <w:rPr>
          <w:rFonts w:ascii="Arial" w:eastAsia="Times New Roman" w:hAnsi="Arial" w:cs="Arial"/>
          <w:lang w:eastAsia="ro-RO"/>
        </w:rPr>
        <w:t>asociere</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semnat</w:t>
      </w:r>
      <w:proofErr w:type="spellEnd"/>
      <w:r w:rsidR="00ED440C" w:rsidRPr="00ED440C">
        <w:rPr>
          <w:rFonts w:ascii="Arial" w:eastAsia="Times New Roman" w:hAnsi="Arial" w:cs="Arial"/>
          <w:lang w:eastAsia="ro-RO"/>
        </w:rPr>
        <w:t xml:space="preserve"> de </w:t>
      </w:r>
      <w:proofErr w:type="spellStart"/>
      <w:r w:rsidR="00ED440C" w:rsidRPr="00ED440C">
        <w:rPr>
          <w:rFonts w:ascii="Arial" w:eastAsia="Times New Roman" w:hAnsi="Arial" w:cs="Arial"/>
          <w:lang w:eastAsia="ro-RO"/>
        </w:rPr>
        <w:t>toți</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membrii</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Asocierii</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doar</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în</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cazul</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unei</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Asocieri</w:t>
      </w:r>
      <w:proofErr w:type="spellEnd"/>
      <w:r w:rsidR="00ED440C" w:rsidRPr="00ED440C">
        <w:rPr>
          <w:rFonts w:ascii="Arial" w:eastAsia="Times New Roman" w:hAnsi="Arial" w:cs="Arial"/>
          <w:lang w:eastAsia="ro-RO"/>
        </w:rPr>
        <w:t xml:space="preserve">]; </w:t>
      </w:r>
      <w:r>
        <w:rPr>
          <w:rFonts w:ascii="Arial" w:eastAsia="Times New Roman" w:hAnsi="Arial" w:cs="Arial"/>
          <w:lang w:eastAsia="ro-RO"/>
        </w:rPr>
        <w:t>5</w:t>
      </w:r>
      <w:r w:rsidR="00ED440C" w:rsidRPr="00ED440C">
        <w:rPr>
          <w:rFonts w:ascii="Arial" w:eastAsia="Times New Roman" w:hAnsi="Arial" w:cs="Arial"/>
          <w:lang w:eastAsia="ro-RO"/>
        </w:rPr>
        <w:t xml:space="preserve">) </w:t>
      </w:r>
      <w:proofErr w:type="spellStart"/>
      <w:r w:rsidR="00ED440C" w:rsidRPr="00666A98">
        <w:rPr>
          <w:rFonts w:ascii="Arial" w:eastAsia="Times New Roman" w:hAnsi="Arial" w:cs="Arial"/>
          <w:b/>
          <w:bCs/>
          <w:lang w:eastAsia="ro-RO"/>
        </w:rPr>
        <w:t>Formularul</w:t>
      </w:r>
      <w:proofErr w:type="spellEnd"/>
      <w:r w:rsidR="00ED440C" w:rsidRPr="00666A98">
        <w:rPr>
          <w:rFonts w:ascii="Arial" w:eastAsia="Times New Roman" w:hAnsi="Arial" w:cs="Arial"/>
          <w:b/>
          <w:bCs/>
          <w:lang w:eastAsia="ro-RO"/>
        </w:rPr>
        <w:t xml:space="preserve"> </w:t>
      </w:r>
      <w:r w:rsidR="005124F6" w:rsidRPr="00666A98">
        <w:rPr>
          <w:rFonts w:ascii="Arial" w:eastAsia="Times New Roman" w:hAnsi="Arial" w:cs="Arial"/>
          <w:b/>
          <w:bCs/>
          <w:lang w:eastAsia="ro-RO"/>
        </w:rPr>
        <w:t>5</w:t>
      </w:r>
      <w:r>
        <w:rPr>
          <w:rFonts w:ascii="Arial" w:eastAsia="Times New Roman" w:hAnsi="Arial" w:cs="Arial"/>
          <w:lang w:eastAsia="ro-RO"/>
        </w:rPr>
        <w:t xml:space="preserve"> -</w:t>
      </w:r>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Acordul</w:t>
      </w:r>
      <w:proofErr w:type="spellEnd"/>
      <w:r w:rsidR="00ED440C" w:rsidRPr="00ED440C">
        <w:rPr>
          <w:rFonts w:ascii="Arial" w:eastAsia="Times New Roman" w:hAnsi="Arial" w:cs="Arial"/>
          <w:lang w:eastAsia="ro-RO"/>
        </w:rPr>
        <w:t xml:space="preserve"> de </w:t>
      </w:r>
      <w:proofErr w:type="spellStart"/>
      <w:r w:rsidR="00ED440C" w:rsidRPr="00ED440C">
        <w:rPr>
          <w:rFonts w:ascii="Arial" w:eastAsia="Times New Roman" w:hAnsi="Arial" w:cs="Arial"/>
          <w:lang w:eastAsia="ro-RO"/>
        </w:rPr>
        <w:t>subcontractare</w:t>
      </w:r>
      <w:proofErr w:type="spellEnd"/>
      <w:r w:rsidR="00ED440C" w:rsidRPr="00ED440C">
        <w:rPr>
          <w:rFonts w:ascii="Arial" w:eastAsia="Times New Roman" w:hAnsi="Arial" w:cs="Arial"/>
          <w:lang w:eastAsia="ro-RO"/>
        </w:rPr>
        <w:t>/</w:t>
      </w:r>
      <w:proofErr w:type="spellStart"/>
      <w:r w:rsidR="00ED440C" w:rsidRPr="00ED440C">
        <w:rPr>
          <w:rFonts w:ascii="Arial" w:eastAsia="Times New Roman" w:hAnsi="Arial" w:cs="Arial"/>
          <w:lang w:eastAsia="ro-RO"/>
        </w:rPr>
        <w:t>Acordurile</w:t>
      </w:r>
      <w:proofErr w:type="spellEnd"/>
      <w:r w:rsidR="00ED440C" w:rsidRPr="00ED440C">
        <w:rPr>
          <w:rFonts w:ascii="Arial" w:eastAsia="Times New Roman" w:hAnsi="Arial" w:cs="Arial"/>
          <w:lang w:eastAsia="ro-RO"/>
        </w:rPr>
        <w:t xml:space="preserve"> de </w:t>
      </w:r>
      <w:proofErr w:type="spellStart"/>
      <w:r w:rsidR="00ED440C" w:rsidRPr="00ED440C">
        <w:rPr>
          <w:rFonts w:ascii="Arial" w:eastAsia="Times New Roman" w:hAnsi="Arial" w:cs="Arial"/>
          <w:lang w:eastAsia="ro-RO"/>
        </w:rPr>
        <w:t>subcontractare</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pentru</w:t>
      </w:r>
      <w:proofErr w:type="spellEnd"/>
      <w:r w:rsidR="00ED440C" w:rsidRPr="00ED440C">
        <w:rPr>
          <w:rFonts w:ascii="Arial" w:eastAsia="Times New Roman" w:hAnsi="Arial" w:cs="Arial"/>
          <w:lang w:eastAsia="ro-RO"/>
        </w:rPr>
        <w:t xml:space="preserve"> Subcontractanții </w:t>
      </w:r>
      <w:proofErr w:type="spellStart"/>
      <w:r w:rsidR="00ED440C" w:rsidRPr="00ED440C">
        <w:rPr>
          <w:rFonts w:ascii="Arial" w:eastAsia="Times New Roman" w:hAnsi="Arial" w:cs="Arial"/>
          <w:lang w:eastAsia="ro-RO"/>
        </w:rPr>
        <w:t>cunoscuți</w:t>
      </w:r>
      <w:proofErr w:type="spellEnd"/>
      <w:r w:rsidR="00ED440C" w:rsidRPr="00ED440C">
        <w:rPr>
          <w:rFonts w:ascii="Arial" w:eastAsia="Times New Roman" w:hAnsi="Arial" w:cs="Arial"/>
          <w:lang w:eastAsia="ro-RO"/>
        </w:rPr>
        <w:t xml:space="preserve"> la </w:t>
      </w:r>
      <w:proofErr w:type="spellStart"/>
      <w:r w:rsidR="00ED440C" w:rsidRPr="00ED440C">
        <w:rPr>
          <w:rFonts w:ascii="Arial" w:eastAsia="Times New Roman" w:hAnsi="Arial" w:cs="Arial"/>
          <w:lang w:eastAsia="ro-RO"/>
        </w:rPr>
        <w:t>momentul</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depunerii</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Ofertei</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dacă</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este</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cazul</w:t>
      </w:r>
      <w:proofErr w:type="spellEnd"/>
      <w:r w:rsidR="00ED440C" w:rsidRPr="00ED440C">
        <w:rPr>
          <w:rFonts w:ascii="Arial" w:eastAsia="Times New Roman" w:hAnsi="Arial" w:cs="Arial"/>
          <w:lang w:eastAsia="ro-RO"/>
        </w:rPr>
        <w:t xml:space="preserve">]; </w:t>
      </w:r>
    </w:p>
    <w:p w14:paraId="7EF9AB58" w14:textId="1C5E19C2" w:rsidR="00ED440C" w:rsidRDefault="00666A98" w:rsidP="00DE4129">
      <w:pPr>
        <w:autoSpaceDE w:val="0"/>
        <w:autoSpaceDN w:val="0"/>
        <w:adjustRightInd w:val="0"/>
        <w:spacing w:beforeLines="23" w:before="55" w:afterLines="23" w:after="55"/>
        <w:contextualSpacing/>
        <w:jc w:val="both"/>
        <w:rPr>
          <w:rFonts w:ascii="Arial" w:eastAsia="Times New Roman" w:hAnsi="Arial" w:cs="Arial"/>
          <w:lang w:eastAsia="ro-RO"/>
        </w:rPr>
      </w:pPr>
      <w:r>
        <w:rPr>
          <w:rFonts w:ascii="Arial" w:eastAsia="Times New Roman" w:hAnsi="Arial" w:cs="Arial"/>
          <w:lang w:eastAsia="ro-RO"/>
        </w:rPr>
        <w:t>6</w:t>
      </w:r>
      <w:r w:rsidR="00ED440C" w:rsidRPr="00ED440C">
        <w:rPr>
          <w:rFonts w:ascii="Arial" w:eastAsia="Times New Roman" w:hAnsi="Arial" w:cs="Arial"/>
          <w:lang w:eastAsia="ro-RO"/>
        </w:rPr>
        <w:t xml:space="preserve">) </w:t>
      </w:r>
      <w:proofErr w:type="spellStart"/>
      <w:r w:rsidR="00ED440C" w:rsidRPr="00666A98">
        <w:rPr>
          <w:rFonts w:ascii="Arial" w:eastAsia="Times New Roman" w:hAnsi="Arial" w:cs="Arial"/>
          <w:b/>
          <w:bCs/>
          <w:lang w:eastAsia="ro-RO"/>
        </w:rPr>
        <w:t>Formularul</w:t>
      </w:r>
      <w:proofErr w:type="spellEnd"/>
      <w:r w:rsidR="00ED440C" w:rsidRPr="00666A98">
        <w:rPr>
          <w:rFonts w:ascii="Arial" w:eastAsia="Times New Roman" w:hAnsi="Arial" w:cs="Arial"/>
          <w:b/>
          <w:bCs/>
          <w:lang w:eastAsia="ro-RO"/>
        </w:rPr>
        <w:t xml:space="preserve"> </w:t>
      </w:r>
      <w:r w:rsidR="005124F6" w:rsidRPr="00666A98">
        <w:rPr>
          <w:rFonts w:ascii="Arial" w:eastAsia="Times New Roman" w:hAnsi="Arial" w:cs="Arial"/>
          <w:b/>
          <w:bCs/>
          <w:lang w:eastAsia="ro-RO"/>
        </w:rPr>
        <w:t>6</w:t>
      </w:r>
      <w:r w:rsidR="00ED440C" w:rsidRPr="00ED440C">
        <w:rPr>
          <w:rFonts w:ascii="Arial" w:eastAsia="Times New Roman" w:hAnsi="Arial" w:cs="Arial"/>
          <w:lang w:eastAsia="ro-RO"/>
        </w:rPr>
        <w:t xml:space="preserve"> - </w:t>
      </w:r>
      <w:proofErr w:type="spellStart"/>
      <w:r w:rsidR="00ED440C" w:rsidRPr="00ED440C">
        <w:rPr>
          <w:rFonts w:ascii="Arial" w:eastAsia="Times New Roman" w:hAnsi="Arial" w:cs="Arial"/>
          <w:lang w:eastAsia="ro-RO"/>
        </w:rPr>
        <w:t>Declaratie</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privind</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neîncadrarea</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în</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prevederile</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articolului</w:t>
      </w:r>
      <w:proofErr w:type="spellEnd"/>
      <w:r w:rsidR="00ED440C" w:rsidRPr="00ED440C">
        <w:rPr>
          <w:rFonts w:ascii="Arial" w:eastAsia="Times New Roman" w:hAnsi="Arial" w:cs="Arial"/>
          <w:lang w:eastAsia="ro-RO"/>
        </w:rPr>
        <w:t xml:space="preserve"> 5k a </w:t>
      </w:r>
      <w:proofErr w:type="spellStart"/>
      <w:r w:rsidR="00ED440C" w:rsidRPr="00ED440C">
        <w:rPr>
          <w:rFonts w:ascii="Arial" w:eastAsia="Times New Roman" w:hAnsi="Arial" w:cs="Arial"/>
          <w:lang w:eastAsia="ro-RO"/>
        </w:rPr>
        <w:t>Regulamentului</w:t>
      </w:r>
      <w:proofErr w:type="spellEnd"/>
      <w:r w:rsidR="00ED440C" w:rsidRPr="00ED440C">
        <w:rPr>
          <w:rFonts w:ascii="Arial" w:eastAsia="Times New Roman" w:hAnsi="Arial" w:cs="Arial"/>
          <w:lang w:eastAsia="ro-RO"/>
        </w:rPr>
        <w:t xml:space="preserve"> (UE) 2022/576 al </w:t>
      </w:r>
      <w:proofErr w:type="spellStart"/>
      <w:r w:rsidR="00ED440C" w:rsidRPr="00ED440C">
        <w:rPr>
          <w:rFonts w:ascii="Arial" w:eastAsia="Times New Roman" w:hAnsi="Arial" w:cs="Arial"/>
          <w:lang w:eastAsia="ro-RO"/>
        </w:rPr>
        <w:t>Consiliului</w:t>
      </w:r>
      <w:proofErr w:type="spellEnd"/>
      <w:r w:rsidR="00ED440C" w:rsidRPr="00ED440C">
        <w:rPr>
          <w:rFonts w:ascii="Arial" w:eastAsia="Times New Roman" w:hAnsi="Arial" w:cs="Arial"/>
          <w:lang w:eastAsia="ro-RO"/>
        </w:rPr>
        <w:t xml:space="preserve"> din</w:t>
      </w:r>
      <w:r w:rsidR="00ED440C">
        <w:rPr>
          <w:rFonts w:ascii="Arial" w:eastAsia="Times New Roman" w:hAnsi="Arial" w:cs="Arial"/>
          <w:lang w:val="ro-RO" w:eastAsia="ro-RO"/>
        </w:rPr>
        <w:t xml:space="preserve"> </w:t>
      </w:r>
      <w:r w:rsidR="00ED440C" w:rsidRPr="00ED440C">
        <w:rPr>
          <w:rFonts w:ascii="Arial" w:eastAsia="Times New Roman" w:hAnsi="Arial" w:cs="Arial"/>
          <w:lang w:eastAsia="ro-RO"/>
        </w:rPr>
        <w:t xml:space="preserve">08.04.2022 de </w:t>
      </w:r>
      <w:proofErr w:type="spellStart"/>
      <w:r w:rsidR="00ED440C" w:rsidRPr="00ED440C">
        <w:rPr>
          <w:rFonts w:ascii="Arial" w:eastAsia="Times New Roman" w:hAnsi="Arial" w:cs="Arial"/>
          <w:lang w:eastAsia="ro-RO"/>
        </w:rPr>
        <w:t>modificare</w:t>
      </w:r>
      <w:proofErr w:type="spellEnd"/>
      <w:r w:rsidR="00ED440C" w:rsidRPr="00ED440C">
        <w:rPr>
          <w:rFonts w:ascii="Arial" w:eastAsia="Times New Roman" w:hAnsi="Arial" w:cs="Arial"/>
          <w:lang w:eastAsia="ro-RO"/>
        </w:rPr>
        <w:t xml:space="preserve"> a </w:t>
      </w:r>
      <w:proofErr w:type="spellStart"/>
      <w:r w:rsidR="00ED440C" w:rsidRPr="00ED440C">
        <w:rPr>
          <w:rFonts w:ascii="Arial" w:eastAsia="Times New Roman" w:hAnsi="Arial" w:cs="Arial"/>
          <w:lang w:eastAsia="ro-RO"/>
        </w:rPr>
        <w:t>Regulamentului</w:t>
      </w:r>
      <w:proofErr w:type="spellEnd"/>
      <w:r w:rsidR="00ED440C" w:rsidRPr="00ED440C">
        <w:rPr>
          <w:rFonts w:ascii="Arial" w:eastAsia="Times New Roman" w:hAnsi="Arial" w:cs="Arial"/>
          <w:lang w:eastAsia="ro-RO"/>
        </w:rPr>
        <w:t xml:space="preserve"> (UE) nr. 833/2014 </w:t>
      </w:r>
      <w:proofErr w:type="spellStart"/>
      <w:r w:rsidR="00ED440C" w:rsidRPr="00ED440C">
        <w:rPr>
          <w:rFonts w:ascii="Arial" w:eastAsia="Times New Roman" w:hAnsi="Arial" w:cs="Arial"/>
          <w:lang w:eastAsia="ro-RO"/>
        </w:rPr>
        <w:t>privind</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măsuri</w:t>
      </w:r>
      <w:proofErr w:type="spellEnd"/>
      <w:r w:rsidR="00ED440C" w:rsidRPr="00ED440C">
        <w:rPr>
          <w:rFonts w:ascii="Arial" w:eastAsia="Times New Roman" w:hAnsi="Arial" w:cs="Arial"/>
          <w:lang w:eastAsia="ro-RO"/>
        </w:rPr>
        <w:t xml:space="preserve"> restrictive </w:t>
      </w:r>
      <w:proofErr w:type="spellStart"/>
      <w:r w:rsidR="00ED440C" w:rsidRPr="00ED440C">
        <w:rPr>
          <w:rFonts w:ascii="Arial" w:eastAsia="Times New Roman" w:hAnsi="Arial" w:cs="Arial"/>
          <w:lang w:eastAsia="ro-RO"/>
        </w:rPr>
        <w:t>având</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în</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vedere</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acțiunile</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Rusiei</w:t>
      </w:r>
      <w:proofErr w:type="spellEnd"/>
      <w:r w:rsidR="00ED440C" w:rsidRPr="00ED440C">
        <w:rPr>
          <w:rFonts w:ascii="Arial" w:eastAsia="Times New Roman" w:hAnsi="Arial" w:cs="Arial"/>
          <w:lang w:eastAsia="ro-RO"/>
        </w:rPr>
        <w:t xml:space="preserve"> de </w:t>
      </w:r>
      <w:proofErr w:type="spellStart"/>
      <w:r w:rsidR="00ED440C" w:rsidRPr="00ED440C">
        <w:rPr>
          <w:rFonts w:ascii="Arial" w:eastAsia="Times New Roman" w:hAnsi="Arial" w:cs="Arial"/>
          <w:lang w:eastAsia="ro-RO"/>
        </w:rPr>
        <w:t>destabilizare</w:t>
      </w:r>
      <w:proofErr w:type="spellEnd"/>
      <w:r w:rsidR="00ED440C" w:rsidRPr="00ED440C">
        <w:rPr>
          <w:rFonts w:ascii="Arial" w:eastAsia="Times New Roman" w:hAnsi="Arial" w:cs="Arial"/>
          <w:lang w:eastAsia="ro-RO"/>
        </w:rPr>
        <w:t xml:space="preserve"> a </w:t>
      </w:r>
      <w:proofErr w:type="spellStart"/>
      <w:r w:rsidR="00ED440C" w:rsidRPr="00ED440C">
        <w:rPr>
          <w:rFonts w:ascii="Arial" w:eastAsia="Times New Roman" w:hAnsi="Arial" w:cs="Arial"/>
          <w:lang w:eastAsia="ro-RO"/>
        </w:rPr>
        <w:t>situației</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în</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Ucraina</w:t>
      </w:r>
      <w:proofErr w:type="spellEnd"/>
      <w:r w:rsidR="00ED440C" w:rsidRPr="00ED440C">
        <w:rPr>
          <w:rFonts w:ascii="Arial" w:eastAsia="Times New Roman" w:hAnsi="Arial" w:cs="Arial"/>
          <w:lang w:eastAsia="ro-RO"/>
        </w:rPr>
        <w:t xml:space="preserve"> </w:t>
      </w:r>
    </w:p>
    <w:p w14:paraId="729B0A1B" w14:textId="286C98AC" w:rsidR="00ED440C" w:rsidRDefault="00666A98" w:rsidP="00DE4129">
      <w:pPr>
        <w:autoSpaceDE w:val="0"/>
        <w:autoSpaceDN w:val="0"/>
        <w:adjustRightInd w:val="0"/>
        <w:spacing w:beforeLines="23" w:before="55" w:afterLines="23" w:after="55"/>
        <w:contextualSpacing/>
        <w:jc w:val="both"/>
        <w:rPr>
          <w:rFonts w:ascii="Arial" w:eastAsia="Times New Roman" w:hAnsi="Arial" w:cs="Arial"/>
          <w:lang w:eastAsia="ro-RO"/>
        </w:rPr>
      </w:pPr>
      <w:r>
        <w:rPr>
          <w:rFonts w:ascii="Arial" w:eastAsia="Times New Roman" w:hAnsi="Arial" w:cs="Arial"/>
          <w:lang w:eastAsia="ro-RO"/>
        </w:rPr>
        <w:t>7</w:t>
      </w:r>
      <w:r w:rsidR="00ED440C" w:rsidRPr="00ED440C">
        <w:rPr>
          <w:rFonts w:ascii="Arial" w:eastAsia="Times New Roman" w:hAnsi="Arial" w:cs="Arial"/>
          <w:lang w:eastAsia="ro-RO"/>
        </w:rPr>
        <w:t xml:space="preserve">) </w:t>
      </w:r>
      <w:proofErr w:type="spellStart"/>
      <w:r w:rsidR="00ED440C" w:rsidRPr="00666A98">
        <w:rPr>
          <w:rFonts w:ascii="Arial" w:eastAsia="Times New Roman" w:hAnsi="Arial" w:cs="Arial"/>
          <w:b/>
          <w:bCs/>
          <w:lang w:eastAsia="ro-RO"/>
        </w:rPr>
        <w:t>Formularul</w:t>
      </w:r>
      <w:proofErr w:type="spellEnd"/>
      <w:r w:rsidR="00ED440C" w:rsidRPr="00666A98">
        <w:rPr>
          <w:rFonts w:ascii="Arial" w:eastAsia="Times New Roman" w:hAnsi="Arial" w:cs="Arial"/>
          <w:b/>
          <w:bCs/>
          <w:lang w:eastAsia="ro-RO"/>
        </w:rPr>
        <w:t xml:space="preserve"> </w:t>
      </w:r>
      <w:r w:rsidR="005124F6" w:rsidRPr="00666A98">
        <w:rPr>
          <w:rFonts w:ascii="Arial" w:eastAsia="Times New Roman" w:hAnsi="Arial" w:cs="Arial"/>
          <w:b/>
          <w:bCs/>
          <w:lang w:eastAsia="ro-RO"/>
        </w:rPr>
        <w:t>7</w:t>
      </w:r>
      <w:r w:rsidR="00ED440C" w:rsidRPr="00ED440C">
        <w:rPr>
          <w:rFonts w:ascii="Arial" w:eastAsia="Times New Roman" w:hAnsi="Arial" w:cs="Arial"/>
          <w:lang w:eastAsia="ro-RO"/>
        </w:rPr>
        <w:t xml:space="preserve"> – </w:t>
      </w:r>
      <w:proofErr w:type="spellStart"/>
      <w:r w:rsidR="00ED440C" w:rsidRPr="00ED440C">
        <w:rPr>
          <w:rFonts w:ascii="Arial" w:eastAsia="Times New Roman" w:hAnsi="Arial" w:cs="Arial"/>
          <w:lang w:eastAsia="ro-RO"/>
        </w:rPr>
        <w:t>Declaratie</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privind</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conflictul</w:t>
      </w:r>
      <w:proofErr w:type="spellEnd"/>
      <w:r w:rsidR="00ED440C" w:rsidRPr="00ED440C">
        <w:rPr>
          <w:rFonts w:ascii="Arial" w:eastAsia="Times New Roman" w:hAnsi="Arial" w:cs="Arial"/>
          <w:lang w:eastAsia="ro-RO"/>
        </w:rPr>
        <w:t xml:space="preserve"> de </w:t>
      </w:r>
      <w:proofErr w:type="spellStart"/>
      <w:r w:rsidR="00ED440C" w:rsidRPr="00ED440C">
        <w:rPr>
          <w:rFonts w:ascii="Arial" w:eastAsia="Times New Roman" w:hAnsi="Arial" w:cs="Arial"/>
          <w:lang w:eastAsia="ro-RO"/>
        </w:rPr>
        <w:t>interese</w:t>
      </w:r>
      <w:proofErr w:type="spellEnd"/>
      <w:r w:rsidR="00ED440C" w:rsidRPr="00ED440C">
        <w:rPr>
          <w:rFonts w:ascii="Arial" w:eastAsia="Times New Roman" w:hAnsi="Arial" w:cs="Arial"/>
          <w:lang w:eastAsia="ro-RO"/>
        </w:rPr>
        <w:t xml:space="preserve"> conform </w:t>
      </w:r>
      <w:proofErr w:type="spellStart"/>
      <w:r w:rsidR="00ED440C" w:rsidRPr="00ED440C">
        <w:rPr>
          <w:rFonts w:ascii="Arial" w:eastAsia="Times New Roman" w:hAnsi="Arial" w:cs="Arial"/>
          <w:lang w:eastAsia="ro-RO"/>
        </w:rPr>
        <w:t>prevederilor</w:t>
      </w:r>
      <w:proofErr w:type="spellEnd"/>
      <w:r w:rsidR="00ED440C" w:rsidRPr="00ED440C">
        <w:rPr>
          <w:rFonts w:ascii="Arial" w:eastAsia="Times New Roman" w:hAnsi="Arial" w:cs="Arial"/>
          <w:lang w:eastAsia="ro-RO"/>
        </w:rPr>
        <w:t xml:space="preserve"> art. 73 din L99/2016 </w:t>
      </w:r>
      <w:r>
        <w:rPr>
          <w:rFonts w:ascii="Arial" w:eastAsia="Times New Roman" w:hAnsi="Arial" w:cs="Arial"/>
          <w:lang w:eastAsia="ro-RO"/>
        </w:rPr>
        <w:t>8</w:t>
      </w:r>
      <w:r w:rsidR="00ED440C" w:rsidRPr="00ED440C">
        <w:rPr>
          <w:rFonts w:ascii="Arial" w:eastAsia="Times New Roman" w:hAnsi="Arial" w:cs="Arial"/>
          <w:lang w:eastAsia="ro-RO"/>
        </w:rPr>
        <w:t xml:space="preserve">) </w:t>
      </w:r>
      <w:r w:rsidR="00ED440C" w:rsidRPr="00666A98">
        <w:rPr>
          <w:rFonts w:ascii="Arial" w:eastAsia="Times New Roman" w:hAnsi="Arial" w:cs="Arial"/>
          <w:b/>
          <w:bCs/>
          <w:lang w:eastAsia="ro-RO"/>
        </w:rPr>
        <w:t xml:space="preserve">Formular </w:t>
      </w:r>
      <w:r w:rsidR="005124F6" w:rsidRPr="00666A98">
        <w:rPr>
          <w:rFonts w:ascii="Arial" w:eastAsia="Times New Roman" w:hAnsi="Arial" w:cs="Arial"/>
          <w:b/>
          <w:bCs/>
          <w:lang w:eastAsia="ro-RO"/>
        </w:rPr>
        <w:t>8</w:t>
      </w:r>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Intreprinderi</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afiliate</w:t>
      </w:r>
      <w:proofErr w:type="spellEnd"/>
      <w:r w:rsidR="00ED440C" w:rsidRPr="00ED440C">
        <w:rPr>
          <w:rFonts w:ascii="Arial" w:eastAsia="Times New Roman" w:hAnsi="Arial" w:cs="Arial"/>
          <w:lang w:eastAsia="ro-RO"/>
        </w:rPr>
        <w:t xml:space="preserve"> - in </w:t>
      </w:r>
      <w:proofErr w:type="spellStart"/>
      <w:r w:rsidR="00ED440C" w:rsidRPr="00ED440C">
        <w:rPr>
          <w:rFonts w:ascii="Arial" w:eastAsia="Times New Roman" w:hAnsi="Arial" w:cs="Arial"/>
          <w:lang w:eastAsia="ro-RO"/>
        </w:rPr>
        <w:t>conformitate</w:t>
      </w:r>
      <w:proofErr w:type="spellEnd"/>
      <w:r w:rsidR="00ED440C" w:rsidRPr="00ED440C">
        <w:rPr>
          <w:rFonts w:ascii="Arial" w:eastAsia="Times New Roman" w:hAnsi="Arial" w:cs="Arial"/>
          <w:lang w:eastAsia="ro-RO"/>
        </w:rPr>
        <w:t xml:space="preserve"> cu art. 54 </w:t>
      </w:r>
      <w:proofErr w:type="spellStart"/>
      <w:r w:rsidR="00ED440C" w:rsidRPr="00ED440C">
        <w:rPr>
          <w:rFonts w:ascii="Arial" w:eastAsia="Times New Roman" w:hAnsi="Arial" w:cs="Arial"/>
          <w:lang w:eastAsia="ro-RO"/>
        </w:rPr>
        <w:t>alin</w:t>
      </w:r>
      <w:proofErr w:type="spellEnd"/>
      <w:r w:rsidR="00ED440C" w:rsidRPr="00ED440C">
        <w:rPr>
          <w:rFonts w:ascii="Arial" w:eastAsia="Times New Roman" w:hAnsi="Arial" w:cs="Arial"/>
          <w:lang w:eastAsia="ro-RO"/>
        </w:rPr>
        <w:t>. 3 - HG 394/2016 (</w:t>
      </w:r>
      <w:proofErr w:type="spellStart"/>
      <w:r w:rsidR="00ED440C" w:rsidRPr="00ED440C">
        <w:rPr>
          <w:rFonts w:ascii="Arial" w:eastAsia="Times New Roman" w:hAnsi="Arial" w:cs="Arial"/>
          <w:lang w:eastAsia="ro-RO"/>
        </w:rPr>
        <w:t>Ofertant</w:t>
      </w:r>
      <w:proofErr w:type="spellEnd"/>
      <w:r w:rsidR="00ED440C" w:rsidRPr="00ED440C">
        <w:rPr>
          <w:rFonts w:ascii="Arial" w:eastAsia="Times New Roman" w:hAnsi="Arial" w:cs="Arial"/>
          <w:lang w:eastAsia="ro-RO"/>
        </w:rPr>
        <w:t xml:space="preserve"> individual, </w:t>
      </w:r>
      <w:proofErr w:type="spellStart"/>
      <w:r w:rsidR="00ED440C" w:rsidRPr="00ED440C">
        <w:rPr>
          <w:rFonts w:ascii="Arial" w:eastAsia="Times New Roman" w:hAnsi="Arial" w:cs="Arial"/>
          <w:lang w:eastAsia="ro-RO"/>
        </w:rPr>
        <w:t>membru</w:t>
      </w:r>
      <w:proofErr w:type="spellEnd"/>
      <w:r w:rsidR="00ED440C" w:rsidRPr="00ED440C">
        <w:rPr>
          <w:rFonts w:ascii="Arial" w:eastAsia="Times New Roman" w:hAnsi="Arial" w:cs="Arial"/>
          <w:lang w:eastAsia="ro-RO"/>
        </w:rPr>
        <w:t xml:space="preserve"> al </w:t>
      </w:r>
      <w:proofErr w:type="spellStart"/>
      <w:r w:rsidR="00ED440C" w:rsidRPr="00ED440C">
        <w:rPr>
          <w:rFonts w:ascii="Arial" w:eastAsia="Times New Roman" w:hAnsi="Arial" w:cs="Arial"/>
          <w:lang w:eastAsia="ro-RO"/>
        </w:rPr>
        <w:t>unei</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Asocieri</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Subcontractant</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Terț</w:t>
      </w:r>
      <w:proofErr w:type="spellEnd"/>
      <w:r w:rsidR="00ED440C" w:rsidRPr="00ED440C">
        <w:rPr>
          <w:rFonts w:ascii="Arial" w:eastAsia="Times New Roman" w:hAnsi="Arial" w:cs="Arial"/>
          <w:lang w:eastAsia="ro-RO"/>
        </w:rPr>
        <w:t xml:space="preserve"> </w:t>
      </w:r>
      <w:proofErr w:type="spellStart"/>
      <w:r w:rsidR="00ED440C" w:rsidRPr="00ED440C">
        <w:rPr>
          <w:rFonts w:ascii="Arial" w:eastAsia="Times New Roman" w:hAnsi="Arial" w:cs="Arial"/>
          <w:lang w:eastAsia="ro-RO"/>
        </w:rPr>
        <w:t>Susținător</w:t>
      </w:r>
      <w:proofErr w:type="spellEnd"/>
      <w:r w:rsidR="00ED440C" w:rsidRPr="00ED440C">
        <w:rPr>
          <w:rFonts w:ascii="Arial" w:eastAsia="Times New Roman" w:hAnsi="Arial" w:cs="Arial"/>
          <w:lang w:eastAsia="ro-RO"/>
        </w:rPr>
        <w:t xml:space="preserve">) </w:t>
      </w:r>
    </w:p>
    <w:p w14:paraId="5E6BAEB2" w14:textId="45D71522" w:rsidR="00ED440C" w:rsidRDefault="00666A98" w:rsidP="00DE4129">
      <w:pPr>
        <w:autoSpaceDE w:val="0"/>
        <w:autoSpaceDN w:val="0"/>
        <w:adjustRightInd w:val="0"/>
        <w:spacing w:beforeLines="23" w:before="55" w:afterLines="23" w:after="55"/>
        <w:contextualSpacing/>
        <w:jc w:val="both"/>
        <w:rPr>
          <w:rFonts w:ascii="Arial" w:eastAsia="Times New Roman" w:hAnsi="Arial" w:cs="Arial"/>
          <w:lang w:eastAsia="ro-RO"/>
        </w:rPr>
      </w:pPr>
      <w:r>
        <w:rPr>
          <w:rFonts w:ascii="Arial" w:eastAsia="Times New Roman" w:hAnsi="Arial" w:cs="Arial"/>
          <w:lang w:eastAsia="ro-RO"/>
        </w:rPr>
        <w:t>9</w:t>
      </w:r>
      <w:r w:rsidR="00ED440C" w:rsidRPr="00ED440C">
        <w:rPr>
          <w:rFonts w:ascii="Arial" w:eastAsia="Times New Roman" w:hAnsi="Arial" w:cs="Arial"/>
          <w:lang w:eastAsia="ro-RO"/>
        </w:rPr>
        <w:t xml:space="preserve">) </w:t>
      </w:r>
      <w:proofErr w:type="spellStart"/>
      <w:r w:rsidR="00ED440C" w:rsidRPr="00666A98">
        <w:rPr>
          <w:rFonts w:ascii="Arial" w:eastAsia="Times New Roman" w:hAnsi="Arial" w:cs="Arial"/>
          <w:b/>
          <w:bCs/>
          <w:lang w:eastAsia="ro-RO"/>
        </w:rPr>
        <w:t>Formularul</w:t>
      </w:r>
      <w:proofErr w:type="spellEnd"/>
      <w:r w:rsidR="00ED440C" w:rsidRPr="00666A98">
        <w:rPr>
          <w:rFonts w:ascii="Arial" w:eastAsia="Times New Roman" w:hAnsi="Arial" w:cs="Arial"/>
          <w:b/>
          <w:bCs/>
          <w:lang w:eastAsia="ro-RO"/>
        </w:rPr>
        <w:t xml:space="preserve"> </w:t>
      </w:r>
      <w:r w:rsidR="005124F6" w:rsidRPr="00666A98">
        <w:rPr>
          <w:rFonts w:ascii="Arial" w:eastAsia="Times New Roman" w:hAnsi="Arial" w:cs="Arial"/>
          <w:b/>
          <w:bCs/>
          <w:lang w:eastAsia="ro-RO"/>
        </w:rPr>
        <w:t>9</w:t>
      </w:r>
      <w:r>
        <w:rPr>
          <w:rFonts w:ascii="Arial" w:eastAsia="Times New Roman" w:hAnsi="Arial" w:cs="Arial"/>
          <w:b/>
          <w:bCs/>
          <w:lang w:eastAsia="ro-RO"/>
        </w:rPr>
        <w:t xml:space="preserve"> -</w:t>
      </w:r>
      <w:r w:rsidR="00ED440C" w:rsidRPr="00ED440C">
        <w:rPr>
          <w:rFonts w:ascii="Arial" w:eastAsia="Times New Roman" w:hAnsi="Arial" w:cs="Arial"/>
          <w:lang w:eastAsia="ro-RO"/>
        </w:rPr>
        <w:t xml:space="preserve"> </w:t>
      </w:r>
      <w:proofErr w:type="spellStart"/>
      <w:r w:rsidR="005124F6" w:rsidRPr="008875F7">
        <w:rPr>
          <w:rFonts w:ascii="Arial" w:hAnsi="Arial" w:cs="Arial"/>
        </w:rPr>
        <w:t>Declaraţie</w:t>
      </w:r>
      <w:proofErr w:type="spellEnd"/>
      <w:r w:rsidR="005124F6" w:rsidRPr="008875F7">
        <w:rPr>
          <w:rFonts w:ascii="Arial" w:hAnsi="Arial" w:cs="Arial"/>
        </w:rPr>
        <w:t xml:space="preserve"> </w:t>
      </w:r>
      <w:proofErr w:type="spellStart"/>
      <w:r w:rsidR="005124F6" w:rsidRPr="008875F7">
        <w:rPr>
          <w:rFonts w:ascii="Arial" w:hAnsi="Arial" w:cs="Arial"/>
        </w:rPr>
        <w:t>privind</w:t>
      </w:r>
      <w:proofErr w:type="spellEnd"/>
      <w:r w:rsidR="005124F6" w:rsidRPr="008875F7">
        <w:rPr>
          <w:rFonts w:ascii="Arial" w:hAnsi="Arial" w:cs="Arial"/>
        </w:rPr>
        <w:t xml:space="preserve"> </w:t>
      </w:r>
      <w:proofErr w:type="spellStart"/>
      <w:r w:rsidR="005124F6" w:rsidRPr="008875F7">
        <w:rPr>
          <w:rFonts w:ascii="Arial" w:hAnsi="Arial" w:cs="Arial"/>
        </w:rPr>
        <w:t>respectarea</w:t>
      </w:r>
      <w:proofErr w:type="spellEnd"/>
      <w:r w:rsidR="005124F6" w:rsidRPr="008875F7">
        <w:rPr>
          <w:rFonts w:ascii="Arial" w:hAnsi="Arial" w:cs="Arial"/>
        </w:rPr>
        <w:t xml:space="preserve"> </w:t>
      </w:r>
      <w:proofErr w:type="spellStart"/>
      <w:r w:rsidR="005124F6" w:rsidRPr="008875F7">
        <w:rPr>
          <w:rFonts w:ascii="Arial" w:hAnsi="Arial" w:cs="Arial"/>
        </w:rPr>
        <w:t>dreptului</w:t>
      </w:r>
      <w:proofErr w:type="spellEnd"/>
      <w:r w:rsidR="005124F6" w:rsidRPr="008875F7">
        <w:rPr>
          <w:rFonts w:ascii="Arial" w:hAnsi="Arial" w:cs="Arial"/>
        </w:rPr>
        <w:t xml:space="preserve"> de </w:t>
      </w:r>
      <w:proofErr w:type="spellStart"/>
      <w:r w:rsidR="005124F6" w:rsidRPr="008875F7">
        <w:rPr>
          <w:rFonts w:ascii="Arial" w:hAnsi="Arial" w:cs="Arial"/>
        </w:rPr>
        <w:t>proprietate</w:t>
      </w:r>
      <w:proofErr w:type="spellEnd"/>
      <w:r w:rsidR="005124F6" w:rsidRPr="008875F7">
        <w:rPr>
          <w:rFonts w:ascii="Arial" w:hAnsi="Arial" w:cs="Arial"/>
        </w:rPr>
        <w:t xml:space="preserve"> </w:t>
      </w:r>
      <w:proofErr w:type="spellStart"/>
      <w:proofErr w:type="gramStart"/>
      <w:r w:rsidR="005124F6" w:rsidRPr="008875F7">
        <w:rPr>
          <w:rFonts w:ascii="Arial" w:hAnsi="Arial" w:cs="Arial"/>
        </w:rPr>
        <w:t>intelectuală</w:t>
      </w:r>
      <w:proofErr w:type="spellEnd"/>
      <w:r w:rsidR="005124F6" w:rsidRPr="008875F7">
        <w:rPr>
          <w:rFonts w:ascii="Arial" w:hAnsi="Arial" w:cs="Arial"/>
        </w:rPr>
        <w:t xml:space="preserve"> </w:t>
      </w:r>
      <w:r w:rsidR="00ED440C" w:rsidRPr="00ED440C">
        <w:rPr>
          <w:rFonts w:ascii="Arial" w:eastAsia="Times New Roman" w:hAnsi="Arial" w:cs="Arial"/>
          <w:lang w:eastAsia="ro-RO"/>
        </w:rPr>
        <w:t>.</w:t>
      </w:r>
      <w:proofErr w:type="gramEnd"/>
      <w:r w:rsidR="00ED440C" w:rsidRPr="00ED440C">
        <w:rPr>
          <w:rFonts w:ascii="Arial" w:eastAsia="Times New Roman" w:hAnsi="Arial" w:cs="Arial"/>
          <w:lang w:eastAsia="ro-RO"/>
        </w:rPr>
        <w:t xml:space="preserve"> </w:t>
      </w:r>
    </w:p>
    <w:p w14:paraId="3F3D49C8" w14:textId="23DF2CA5" w:rsidR="005124F6" w:rsidRDefault="00666A98" w:rsidP="00DE4129">
      <w:pPr>
        <w:autoSpaceDE w:val="0"/>
        <w:autoSpaceDN w:val="0"/>
        <w:adjustRightInd w:val="0"/>
        <w:spacing w:beforeLines="23" w:before="55" w:afterLines="23" w:after="55"/>
        <w:contextualSpacing/>
        <w:jc w:val="both"/>
        <w:rPr>
          <w:rFonts w:ascii="Arial" w:eastAsia="Times New Roman" w:hAnsi="Arial" w:cs="Arial"/>
          <w:lang w:eastAsia="ro-RO"/>
        </w:rPr>
      </w:pPr>
      <w:r>
        <w:rPr>
          <w:rFonts w:ascii="Arial" w:eastAsia="Times New Roman" w:hAnsi="Arial" w:cs="Arial"/>
          <w:lang w:eastAsia="ro-RO"/>
        </w:rPr>
        <w:t>10</w:t>
      </w:r>
      <w:r w:rsidR="005124F6" w:rsidRPr="00ED440C">
        <w:rPr>
          <w:rFonts w:ascii="Arial" w:eastAsia="Times New Roman" w:hAnsi="Arial" w:cs="Arial"/>
          <w:lang w:eastAsia="ro-RO"/>
        </w:rPr>
        <w:t xml:space="preserve">) </w:t>
      </w:r>
      <w:r w:rsidR="005124F6" w:rsidRPr="00666A98">
        <w:rPr>
          <w:rFonts w:ascii="Arial" w:eastAsia="Times New Roman" w:hAnsi="Arial" w:cs="Arial"/>
          <w:b/>
          <w:bCs/>
          <w:lang w:eastAsia="ro-RO"/>
        </w:rPr>
        <w:t>Formular 15</w:t>
      </w:r>
      <w:r w:rsidR="005124F6" w:rsidRPr="00ED440C">
        <w:rPr>
          <w:rFonts w:ascii="Arial" w:eastAsia="Times New Roman" w:hAnsi="Arial" w:cs="Arial"/>
          <w:lang w:eastAsia="ro-RO"/>
        </w:rPr>
        <w:t xml:space="preserve"> - </w:t>
      </w:r>
      <w:proofErr w:type="spellStart"/>
      <w:r w:rsidR="005124F6" w:rsidRPr="008875F7">
        <w:rPr>
          <w:rFonts w:ascii="Arial" w:hAnsi="Arial" w:cs="Arial"/>
        </w:rPr>
        <w:t>Declaraţie</w:t>
      </w:r>
      <w:proofErr w:type="spellEnd"/>
      <w:r w:rsidR="005124F6" w:rsidRPr="008875F7">
        <w:rPr>
          <w:rFonts w:ascii="Arial" w:hAnsi="Arial" w:cs="Arial"/>
        </w:rPr>
        <w:t xml:space="preserve"> </w:t>
      </w:r>
      <w:proofErr w:type="spellStart"/>
      <w:r w:rsidR="005124F6" w:rsidRPr="008875F7">
        <w:rPr>
          <w:rFonts w:ascii="Arial" w:hAnsi="Arial" w:cs="Arial"/>
        </w:rPr>
        <w:t>privind</w:t>
      </w:r>
      <w:proofErr w:type="spellEnd"/>
      <w:r w:rsidR="005124F6" w:rsidRPr="008875F7">
        <w:rPr>
          <w:rFonts w:ascii="Arial" w:hAnsi="Arial" w:cs="Arial"/>
        </w:rPr>
        <w:t xml:space="preserve"> </w:t>
      </w:r>
      <w:proofErr w:type="spellStart"/>
      <w:r w:rsidR="005124F6" w:rsidRPr="008875F7">
        <w:rPr>
          <w:rFonts w:ascii="Arial" w:hAnsi="Arial" w:cs="Arial"/>
        </w:rPr>
        <w:t>subcontractarea</w:t>
      </w:r>
      <w:proofErr w:type="spellEnd"/>
      <w:r w:rsidR="005124F6" w:rsidRPr="008875F7">
        <w:rPr>
          <w:rFonts w:ascii="Arial" w:hAnsi="Arial" w:cs="Arial"/>
        </w:rPr>
        <w:t xml:space="preserve"> </w:t>
      </w:r>
      <w:proofErr w:type="spellStart"/>
      <w:r w:rsidR="005124F6" w:rsidRPr="008875F7">
        <w:rPr>
          <w:rFonts w:ascii="Arial" w:hAnsi="Arial" w:cs="Arial"/>
        </w:rPr>
        <w:t>doar</w:t>
      </w:r>
      <w:proofErr w:type="spellEnd"/>
      <w:r w:rsidR="005124F6" w:rsidRPr="008875F7">
        <w:rPr>
          <w:rFonts w:ascii="Arial" w:hAnsi="Arial" w:cs="Arial"/>
        </w:rPr>
        <w:t xml:space="preserve"> cu </w:t>
      </w:r>
      <w:proofErr w:type="spellStart"/>
      <w:r w:rsidR="005124F6" w:rsidRPr="008875F7">
        <w:rPr>
          <w:rFonts w:ascii="Arial" w:hAnsi="Arial" w:cs="Arial"/>
        </w:rPr>
        <w:t>acordul</w:t>
      </w:r>
      <w:proofErr w:type="spellEnd"/>
      <w:r w:rsidR="005124F6" w:rsidRPr="008875F7">
        <w:rPr>
          <w:rFonts w:ascii="Arial" w:hAnsi="Arial" w:cs="Arial"/>
        </w:rPr>
        <w:t xml:space="preserve"> </w:t>
      </w:r>
      <w:proofErr w:type="spellStart"/>
      <w:r w:rsidR="005124F6" w:rsidRPr="008875F7">
        <w:rPr>
          <w:rFonts w:ascii="Arial" w:hAnsi="Arial" w:cs="Arial"/>
        </w:rPr>
        <w:t>Entităţii</w:t>
      </w:r>
      <w:proofErr w:type="spellEnd"/>
      <w:r w:rsidR="005124F6" w:rsidRPr="008875F7">
        <w:rPr>
          <w:rFonts w:ascii="Arial" w:hAnsi="Arial" w:cs="Arial"/>
        </w:rPr>
        <w:t xml:space="preserve"> </w:t>
      </w:r>
      <w:proofErr w:type="spellStart"/>
      <w:r w:rsidR="005124F6" w:rsidRPr="008875F7">
        <w:rPr>
          <w:rFonts w:ascii="Arial" w:hAnsi="Arial" w:cs="Arial"/>
        </w:rPr>
        <w:t>Contractante</w:t>
      </w:r>
      <w:proofErr w:type="spellEnd"/>
    </w:p>
    <w:p w14:paraId="0167F3D7" w14:textId="48F1F006" w:rsidR="00ED440C" w:rsidRDefault="00ED440C" w:rsidP="00DE4129">
      <w:pPr>
        <w:autoSpaceDE w:val="0"/>
        <w:autoSpaceDN w:val="0"/>
        <w:adjustRightInd w:val="0"/>
        <w:spacing w:beforeLines="23" w:before="55" w:afterLines="23" w:after="55"/>
        <w:contextualSpacing/>
        <w:jc w:val="both"/>
        <w:rPr>
          <w:rFonts w:ascii="Arial" w:eastAsia="Times New Roman" w:hAnsi="Arial" w:cs="Arial"/>
          <w:lang w:eastAsia="ro-RO"/>
        </w:rPr>
      </w:pPr>
      <w:r w:rsidRPr="00ED440C">
        <w:rPr>
          <w:rFonts w:ascii="Arial" w:eastAsia="Times New Roman" w:hAnsi="Arial" w:cs="Arial"/>
          <w:lang w:eastAsia="ro-RO"/>
        </w:rPr>
        <w:t>1</w:t>
      </w:r>
      <w:r w:rsidR="00666A98">
        <w:rPr>
          <w:rFonts w:ascii="Arial" w:eastAsia="Times New Roman" w:hAnsi="Arial" w:cs="Arial"/>
          <w:lang w:eastAsia="ro-RO"/>
        </w:rPr>
        <w:t>1</w:t>
      </w:r>
      <w:r w:rsidRPr="00ED440C">
        <w:rPr>
          <w:rFonts w:ascii="Arial" w:eastAsia="Times New Roman" w:hAnsi="Arial" w:cs="Arial"/>
          <w:lang w:eastAsia="ro-RO"/>
        </w:rPr>
        <w:t xml:space="preserve">) </w:t>
      </w:r>
      <w:proofErr w:type="spellStart"/>
      <w:r w:rsidRPr="00666A98">
        <w:rPr>
          <w:rFonts w:ascii="Arial" w:eastAsia="Times New Roman" w:hAnsi="Arial" w:cs="Arial"/>
          <w:b/>
          <w:bCs/>
          <w:lang w:eastAsia="ro-RO"/>
        </w:rPr>
        <w:t>Formularul</w:t>
      </w:r>
      <w:proofErr w:type="spellEnd"/>
      <w:r w:rsidRPr="00666A98">
        <w:rPr>
          <w:rFonts w:ascii="Arial" w:eastAsia="Times New Roman" w:hAnsi="Arial" w:cs="Arial"/>
          <w:b/>
          <w:bCs/>
          <w:lang w:eastAsia="ro-RO"/>
        </w:rPr>
        <w:t xml:space="preserve"> 1</w:t>
      </w:r>
      <w:r w:rsidR="005124F6" w:rsidRPr="00666A98">
        <w:rPr>
          <w:rFonts w:ascii="Arial" w:eastAsia="Times New Roman" w:hAnsi="Arial" w:cs="Arial"/>
          <w:b/>
          <w:bCs/>
          <w:lang w:eastAsia="ro-RO"/>
        </w:rPr>
        <w:t>6</w:t>
      </w:r>
      <w:r w:rsidRPr="00ED440C">
        <w:rPr>
          <w:rFonts w:ascii="Arial" w:eastAsia="Times New Roman" w:hAnsi="Arial" w:cs="Arial"/>
          <w:lang w:eastAsia="ro-RO"/>
        </w:rPr>
        <w:t xml:space="preserve"> - </w:t>
      </w:r>
      <w:proofErr w:type="spellStart"/>
      <w:r w:rsidRPr="00ED440C">
        <w:rPr>
          <w:rFonts w:ascii="Arial" w:eastAsia="Times New Roman" w:hAnsi="Arial" w:cs="Arial"/>
          <w:lang w:eastAsia="ro-RO"/>
        </w:rPr>
        <w:t>Declaratie</w:t>
      </w:r>
      <w:proofErr w:type="spellEnd"/>
      <w:r w:rsidRPr="00ED440C">
        <w:rPr>
          <w:rFonts w:ascii="Arial" w:eastAsia="Times New Roman" w:hAnsi="Arial" w:cs="Arial"/>
          <w:lang w:eastAsia="ro-RO"/>
        </w:rPr>
        <w:t xml:space="preserve"> de </w:t>
      </w:r>
      <w:proofErr w:type="spellStart"/>
      <w:r w:rsidRPr="00ED440C">
        <w:rPr>
          <w:rFonts w:ascii="Arial" w:eastAsia="Times New Roman" w:hAnsi="Arial" w:cs="Arial"/>
          <w:lang w:eastAsia="ro-RO"/>
        </w:rPr>
        <w:t>consimtamant</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privind</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prelucrarea</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datelor</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personale</w:t>
      </w:r>
      <w:proofErr w:type="spellEnd"/>
      <w:r w:rsidRPr="00ED440C">
        <w:rPr>
          <w:rFonts w:ascii="Arial" w:eastAsia="Times New Roman" w:hAnsi="Arial" w:cs="Arial"/>
          <w:lang w:eastAsia="ro-RO"/>
        </w:rPr>
        <w:t xml:space="preserve">; </w:t>
      </w:r>
    </w:p>
    <w:p w14:paraId="71A6B0B8" w14:textId="6E417B05" w:rsidR="00B17CD6" w:rsidRPr="00ED440C" w:rsidRDefault="00ED440C" w:rsidP="00DE4129">
      <w:pPr>
        <w:autoSpaceDE w:val="0"/>
        <w:autoSpaceDN w:val="0"/>
        <w:adjustRightInd w:val="0"/>
        <w:spacing w:beforeLines="23" w:before="55" w:afterLines="23" w:after="55"/>
        <w:contextualSpacing/>
        <w:jc w:val="both"/>
        <w:rPr>
          <w:rFonts w:ascii="Arial" w:eastAsia="Times New Roman" w:hAnsi="Arial" w:cs="Arial"/>
          <w:lang w:val="ro-RO" w:eastAsia="ro-RO"/>
        </w:rPr>
      </w:pPr>
      <w:r w:rsidRPr="00ED440C">
        <w:rPr>
          <w:rFonts w:ascii="Arial" w:eastAsia="Times New Roman" w:hAnsi="Arial" w:cs="Arial"/>
          <w:lang w:eastAsia="ro-RO"/>
        </w:rPr>
        <w:t>1</w:t>
      </w:r>
      <w:r w:rsidR="00666A98">
        <w:rPr>
          <w:rFonts w:ascii="Arial" w:eastAsia="Times New Roman" w:hAnsi="Arial" w:cs="Arial"/>
          <w:lang w:eastAsia="ro-RO"/>
        </w:rPr>
        <w:t>2</w:t>
      </w:r>
      <w:r w:rsidRPr="00ED440C">
        <w:rPr>
          <w:rFonts w:ascii="Arial" w:eastAsia="Times New Roman" w:hAnsi="Arial" w:cs="Arial"/>
          <w:lang w:eastAsia="ro-RO"/>
        </w:rPr>
        <w:t xml:space="preserve">) </w:t>
      </w:r>
      <w:proofErr w:type="spellStart"/>
      <w:r w:rsidRPr="00666A98">
        <w:rPr>
          <w:rFonts w:ascii="Arial" w:eastAsia="Times New Roman" w:hAnsi="Arial" w:cs="Arial"/>
          <w:b/>
          <w:bCs/>
          <w:lang w:eastAsia="ro-RO"/>
        </w:rPr>
        <w:t>Formularul</w:t>
      </w:r>
      <w:proofErr w:type="spellEnd"/>
      <w:r w:rsidRPr="00666A98">
        <w:rPr>
          <w:rFonts w:ascii="Arial" w:eastAsia="Times New Roman" w:hAnsi="Arial" w:cs="Arial"/>
          <w:b/>
          <w:bCs/>
          <w:lang w:eastAsia="ro-RO"/>
        </w:rPr>
        <w:t xml:space="preserve"> 19</w:t>
      </w:r>
      <w:r w:rsidRPr="00ED440C">
        <w:rPr>
          <w:rFonts w:ascii="Arial" w:eastAsia="Times New Roman" w:hAnsi="Arial" w:cs="Arial"/>
          <w:lang w:eastAsia="ro-RO"/>
        </w:rPr>
        <w:t xml:space="preserve"> – </w:t>
      </w:r>
      <w:proofErr w:type="spellStart"/>
      <w:r w:rsidRPr="00ED440C">
        <w:rPr>
          <w:rFonts w:ascii="Arial" w:eastAsia="Times New Roman" w:hAnsi="Arial" w:cs="Arial"/>
          <w:lang w:eastAsia="ro-RO"/>
        </w:rPr>
        <w:t>Declaraţie</w:t>
      </w:r>
      <w:proofErr w:type="spellEnd"/>
      <w:r w:rsidRPr="00ED440C">
        <w:rPr>
          <w:rFonts w:ascii="Arial" w:eastAsia="Times New Roman" w:hAnsi="Arial" w:cs="Arial"/>
          <w:lang w:eastAsia="ro-RO"/>
        </w:rPr>
        <w:t xml:space="preserve"> pe </w:t>
      </w:r>
      <w:proofErr w:type="spellStart"/>
      <w:r w:rsidRPr="00ED440C">
        <w:rPr>
          <w:rFonts w:ascii="Arial" w:eastAsia="Times New Roman" w:hAnsi="Arial" w:cs="Arial"/>
          <w:lang w:eastAsia="ro-RO"/>
        </w:rPr>
        <w:t>proprie</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răspundere</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privind</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îndeplinirea</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obligațiilor</w:t>
      </w:r>
      <w:proofErr w:type="spellEnd"/>
      <w:r w:rsidRPr="00ED440C">
        <w:rPr>
          <w:rFonts w:ascii="Arial" w:eastAsia="Times New Roman" w:hAnsi="Arial" w:cs="Arial"/>
          <w:lang w:eastAsia="ro-RO"/>
        </w:rPr>
        <w:t xml:space="preserve"> de </w:t>
      </w:r>
      <w:proofErr w:type="spellStart"/>
      <w:r w:rsidRPr="00ED440C">
        <w:rPr>
          <w:rFonts w:ascii="Arial" w:eastAsia="Times New Roman" w:hAnsi="Arial" w:cs="Arial"/>
          <w:lang w:eastAsia="ro-RO"/>
        </w:rPr>
        <w:t>plată</w:t>
      </w:r>
      <w:proofErr w:type="spellEnd"/>
      <w:r w:rsidRPr="00ED440C">
        <w:rPr>
          <w:rFonts w:ascii="Arial" w:eastAsia="Times New Roman" w:hAnsi="Arial" w:cs="Arial"/>
          <w:lang w:eastAsia="ro-RO"/>
        </w:rPr>
        <w:t xml:space="preserve"> </w:t>
      </w:r>
      <w:proofErr w:type="gramStart"/>
      <w:r w:rsidRPr="00ED440C">
        <w:rPr>
          <w:rFonts w:ascii="Arial" w:eastAsia="Times New Roman" w:hAnsi="Arial" w:cs="Arial"/>
          <w:lang w:eastAsia="ro-RO"/>
        </w:rPr>
        <w:t>a</w:t>
      </w:r>
      <w:proofErr w:type="gram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impozitelor</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taxelor</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sau</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contribuţiilor</w:t>
      </w:r>
      <w:proofErr w:type="spellEnd"/>
      <w:r w:rsidRPr="00ED440C">
        <w:rPr>
          <w:rFonts w:ascii="Arial" w:eastAsia="Times New Roman" w:hAnsi="Arial" w:cs="Arial"/>
          <w:lang w:eastAsia="ro-RO"/>
        </w:rPr>
        <w:t xml:space="preserve"> la </w:t>
      </w:r>
      <w:proofErr w:type="spellStart"/>
      <w:r w:rsidRPr="00ED440C">
        <w:rPr>
          <w:rFonts w:ascii="Arial" w:eastAsia="Times New Roman" w:hAnsi="Arial" w:cs="Arial"/>
          <w:lang w:eastAsia="ro-RO"/>
        </w:rPr>
        <w:t>bugetul</w:t>
      </w:r>
      <w:proofErr w:type="spellEnd"/>
      <w:r w:rsidRPr="00ED440C">
        <w:rPr>
          <w:rFonts w:ascii="Arial" w:eastAsia="Times New Roman" w:hAnsi="Arial" w:cs="Arial"/>
          <w:lang w:eastAsia="ro-RO"/>
        </w:rPr>
        <w:t xml:space="preserve"> general </w:t>
      </w:r>
      <w:proofErr w:type="spellStart"/>
      <w:r w:rsidRPr="00ED440C">
        <w:rPr>
          <w:rFonts w:ascii="Arial" w:eastAsia="Times New Roman" w:hAnsi="Arial" w:cs="Arial"/>
          <w:lang w:eastAsia="ro-RO"/>
        </w:rPr>
        <w:t>consolidat</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datorate</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buget</w:t>
      </w:r>
      <w:proofErr w:type="spellEnd"/>
      <w:r w:rsidRPr="00ED440C">
        <w:rPr>
          <w:rFonts w:ascii="Arial" w:eastAsia="Times New Roman" w:hAnsi="Arial" w:cs="Arial"/>
          <w:lang w:eastAsia="ro-RO"/>
        </w:rPr>
        <w:t xml:space="preserve"> local, </w:t>
      </w:r>
      <w:proofErr w:type="spellStart"/>
      <w:r w:rsidRPr="00ED440C">
        <w:rPr>
          <w:rFonts w:ascii="Arial" w:eastAsia="Times New Roman" w:hAnsi="Arial" w:cs="Arial"/>
          <w:lang w:eastAsia="ro-RO"/>
        </w:rPr>
        <w:t>buget</w:t>
      </w:r>
      <w:proofErr w:type="spellEnd"/>
      <w:r w:rsidRPr="00ED440C">
        <w:rPr>
          <w:rFonts w:ascii="Arial" w:eastAsia="Times New Roman" w:hAnsi="Arial" w:cs="Arial"/>
          <w:lang w:eastAsia="ro-RO"/>
        </w:rPr>
        <w:t xml:space="preserve"> de stat) </w:t>
      </w:r>
      <w:proofErr w:type="spellStart"/>
      <w:r w:rsidRPr="00ED440C">
        <w:rPr>
          <w:rFonts w:ascii="Arial" w:eastAsia="Times New Roman" w:hAnsi="Arial" w:cs="Arial"/>
          <w:lang w:eastAsia="ro-RO"/>
        </w:rPr>
        <w:t>pentru</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punctele</w:t>
      </w:r>
      <w:proofErr w:type="spellEnd"/>
      <w:r w:rsidRPr="00ED440C">
        <w:rPr>
          <w:rFonts w:ascii="Arial" w:eastAsia="Times New Roman" w:hAnsi="Arial" w:cs="Arial"/>
          <w:lang w:eastAsia="ro-RO"/>
        </w:rPr>
        <w:t xml:space="preserve"> de </w:t>
      </w:r>
      <w:proofErr w:type="spellStart"/>
      <w:r w:rsidRPr="00ED440C">
        <w:rPr>
          <w:rFonts w:ascii="Arial" w:eastAsia="Times New Roman" w:hAnsi="Arial" w:cs="Arial"/>
          <w:lang w:eastAsia="ro-RO"/>
        </w:rPr>
        <w:t>lucru</w:t>
      </w:r>
      <w:proofErr w:type="spellEnd"/>
      <w:r w:rsidRPr="00ED440C">
        <w:rPr>
          <w:rFonts w:ascii="Arial" w:eastAsia="Times New Roman" w:hAnsi="Arial" w:cs="Arial"/>
          <w:lang w:eastAsia="ro-RO"/>
        </w:rPr>
        <w:t>/</w:t>
      </w:r>
      <w:proofErr w:type="spellStart"/>
      <w:r w:rsidRPr="00ED440C">
        <w:rPr>
          <w:rFonts w:ascii="Arial" w:eastAsia="Times New Roman" w:hAnsi="Arial" w:cs="Arial"/>
          <w:lang w:eastAsia="ro-RO"/>
        </w:rPr>
        <w:t>sediile</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secundare</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înregistrate</w:t>
      </w:r>
      <w:proofErr w:type="spellEnd"/>
      <w:r w:rsidRPr="00ED440C">
        <w:rPr>
          <w:rFonts w:ascii="Arial" w:eastAsia="Times New Roman" w:hAnsi="Arial" w:cs="Arial"/>
          <w:lang w:eastAsia="ro-RO"/>
        </w:rPr>
        <w:t xml:space="preserve"> conform </w:t>
      </w:r>
      <w:proofErr w:type="spellStart"/>
      <w:r w:rsidRPr="00ED440C">
        <w:rPr>
          <w:rFonts w:ascii="Arial" w:eastAsia="Times New Roman" w:hAnsi="Arial" w:cs="Arial"/>
          <w:lang w:eastAsia="ro-RO"/>
        </w:rPr>
        <w:t>certificatului</w:t>
      </w:r>
      <w:proofErr w:type="spellEnd"/>
      <w:r w:rsidRPr="00ED440C">
        <w:rPr>
          <w:rFonts w:ascii="Arial" w:eastAsia="Times New Roman" w:hAnsi="Arial" w:cs="Arial"/>
          <w:lang w:eastAsia="ro-RO"/>
        </w:rPr>
        <w:t xml:space="preserve"> </w:t>
      </w:r>
      <w:proofErr w:type="spellStart"/>
      <w:r w:rsidRPr="00ED440C">
        <w:rPr>
          <w:rFonts w:ascii="Arial" w:eastAsia="Times New Roman" w:hAnsi="Arial" w:cs="Arial"/>
          <w:lang w:eastAsia="ro-RO"/>
        </w:rPr>
        <w:t>constatator</w:t>
      </w:r>
      <w:proofErr w:type="spellEnd"/>
      <w:r w:rsidRPr="00ED440C">
        <w:rPr>
          <w:rFonts w:ascii="Arial" w:eastAsia="Times New Roman" w:hAnsi="Arial" w:cs="Arial"/>
          <w:lang w:eastAsia="ro-RO"/>
        </w:rPr>
        <w:t>.</w:t>
      </w:r>
    </w:p>
    <w:p w14:paraId="1823CF7E" w14:textId="77777777" w:rsidR="00B17CD6" w:rsidRDefault="00B17CD6" w:rsidP="00DE4129">
      <w:pPr>
        <w:autoSpaceDE w:val="0"/>
        <w:autoSpaceDN w:val="0"/>
        <w:adjustRightInd w:val="0"/>
        <w:spacing w:beforeLines="23" w:before="55" w:afterLines="23" w:after="55"/>
        <w:contextualSpacing/>
        <w:jc w:val="both"/>
        <w:rPr>
          <w:rFonts w:ascii="Arial" w:eastAsia="Times New Roman" w:hAnsi="Arial" w:cs="Arial"/>
          <w:b/>
          <w:bCs/>
          <w:lang w:val="ro-RO" w:eastAsia="ro-RO"/>
        </w:rPr>
      </w:pPr>
    </w:p>
    <w:p w14:paraId="7B19AB5C" w14:textId="4D170A00" w:rsidR="00B17CD6" w:rsidRDefault="00E86A41" w:rsidP="00BC38EC">
      <w:pPr>
        <w:pStyle w:val="Listparagraf"/>
        <w:numPr>
          <w:ilvl w:val="0"/>
          <w:numId w:val="58"/>
        </w:numPr>
        <w:autoSpaceDE w:val="0"/>
        <w:autoSpaceDN w:val="0"/>
        <w:adjustRightInd w:val="0"/>
        <w:spacing w:beforeLines="23" w:before="55" w:afterLines="23" w:after="55"/>
        <w:ind w:left="709" w:hanging="283"/>
        <w:jc w:val="both"/>
        <w:rPr>
          <w:rFonts w:ascii="Arial" w:eastAsia="Times New Roman" w:hAnsi="Arial" w:cs="Arial"/>
          <w:b/>
          <w:bCs/>
          <w:lang w:eastAsia="ro-RO"/>
        </w:rPr>
      </w:pPr>
      <w:r>
        <w:rPr>
          <w:rFonts w:ascii="Arial" w:eastAsia="Times New Roman" w:hAnsi="Arial" w:cs="Arial"/>
          <w:b/>
          <w:bCs/>
          <w:lang w:eastAsia="ro-RO"/>
        </w:rPr>
        <w:t>OFERTA TEHNICĂ</w:t>
      </w:r>
      <w:r w:rsidR="00057DE7">
        <w:rPr>
          <w:rFonts w:ascii="Arial" w:eastAsia="Times New Roman" w:hAnsi="Arial" w:cs="Arial"/>
          <w:b/>
          <w:bCs/>
          <w:lang w:eastAsia="ro-RO"/>
        </w:rPr>
        <w:t>:</w:t>
      </w:r>
    </w:p>
    <w:p w14:paraId="196AEC82" w14:textId="45CFEC88" w:rsidR="00E86A41" w:rsidRDefault="00E86A41" w:rsidP="00E86A41">
      <w:pPr>
        <w:autoSpaceDE w:val="0"/>
        <w:autoSpaceDN w:val="0"/>
        <w:adjustRightInd w:val="0"/>
        <w:spacing w:beforeLines="23" w:before="55" w:afterLines="23" w:after="55"/>
        <w:ind w:left="360"/>
        <w:jc w:val="both"/>
        <w:rPr>
          <w:rFonts w:ascii="Arial" w:eastAsia="Times New Roman" w:hAnsi="Arial" w:cs="Arial"/>
          <w:lang w:eastAsia="ro-RO"/>
        </w:rPr>
      </w:pPr>
      <w:proofErr w:type="spellStart"/>
      <w:r w:rsidRPr="00E86A41">
        <w:rPr>
          <w:rFonts w:ascii="Arial" w:eastAsia="Times New Roman" w:hAnsi="Arial" w:cs="Arial"/>
          <w:lang w:eastAsia="ro-RO"/>
        </w:rPr>
        <w:t>Propunerea</w:t>
      </w:r>
      <w:proofErr w:type="spellEnd"/>
      <w:r w:rsidRPr="00E86A41">
        <w:rPr>
          <w:rFonts w:ascii="Arial" w:eastAsia="Times New Roman" w:hAnsi="Arial" w:cs="Arial"/>
          <w:lang w:eastAsia="ro-RO"/>
        </w:rPr>
        <w:t xml:space="preserve"> </w:t>
      </w:r>
      <w:proofErr w:type="spellStart"/>
      <w:r w:rsidRPr="00E86A41">
        <w:rPr>
          <w:rFonts w:ascii="Arial" w:eastAsia="Times New Roman" w:hAnsi="Arial" w:cs="Arial"/>
          <w:lang w:eastAsia="ro-RO"/>
        </w:rPr>
        <w:t>tehnică</w:t>
      </w:r>
      <w:proofErr w:type="spellEnd"/>
      <w:r w:rsidRPr="00E86A41">
        <w:rPr>
          <w:rFonts w:ascii="Arial" w:eastAsia="Times New Roman" w:hAnsi="Arial" w:cs="Arial"/>
          <w:lang w:eastAsia="ro-RO"/>
        </w:rPr>
        <w:t xml:space="preserve"> </w:t>
      </w:r>
      <w:proofErr w:type="spellStart"/>
      <w:r w:rsidRPr="00E86A41">
        <w:rPr>
          <w:rFonts w:ascii="Arial" w:eastAsia="Times New Roman" w:hAnsi="Arial" w:cs="Arial"/>
          <w:lang w:eastAsia="ro-RO"/>
        </w:rPr>
        <w:t>și</w:t>
      </w:r>
      <w:proofErr w:type="spellEnd"/>
      <w:r w:rsidRPr="00E86A41">
        <w:rPr>
          <w:rFonts w:ascii="Arial" w:eastAsia="Times New Roman" w:hAnsi="Arial" w:cs="Arial"/>
          <w:lang w:eastAsia="ro-RO"/>
        </w:rPr>
        <w:t xml:space="preserve"> </w:t>
      </w:r>
      <w:proofErr w:type="spellStart"/>
      <w:r w:rsidRPr="00E86A41">
        <w:rPr>
          <w:rFonts w:ascii="Arial" w:eastAsia="Times New Roman" w:hAnsi="Arial" w:cs="Arial"/>
          <w:lang w:eastAsia="ro-RO"/>
        </w:rPr>
        <w:t>documentele</w:t>
      </w:r>
      <w:proofErr w:type="spellEnd"/>
      <w:r w:rsidRPr="00E86A41">
        <w:rPr>
          <w:rFonts w:ascii="Arial" w:eastAsia="Times New Roman" w:hAnsi="Arial" w:cs="Arial"/>
          <w:lang w:eastAsia="ro-RO"/>
        </w:rPr>
        <w:t xml:space="preserve"> </w:t>
      </w:r>
      <w:proofErr w:type="spellStart"/>
      <w:r w:rsidRPr="00E86A41">
        <w:rPr>
          <w:rFonts w:ascii="Arial" w:eastAsia="Times New Roman" w:hAnsi="Arial" w:cs="Arial"/>
          <w:lang w:eastAsia="ro-RO"/>
        </w:rPr>
        <w:t>aferente</w:t>
      </w:r>
      <w:proofErr w:type="spellEnd"/>
      <w:r w:rsidRPr="00E86A41">
        <w:rPr>
          <w:rFonts w:ascii="Arial" w:eastAsia="Times New Roman" w:hAnsi="Arial" w:cs="Arial"/>
          <w:lang w:eastAsia="ro-RO"/>
        </w:rPr>
        <w:t xml:space="preserve"> conform </w:t>
      </w:r>
      <w:proofErr w:type="spellStart"/>
      <w:r w:rsidRPr="00E86A41">
        <w:rPr>
          <w:rFonts w:ascii="Arial" w:eastAsia="Times New Roman" w:hAnsi="Arial" w:cs="Arial"/>
          <w:lang w:eastAsia="ro-RO"/>
        </w:rPr>
        <w:t>cerințelor</w:t>
      </w:r>
      <w:proofErr w:type="spellEnd"/>
      <w:r w:rsidRPr="00E86A41">
        <w:rPr>
          <w:rFonts w:ascii="Arial" w:eastAsia="Times New Roman" w:hAnsi="Arial" w:cs="Arial"/>
          <w:lang w:eastAsia="ro-RO"/>
        </w:rPr>
        <w:t xml:space="preserve"> de la pct.14.</w:t>
      </w:r>
    </w:p>
    <w:p w14:paraId="2CEA092F" w14:textId="77777777" w:rsidR="00DD0654" w:rsidRPr="00E86A41" w:rsidRDefault="00DD0654" w:rsidP="00E86A41">
      <w:pPr>
        <w:autoSpaceDE w:val="0"/>
        <w:autoSpaceDN w:val="0"/>
        <w:adjustRightInd w:val="0"/>
        <w:spacing w:beforeLines="23" w:before="55" w:afterLines="23" w:after="55"/>
        <w:ind w:left="360"/>
        <w:jc w:val="both"/>
        <w:rPr>
          <w:rFonts w:ascii="Arial" w:eastAsia="Times New Roman" w:hAnsi="Arial" w:cs="Arial"/>
          <w:lang w:eastAsia="ro-RO"/>
        </w:rPr>
      </w:pPr>
    </w:p>
    <w:p w14:paraId="61491613" w14:textId="07E78895" w:rsidR="00E86A41" w:rsidRPr="00E86A41" w:rsidRDefault="00E86A41" w:rsidP="00BC38EC">
      <w:pPr>
        <w:pStyle w:val="Listparagraf"/>
        <w:numPr>
          <w:ilvl w:val="0"/>
          <w:numId w:val="58"/>
        </w:numPr>
        <w:autoSpaceDE w:val="0"/>
        <w:autoSpaceDN w:val="0"/>
        <w:adjustRightInd w:val="0"/>
        <w:spacing w:beforeLines="23" w:before="55" w:afterLines="23" w:after="55"/>
        <w:ind w:left="709" w:hanging="349"/>
        <w:jc w:val="both"/>
        <w:rPr>
          <w:rFonts w:ascii="Arial" w:eastAsia="Times New Roman" w:hAnsi="Arial" w:cs="Arial"/>
          <w:b/>
          <w:bCs/>
          <w:lang w:eastAsia="ro-RO"/>
        </w:rPr>
      </w:pPr>
      <w:r>
        <w:rPr>
          <w:rFonts w:ascii="Arial" w:eastAsia="Times New Roman" w:hAnsi="Arial" w:cs="Arial"/>
          <w:b/>
          <w:bCs/>
          <w:lang w:eastAsia="ro-RO"/>
        </w:rPr>
        <w:t>OFERTA FINANCIARĂ</w:t>
      </w:r>
      <w:r w:rsidR="00057DE7">
        <w:rPr>
          <w:rFonts w:ascii="Arial" w:eastAsia="Times New Roman" w:hAnsi="Arial" w:cs="Arial"/>
          <w:b/>
          <w:bCs/>
          <w:lang w:eastAsia="ro-RO"/>
        </w:rPr>
        <w:t>:</w:t>
      </w:r>
    </w:p>
    <w:p w14:paraId="52A5ECDE" w14:textId="117F34D2" w:rsidR="00E86A41" w:rsidRPr="00E86A41" w:rsidRDefault="00E86A41" w:rsidP="00E86A41">
      <w:pPr>
        <w:autoSpaceDE w:val="0"/>
        <w:autoSpaceDN w:val="0"/>
        <w:adjustRightInd w:val="0"/>
        <w:spacing w:beforeLines="23" w:before="55" w:afterLines="23" w:after="55"/>
        <w:ind w:left="360"/>
        <w:jc w:val="both"/>
        <w:rPr>
          <w:rFonts w:ascii="Arial" w:eastAsia="Times New Roman" w:hAnsi="Arial" w:cs="Arial"/>
          <w:lang w:eastAsia="ro-RO"/>
        </w:rPr>
      </w:pPr>
      <w:proofErr w:type="spellStart"/>
      <w:r w:rsidRPr="00E86A41">
        <w:rPr>
          <w:rFonts w:ascii="Arial" w:eastAsia="Times New Roman" w:hAnsi="Arial" w:cs="Arial"/>
          <w:lang w:eastAsia="ro-RO"/>
        </w:rPr>
        <w:t>Propunerea</w:t>
      </w:r>
      <w:proofErr w:type="spellEnd"/>
      <w:r w:rsidRPr="00E86A41">
        <w:rPr>
          <w:rFonts w:ascii="Arial" w:eastAsia="Times New Roman" w:hAnsi="Arial" w:cs="Arial"/>
          <w:lang w:eastAsia="ro-RO"/>
        </w:rPr>
        <w:t xml:space="preserve"> </w:t>
      </w:r>
      <w:proofErr w:type="spellStart"/>
      <w:r>
        <w:rPr>
          <w:rFonts w:ascii="Arial" w:eastAsia="Times New Roman" w:hAnsi="Arial" w:cs="Arial"/>
          <w:lang w:eastAsia="ro-RO"/>
        </w:rPr>
        <w:t>financiară</w:t>
      </w:r>
      <w:proofErr w:type="spellEnd"/>
      <w:r w:rsidRPr="00E86A41">
        <w:rPr>
          <w:rFonts w:ascii="Arial" w:eastAsia="Times New Roman" w:hAnsi="Arial" w:cs="Arial"/>
          <w:lang w:eastAsia="ro-RO"/>
        </w:rPr>
        <w:t xml:space="preserve"> </w:t>
      </w:r>
      <w:proofErr w:type="spellStart"/>
      <w:r w:rsidRPr="00E86A41">
        <w:rPr>
          <w:rFonts w:ascii="Arial" w:eastAsia="Times New Roman" w:hAnsi="Arial" w:cs="Arial"/>
          <w:lang w:eastAsia="ro-RO"/>
        </w:rPr>
        <w:t>și</w:t>
      </w:r>
      <w:proofErr w:type="spellEnd"/>
      <w:r w:rsidRPr="00E86A41">
        <w:rPr>
          <w:rFonts w:ascii="Arial" w:eastAsia="Times New Roman" w:hAnsi="Arial" w:cs="Arial"/>
          <w:lang w:eastAsia="ro-RO"/>
        </w:rPr>
        <w:t xml:space="preserve"> </w:t>
      </w:r>
      <w:proofErr w:type="spellStart"/>
      <w:r w:rsidRPr="00E86A41">
        <w:rPr>
          <w:rFonts w:ascii="Arial" w:eastAsia="Times New Roman" w:hAnsi="Arial" w:cs="Arial"/>
          <w:lang w:eastAsia="ro-RO"/>
        </w:rPr>
        <w:t>documentele</w:t>
      </w:r>
      <w:proofErr w:type="spellEnd"/>
      <w:r w:rsidRPr="00E86A41">
        <w:rPr>
          <w:rFonts w:ascii="Arial" w:eastAsia="Times New Roman" w:hAnsi="Arial" w:cs="Arial"/>
          <w:lang w:eastAsia="ro-RO"/>
        </w:rPr>
        <w:t xml:space="preserve"> </w:t>
      </w:r>
      <w:proofErr w:type="spellStart"/>
      <w:r w:rsidRPr="00E86A41">
        <w:rPr>
          <w:rFonts w:ascii="Arial" w:eastAsia="Times New Roman" w:hAnsi="Arial" w:cs="Arial"/>
          <w:lang w:eastAsia="ro-RO"/>
        </w:rPr>
        <w:t>aferente</w:t>
      </w:r>
      <w:proofErr w:type="spellEnd"/>
      <w:r w:rsidRPr="00E86A41">
        <w:rPr>
          <w:rFonts w:ascii="Arial" w:eastAsia="Times New Roman" w:hAnsi="Arial" w:cs="Arial"/>
          <w:lang w:eastAsia="ro-RO"/>
        </w:rPr>
        <w:t xml:space="preserve"> conform </w:t>
      </w:r>
      <w:proofErr w:type="spellStart"/>
      <w:r w:rsidRPr="00E86A41">
        <w:rPr>
          <w:rFonts w:ascii="Arial" w:eastAsia="Times New Roman" w:hAnsi="Arial" w:cs="Arial"/>
          <w:lang w:eastAsia="ro-RO"/>
        </w:rPr>
        <w:t>cerințelor</w:t>
      </w:r>
      <w:proofErr w:type="spellEnd"/>
      <w:r w:rsidRPr="00E86A41">
        <w:rPr>
          <w:rFonts w:ascii="Arial" w:eastAsia="Times New Roman" w:hAnsi="Arial" w:cs="Arial"/>
          <w:lang w:eastAsia="ro-RO"/>
        </w:rPr>
        <w:t xml:space="preserve"> de la pct.1</w:t>
      </w:r>
      <w:r>
        <w:rPr>
          <w:rFonts w:ascii="Arial" w:eastAsia="Times New Roman" w:hAnsi="Arial" w:cs="Arial"/>
          <w:lang w:eastAsia="ro-RO"/>
        </w:rPr>
        <w:t>5</w:t>
      </w:r>
      <w:r w:rsidRPr="00E86A41">
        <w:rPr>
          <w:rFonts w:ascii="Arial" w:eastAsia="Times New Roman" w:hAnsi="Arial" w:cs="Arial"/>
          <w:lang w:eastAsia="ro-RO"/>
        </w:rPr>
        <w:t>.</w:t>
      </w:r>
    </w:p>
    <w:p w14:paraId="197B9D92" w14:textId="77777777" w:rsidR="00B17CD6" w:rsidRDefault="00B17CD6" w:rsidP="00996053">
      <w:pPr>
        <w:autoSpaceDE w:val="0"/>
        <w:autoSpaceDN w:val="0"/>
        <w:adjustRightInd w:val="0"/>
        <w:spacing w:beforeLines="23" w:before="55" w:afterLines="23" w:after="55"/>
        <w:contextualSpacing/>
        <w:jc w:val="both"/>
        <w:rPr>
          <w:rFonts w:ascii="Arial" w:eastAsia="Times New Roman" w:hAnsi="Arial" w:cs="Arial"/>
          <w:b/>
          <w:bCs/>
          <w:lang w:val="ro-RO" w:eastAsia="ro-RO"/>
        </w:rPr>
      </w:pPr>
    </w:p>
    <w:p w14:paraId="0490953C" w14:textId="1DC38FDA" w:rsidR="00B17CD6" w:rsidRPr="00DD0654" w:rsidRDefault="00DD0654" w:rsidP="00996053">
      <w:pPr>
        <w:autoSpaceDE w:val="0"/>
        <w:autoSpaceDN w:val="0"/>
        <w:adjustRightInd w:val="0"/>
        <w:spacing w:beforeLines="23" w:before="55" w:afterLines="23" w:after="55"/>
        <w:contextualSpacing/>
        <w:jc w:val="both"/>
        <w:rPr>
          <w:rFonts w:ascii="Arial" w:eastAsia="Times New Roman" w:hAnsi="Arial" w:cs="Arial"/>
          <w:b/>
          <w:bCs/>
          <w:u w:val="single"/>
          <w:lang w:val="ro-RO" w:eastAsia="ro-RO"/>
        </w:rPr>
      </w:pPr>
      <w:r w:rsidRPr="00DD0654">
        <w:rPr>
          <w:rFonts w:ascii="Arial" w:eastAsia="Times New Roman" w:hAnsi="Arial" w:cs="Arial"/>
          <w:b/>
          <w:bCs/>
          <w:u w:val="single"/>
          <w:lang w:val="ro-RO" w:eastAsia="ro-RO"/>
        </w:rPr>
        <w:t>Alte informații:</w:t>
      </w:r>
    </w:p>
    <w:p w14:paraId="2A65665A" w14:textId="77777777" w:rsidR="00B17CD6" w:rsidRDefault="00B17CD6" w:rsidP="00996053">
      <w:pPr>
        <w:autoSpaceDE w:val="0"/>
        <w:autoSpaceDN w:val="0"/>
        <w:adjustRightInd w:val="0"/>
        <w:spacing w:beforeLines="23" w:before="55" w:afterLines="23" w:after="55"/>
        <w:contextualSpacing/>
        <w:jc w:val="both"/>
        <w:rPr>
          <w:rFonts w:ascii="Arial" w:eastAsia="Times New Roman" w:hAnsi="Arial" w:cs="Arial"/>
          <w:b/>
          <w:bCs/>
          <w:lang w:val="ro-RO" w:eastAsia="ro-RO"/>
        </w:rPr>
      </w:pPr>
    </w:p>
    <w:p w14:paraId="23297FA2" w14:textId="77777777" w:rsidR="00211D0A" w:rsidRPr="006457D4" w:rsidRDefault="00211D0A" w:rsidP="00211D0A">
      <w:pPr>
        <w:autoSpaceDE w:val="0"/>
        <w:autoSpaceDN w:val="0"/>
        <w:adjustRightInd w:val="0"/>
        <w:spacing w:after="0"/>
        <w:ind w:firstLine="720"/>
        <w:jc w:val="both"/>
        <w:rPr>
          <w:rFonts w:ascii="Arial" w:hAnsi="Arial" w:cs="Arial"/>
          <w:lang w:val="ro-RO" w:eastAsia="ro-RO"/>
        </w:rPr>
      </w:pPr>
      <w:r w:rsidRPr="006457D4">
        <w:rPr>
          <w:rFonts w:ascii="Arial" w:hAnsi="Arial" w:cs="Arial"/>
          <w:lang w:val="ro-RO" w:eastAsia="ro-RO"/>
        </w:rPr>
        <w:t>Ofertantul nu are dreptul ca în cadrul prezentei proceduri de atribuire:</w:t>
      </w:r>
    </w:p>
    <w:p w14:paraId="0A121BFB" w14:textId="77777777" w:rsidR="00211D0A" w:rsidRPr="006457D4" w:rsidRDefault="00211D0A" w:rsidP="00211D0A">
      <w:pPr>
        <w:autoSpaceDE w:val="0"/>
        <w:autoSpaceDN w:val="0"/>
        <w:adjustRightInd w:val="0"/>
        <w:spacing w:after="0"/>
        <w:ind w:firstLine="720"/>
        <w:jc w:val="both"/>
        <w:rPr>
          <w:rFonts w:ascii="Arial" w:hAnsi="Arial" w:cs="Arial"/>
          <w:lang w:val="ro-RO" w:eastAsia="ro-RO"/>
        </w:rPr>
      </w:pPr>
      <w:r w:rsidRPr="006457D4">
        <w:rPr>
          <w:rFonts w:ascii="Arial" w:hAnsi="Arial" w:cs="Arial"/>
          <w:lang w:val="ro-RO" w:eastAsia="ro-RO"/>
        </w:rPr>
        <w:lastRenderedPageBreak/>
        <w:t xml:space="preserve">a) să depună două sau mai multe oferte individuale </w:t>
      </w:r>
      <w:proofErr w:type="spellStart"/>
      <w:r w:rsidRPr="006457D4">
        <w:rPr>
          <w:rFonts w:ascii="Arial" w:hAnsi="Arial" w:cs="Arial"/>
          <w:lang w:val="ro-RO" w:eastAsia="ro-RO"/>
        </w:rPr>
        <w:t>şi</w:t>
      </w:r>
      <w:proofErr w:type="spellEnd"/>
      <w:r w:rsidRPr="006457D4">
        <w:rPr>
          <w:rFonts w:ascii="Arial" w:hAnsi="Arial" w:cs="Arial"/>
          <w:lang w:val="ro-RO" w:eastAsia="ro-RO"/>
        </w:rPr>
        <w:t xml:space="preserve">/sau comune, sub </w:t>
      </w:r>
      <w:proofErr w:type="spellStart"/>
      <w:r w:rsidRPr="006457D4">
        <w:rPr>
          <w:rFonts w:ascii="Arial" w:hAnsi="Arial" w:cs="Arial"/>
          <w:lang w:val="ro-RO" w:eastAsia="ro-RO"/>
        </w:rPr>
        <w:t>sancţiunea</w:t>
      </w:r>
      <w:proofErr w:type="spellEnd"/>
      <w:r w:rsidRPr="006457D4">
        <w:rPr>
          <w:rFonts w:ascii="Arial" w:hAnsi="Arial" w:cs="Arial"/>
          <w:lang w:val="ro-RO" w:eastAsia="ro-RO"/>
        </w:rPr>
        <w:t xml:space="preserve"> excluderii din </w:t>
      </w:r>
      <w:proofErr w:type="spellStart"/>
      <w:r w:rsidRPr="006457D4">
        <w:rPr>
          <w:rFonts w:ascii="Arial" w:hAnsi="Arial" w:cs="Arial"/>
          <w:lang w:val="ro-RO" w:eastAsia="ro-RO"/>
        </w:rPr>
        <w:t>competiţie</w:t>
      </w:r>
      <w:proofErr w:type="spellEnd"/>
      <w:r w:rsidRPr="006457D4">
        <w:rPr>
          <w:rFonts w:ascii="Arial" w:hAnsi="Arial" w:cs="Arial"/>
          <w:lang w:val="ro-RO" w:eastAsia="ro-RO"/>
        </w:rPr>
        <w:t xml:space="preserve"> a tuturor ofertelor în cauză;</w:t>
      </w:r>
    </w:p>
    <w:p w14:paraId="73C83383" w14:textId="77777777" w:rsidR="00211D0A" w:rsidRPr="006457D4" w:rsidRDefault="00211D0A" w:rsidP="00211D0A">
      <w:pPr>
        <w:autoSpaceDE w:val="0"/>
        <w:autoSpaceDN w:val="0"/>
        <w:adjustRightInd w:val="0"/>
        <w:ind w:firstLine="720"/>
        <w:jc w:val="both"/>
        <w:rPr>
          <w:rFonts w:ascii="Arial" w:hAnsi="Arial" w:cs="Arial"/>
          <w:lang w:val="ro-RO" w:eastAsia="ro-RO"/>
        </w:rPr>
      </w:pPr>
      <w:r w:rsidRPr="006457D4">
        <w:rPr>
          <w:rFonts w:ascii="Arial" w:hAnsi="Arial" w:cs="Arial"/>
          <w:lang w:val="ro-RO" w:eastAsia="ro-RO"/>
        </w:rPr>
        <w:t xml:space="preserve">b) să depună ofertă individuală/comună </w:t>
      </w:r>
      <w:proofErr w:type="spellStart"/>
      <w:r w:rsidRPr="006457D4">
        <w:rPr>
          <w:rFonts w:ascii="Arial" w:hAnsi="Arial" w:cs="Arial"/>
          <w:lang w:val="ro-RO" w:eastAsia="ro-RO"/>
        </w:rPr>
        <w:t>şi</w:t>
      </w:r>
      <w:proofErr w:type="spellEnd"/>
      <w:r w:rsidRPr="006457D4">
        <w:rPr>
          <w:rFonts w:ascii="Arial" w:hAnsi="Arial" w:cs="Arial"/>
          <w:lang w:val="ro-RO" w:eastAsia="ro-RO"/>
        </w:rPr>
        <w:t xml:space="preserve"> să fie nominalizat ca subcontractant în cadrul unei alte oferte, sub </w:t>
      </w:r>
      <w:proofErr w:type="spellStart"/>
      <w:r w:rsidRPr="006457D4">
        <w:rPr>
          <w:rFonts w:ascii="Arial" w:hAnsi="Arial" w:cs="Arial"/>
          <w:lang w:val="ro-RO" w:eastAsia="ro-RO"/>
        </w:rPr>
        <w:t>sancţiunea</w:t>
      </w:r>
      <w:proofErr w:type="spellEnd"/>
      <w:r w:rsidRPr="006457D4">
        <w:rPr>
          <w:rFonts w:ascii="Arial" w:hAnsi="Arial" w:cs="Arial"/>
          <w:lang w:val="ro-RO" w:eastAsia="ro-RO"/>
        </w:rPr>
        <w:t xml:space="preserve"> excluderii ofertei individuale sau, după caz, a celei în care este ofertant asociat.</w:t>
      </w:r>
    </w:p>
    <w:p w14:paraId="05CC8A03" w14:textId="77777777" w:rsidR="001502BF" w:rsidRPr="006457D4" w:rsidRDefault="001502BF" w:rsidP="001502BF">
      <w:pPr>
        <w:autoSpaceDE w:val="0"/>
        <w:autoSpaceDN w:val="0"/>
        <w:adjustRightInd w:val="0"/>
        <w:ind w:firstLine="720"/>
        <w:jc w:val="both"/>
        <w:rPr>
          <w:rFonts w:ascii="Arial" w:hAnsi="Arial" w:cs="Arial"/>
          <w:lang w:val="ro-RO" w:eastAsia="ro-RO"/>
        </w:rPr>
      </w:pPr>
      <w:r w:rsidRPr="006457D4">
        <w:rPr>
          <w:rFonts w:ascii="Arial" w:hAnsi="Arial" w:cs="Arial"/>
          <w:lang w:val="ro-RO" w:eastAsia="ro-RO"/>
        </w:rPr>
        <w:t xml:space="preserve">Riscurile depunerii Ofertei, inclusiv forța majoră, sunt suportate de către Ofertant. Entitatea contractantă nu va lua în considerare nici o Ofertă întârziată sosită după termenul limită de depunere a Ofertelor mai sus specificat . </w:t>
      </w:r>
      <w:r w:rsidRPr="006B7D6A">
        <w:rPr>
          <w:rFonts w:ascii="Arial" w:hAnsi="Arial" w:cs="Arial"/>
          <w:lang w:val="ro-RO" w:eastAsia="ro-RO"/>
        </w:rPr>
        <w:t>Entitatea contractantă poate prelungi termenul limită pentru primirea Ofertelor. În acest caz, toate drepturile și obligațiile stabilite anterior pentru entitatea contractantă și pentru Ofertanți vor fi extinse până la noul termen.</w:t>
      </w:r>
    </w:p>
    <w:p w14:paraId="09DFAC37" w14:textId="77777777" w:rsidR="00E5017D" w:rsidRPr="006457D4" w:rsidRDefault="00E5017D" w:rsidP="00E5017D">
      <w:pPr>
        <w:autoSpaceDE w:val="0"/>
        <w:autoSpaceDN w:val="0"/>
        <w:adjustRightInd w:val="0"/>
        <w:ind w:firstLine="720"/>
        <w:jc w:val="both"/>
        <w:rPr>
          <w:rFonts w:ascii="Arial" w:hAnsi="Arial" w:cs="Arial"/>
          <w:lang w:val="ro-RO" w:eastAsia="ro-RO"/>
        </w:rPr>
      </w:pPr>
      <w:r w:rsidRPr="006457D4">
        <w:rPr>
          <w:rFonts w:ascii="Arial" w:hAnsi="Arial" w:cs="Arial"/>
          <w:lang w:val="ro-RO" w:eastAsia="ro-RO"/>
        </w:rPr>
        <w:t xml:space="preserve">Oferta va fi </w:t>
      </w:r>
      <w:proofErr w:type="spellStart"/>
      <w:r w:rsidRPr="006457D4">
        <w:rPr>
          <w:rFonts w:ascii="Arial" w:hAnsi="Arial" w:cs="Arial"/>
          <w:lang w:val="ro-RO" w:eastAsia="ro-RO"/>
        </w:rPr>
        <w:t>opisată</w:t>
      </w:r>
      <w:proofErr w:type="spellEnd"/>
      <w:r w:rsidRPr="006457D4">
        <w:rPr>
          <w:rFonts w:ascii="Arial" w:hAnsi="Arial" w:cs="Arial"/>
          <w:lang w:val="ro-RO" w:eastAsia="ro-RO"/>
        </w:rPr>
        <w:t xml:space="preserve"> </w:t>
      </w:r>
      <w:proofErr w:type="spellStart"/>
      <w:r w:rsidRPr="006457D4">
        <w:rPr>
          <w:rFonts w:ascii="Arial" w:hAnsi="Arial" w:cs="Arial"/>
          <w:lang w:val="ro-RO" w:eastAsia="ro-RO"/>
        </w:rPr>
        <w:t>şi</w:t>
      </w:r>
      <w:proofErr w:type="spellEnd"/>
      <w:r w:rsidRPr="006457D4">
        <w:rPr>
          <w:rFonts w:ascii="Arial" w:hAnsi="Arial" w:cs="Arial"/>
          <w:lang w:val="ro-RO" w:eastAsia="ro-RO"/>
        </w:rPr>
        <w:t xml:space="preserve"> paginile vor fi numerotate. Orice </w:t>
      </w:r>
      <w:proofErr w:type="spellStart"/>
      <w:r w:rsidRPr="006457D4">
        <w:rPr>
          <w:rFonts w:ascii="Arial" w:hAnsi="Arial" w:cs="Arial"/>
          <w:lang w:val="ro-RO" w:eastAsia="ro-RO"/>
        </w:rPr>
        <w:t>ştersătură</w:t>
      </w:r>
      <w:proofErr w:type="spellEnd"/>
      <w:r w:rsidRPr="006457D4">
        <w:rPr>
          <w:rFonts w:ascii="Arial" w:hAnsi="Arial" w:cs="Arial"/>
          <w:lang w:val="ro-RO" w:eastAsia="ro-RO"/>
        </w:rPr>
        <w:t xml:space="preserve">, adăugare, interliniere sau scris peste cel dinainte sunt valide doar dacă sunt semnate de către persoana/persoanele autorizată/ autorizate sau împuternicite în mod expres în acest sens. Ofertantul este singurul răspunzător cu privire la </w:t>
      </w:r>
      <w:proofErr w:type="spellStart"/>
      <w:r w:rsidRPr="006457D4">
        <w:rPr>
          <w:rFonts w:ascii="Arial" w:hAnsi="Arial" w:cs="Arial"/>
          <w:lang w:val="ro-RO" w:eastAsia="ro-RO"/>
        </w:rPr>
        <w:t>conţinutul</w:t>
      </w:r>
      <w:proofErr w:type="spellEnd"/>
      <w:r w:rsidRPr="006457D4">
        <w:rPr>
          <w:rFonts w:ascii="Arial" w:hAnsi="Arial" w:cs="Arial"/>
          <w:lang w:val="ro-RO" w:eastAsia="ro-RO"/>
        </w:rPr>
        <w:t xml:space="preserve">, autenticitatea </w:t>
      </w:r>
      <w:proofErr w:type="spellStart"/>
      <w:r w:rsidRPr="006457D4">
        <w:rPr>
          <w:rFonts w:ascii="Arial" w:hAnsi="Arial" w:cs="Arial"/>
          <w:lang w:val="ro-RO" w:eastAsia="ro-RO"/>
        </w:rPr>
        <w:t>şi</w:t>
      </w:r>
      <w:proofErr w:type="spellEnd"/>
      <w:r w:rsidRPr="006457D4">
        <w:rPr>
          <w:rFonts w:ascii="Arial" w:hAnsi="Arial" w:cs="Arial"/>
          <w:lang w:val="ro-RO" w:eastAsia="ro-RO"/>
        </w:rPr>
        <w:t xml:space="preserve"> conformitatea cu originalul a documentelor incluse în ofertă.</w:t>
      </w:r>
    </w:p>
    <w:p w14:paraId="0A418BF7" w14:textId="77777777" w:rsidR="00CB2F5E" w:rsidRPr="006457D4" w:rsidRDefault="00CB2F5E" w:rsidP="00CB2F5E">
      <w:pPr>
        <w:autoSpaceDE w:val="0"/>
        <w:autoSpaceDN w:val="0"/>
        <w:adjustRightInd w:val="0"/>
        <w:ind w:firstLine="720"/>
        <w:jc w:val="both"/>
        <w:rPr>
          <w:rFonts w:ascii="Arial" w:hAnsi="Arial" w:cs="Arial"/>
          <w:lang w:val="ro-RO" w:eastAsia="ro-RO"/>
        </w:rPr>
      </w:pPr>
      <w:r w:rsidRPr="006457D4">
        <w:rPr>
          <w:rFonts w:ascii="Arial" w:hAnsi="Arial" w:cs="Arial"/>
          <w:lang w:val="ro-RO" w:eastAsia="ro-RO"/>
        </w:rPr>
        <w:t>În cazul unei Asocieri, se depune împuternicirea scrisă din partea fiecărui membru al Asocierii, inclusiv a Liderului pentru aceeași persoană/aceleași persoane prin care aceasta este autorizată/ acestea sunt autorizate în calitate de semnatar/semnatari al/ai Ofertei să implice Ofertantul (în calitate de Asociere) în procedura de atribuire.</w:t>
      </w:r>
    </w:p>
    <w:p w14:paraId="0FA32B58" w14:textId="3C774E4D" w:rsidR="00CB2F5E" w:rsidRPr="006457D4" w:rsidRDefault="00CB2F5E" w:rsidP="00CB2F5E">
      <w:pPr>
        <w:autoSpaceDE w:val="0"/>
        <w:autoSpaceDN w:val="0"/>
        <w:adjustRightInd w:val="0"/>
        <w:ind w:firstLine="720"/>
        <w:jc w:val="both"/>
        <w:rPr>
          <w:rFonts w:ascii="Arial" w:hAnsi="Arial" w:cs="Arial"/>
          <w:lang w:val="ro-RO" w:eastAsia="ro-RO"/>
        </w:rPr>
      </w:pPr>
      <w:r w:rsidRPr="006457D4">
        <w:rPr>
          <w:rFonts w:ascii="Arial" w:hAnsi="Arial" w:cs="Arial"/>
          <w:lang w:val="ro-RO" w:eastAsia="ro-RO"/>
        </w:rPr>
        <w:t xml:space="preserve">Modelul de acord de subcontractare </w:t>
      </w:r>
      <w:proofErr w:type="spellStart"/>
      <w:r w:rsidRPr="006457D4">
        <w:rPr>
          <w:rFonts w:ascii="Arial" w:hAnsi="Arial" w:cs="Arial"/>
          <w:lang w:val="ro-RO" w:eastAsia="ro-RO"/>
        </w:rPr>
        <w:t>şi</w:t>
      </w:r>
      <w:proofErr w:type="spellEnd"/>
      <w:r w:rsidRPr="006457D4">
        <w:rPr>
          <w:rFonts w:ascii="Arial" w:hAnsi="Arial" w:cs="Arial"/>
          <w:lang w:val="ro-RO" w:eastAsia="ro-RO"/>
        </w:rPr>
        <w:t xml:space="preserve"> acord de asociere este numai un </w:t>
      </w:r>
      <w:proofErr w:type="spellStart"/>
      <w:r w:rsidRPr="006457D4">
        <w:rPr>
          <w:rFonts w:ascii="Arial" w:hAnsi="Arial" w:cs="Arial"/>
          <w:lang w:val="ro-RO" w:eastAsia="ro-RO"/>
        </w:rPr>
        <w:t>draft</w:t>
      </w:r>
      <w:proofErr w:type="spellEnd"/>
      <w:r w:rsidRPr="006457D4">
        <w:rPr>
          <w:rFonts w:ascii="Arial" w:hAnsi="Arial" w:cs="Arial"/>
          <w:lang w:val="ro-RO" w:eastAsia="ro-RO"/>
        </w:rPr>
        <w:t xml:space="preserve">, ce poate fi completat de ofertant, cu </w:t>
      </w:r>
      <w:proofErr w:type="spellStart"/>
      <w:r w:rsidRPr="006457D4">
        <w:rPr>
          <w:rFonts w:ascii="Arial" w:hAnsi="Arial" w:cs="Arial"/>
          <w:lang w:val="ro-RO" w:eastAsia="ro-RO"/>
        </w:rPr>
        <w:t>condiţia</w:t>
      </w:r>
      <w:proofErr w:type="spellEnd"/>
      <w:r w:rsidRPr="006457D4">
        <w:rPr>
          <w:rFonts w:ascii="Arial" w:hAnsi="Arial" w:cs="Arial"/>
          <w:lang w:val="ro-RO" w:eastAsia="ro-RO"/>
        </w:rPr>
        <w:t xml:space="preserve"> de a nu </w:t>
      </w:r>
      <w:proofErr w:type="spellStart"/>
      <w:r w:rsidRPr="006457D4">
        <w:rPr>
          <w:rFonts w:ascii="Arial" w:hAnsi="Arial" w:cs="Arial"/>
          <w:lang w:val="ro-RO" w:eastAsia="ro-RO"/>
        </w:rPr>
        <w:t>renunţa</w:t>
      </w:r>
      <w:proofErr w:type="spellEnd"/>
      <w:r w:rsidRPr="006457D4">
        <w:rPr>
          <w:rFonts w:ascii="Arial" w:hAnsi="Arial" w:cs="Arial"/>
          <w:lang w:val="ro-RO" w:eastAsia="ro-RO"/>
        </w:rPr>
        <w:t xml:space="preserve"> </w:t>
      </w:r>
      <w:proofErr w:type="spellStart"/>
      <w:r w:rsidRPr="006457D4">
        <w:rPr>
          <w:rFonts w:ascii="Arial" w:hAnsi="Arial" w:cs="Arial"/>
          <w:lang w:val="ro-RO" w:eastAsia="ro-RO"/>
        </w:rPr>
        <w:t>şi</w:t>
      </w:r>
      <w:proofErr w:type="spellEnd"/>
      <w:r w:rsidRPr="006457D4">
        <w:rPr>
          <w:rFonts w:ascii="Arial" w:hAnsi="Arial" w:cs="Arial"/>
          <w:lang w:val="ro-RO" w:eastAsia="ro-RO"/>
        </w:rPr>
        <w:t>/sau modifica clauzele deja existente</w:t>
      </w:r>
      <w:r w:rsidR="00E30BC7">
        <w:rPr>
          <w:rFonts w:ascii="Arial" w:hAnsi="Arial" w:cs="Arial"/>
          <w:lang w:val="ro-RO" w:eastAsia="ro-RO"/>
        </w:rPr>
        <w:t>, se vor păstra și notele de subsol)</w:t>
      </w:r>
      <w:r w:rsidRPr="006457D4">
        <w:rPr>
          <w:rFonts w:ascii="Arial" w:hAnsi="Arial" w:cs="Arial"/>
          <w:lang w:val="ro-RO" w:eastAsia="ro-RO"/>
        </w:rPr>
        <w:t>.</w:t>
      </w:r>
    </w:p>
    <w:p w14:paraId="2D02898A" w14:textId="64B154D8" w:rsidR="00CB2F5E" w:rsidRPr="006457D4" w:rsidRDefault="00CB2F5E" w:rsidP="00CB2F5E">
      <w:pPr>
        <w:autoSpaceDE w:val="0"/>
        <w:autoSpaceDN w:val="0"/>
        <w:adjustRightInd w:val="0"/>
        <w:ind w:firstLine="720"/>
        <w:jc w:val="both"/>
        <w:rPr>
          <w:rFonts w:ascii="Arial" w:hAnsi="Arial" w:cs="Arial"/>
          <w:lang w:val="en-GB" w:eastAsia="ro-RO"/>
        </w:rPr>
      </w:pPr>
      <w:proofErr w:type="spellStart"/>
      <w:r w:rsidRPr="006457D4">
        <w:rPr>
          <w:rFonts w:ascii="Arial" w:hAnsi="Arial" w:cs="Arial"/>
          <w:lang w:val="en-GB" w:eastAsia="ro-RO"/>
        </w:rPr>
        <w:t>Entitatea</w:t>
      </w:r>
      <w:proofErr w:type="spellEnd"/>
      <w:r w:rsidRPr="006457D4">
        <w:rPr>
          <w:rFonts w:ascii="Arial" w:hAnsi="Arial" w:cs="Arial"/>
          <w:lang w:val="en-GB" w:eastAsia="ro-RO"/>
        </w:rPr>
        <w:t xml:space="preserve"> </w:t>
      </w:r>
      <w:proofErr w:type="spellStart"/>
      <w:r w:rsidRPr="006457D4">
        <w:rPr>
          <w:rFonts w:ascii="Arial" w:hAnsi="Arial" w:cs="Arial"/>
          <w:lang w:val="en-GB" w:eastAsia="ro-RO"/>
        </w:rPr>
        <w:t>contractantă</w:t>
      </w:r>
      <w:proofErr w:type="spellEnd"/>
      <w:r w:rsidRPr="006457D4">
        <w:rPr>
          <w:rFonts w:ascii="Arial" w:hAnsi="Arial" w:cs="Arial"/>
          <w:lang w:val="en-GB" w:eastAsia="ro-RO"/>
        </w:rPr>
        <w:t xml:space="preserve"> </w:t>
      </w:r>
      <w:proofErr w:type="spellStart"/>
      <w:r w:rsidRPr="006457D4">
        <w:rPr>
          <w:rFonts w:ascii="Arial" w:hAnsi="Arial" w:cs="Arial"/>
          <w:lang w:val="en-GB" w:eastAsia="ro-RO"/>
        </w:rPr>
        <w:t>va</w:t>
      </w:r>
      <w:proofErr w:type="spellEnd"/>
      <w:r w:rsidRPr="006457D4">
        <w:rPr>
          <w:rFonts w:ascii="Arial" w:hAnsi="Arial" w:cs="Arial"/>
          <w:lang w:val="en-GB" w:eastAsia="ro-RO"/>
        </w:rPr>
        <w:t xml:space="preserve"> </w:t>
      </w:r>
      <w:proofErr w:type="spellStart"/>
      <w:r w:rsidRPr="006457D4">
        <w:rPr>
          <w:rFonts w:ascii="Arial" w:hAnsi="Arial" w:cs="Arial"/>
          <w:lang w:val="en-GB" w:eastAsia="ro-RO"/>
        </w:rPr>
        <w:t>solicita</w:t>
      </w:r>
      <w:proofErr w:type="spellEnd"/>
      <w:r w:rsidRPr="006457D4">
        <w:rPr>
          <w:rFonts w:ascii="Arial" w:hAnsi="Arial" w:cs="Arial"/>
          <w:lang w:val="en-GB" w:eastAsia="ro-RO"/>
        </w:rPr>
        <w:t xml:space="preserve"> ca </w:t>
      </w:r>
      <w:proofErr w:type="spellStart"/>
      <w:r w:rsidRPr="006457D4">
        <w:rPr>
          <w:rFonts w:ascii="Arial" w:hAnsi="Arial" w:cs="Arial"/>
          <w:lang w:val="en-GB" w:eastAsia="ro-RO"/>
        </w:rPr>
        <w:t>actul</w:t>
      </w:r>
      <w:proofErr w:type="spellEnd"/>
      <w:r w:rsidRPr="006457D4">
        <w:rPr>
          <w:rFonts w:ascii="Arial" w:hAnsi="Arial" w:cs="Arial"/>
          <w:lang w:val="en-GB" w:eastAsia="ro-RO"/>
        </w:rPr>
        <w:t xml:space="preserve"> de </w:t>
      </w:r>
      <w:proofErr w:type="spellStart"/>
      <w:r w:rsidRPr="006457D4">
        <w:rPr>
          <w:rFonts w:ascii="Arial" w:hAnsi="Arial" w:cs="Arial"/>
          <w:lang w:val="en-GB" w:eastAsia="ro-RO"/>
        </w:rPr>
        <w:t>asociere</w:t>
      </w:r>
      <w:proofErr w:type="spellEnd"/>
      <w:r w:rsidRPr="006457D4">
        <w:rPr>
          <w:rFonts w:ascii="Arial" w:hAnsi="Arial" w:cs="Arial"/>
          <w:lang w:val="en-GB" w:eastAsia="ro-RO"/>
        </w:rPr>
        <w:t xml:space="preserve"> </w:t>
      </w:r>
      <w:proofErr w:type="spellStart"/>
      <w:r w:rsidRPr="006457D4">
        <w:rPr>
          <w:rFonts w:ascii="Arial" w:hAnsi="Arial" w:cs="Arial"/>
          <w:lang w:val="en-GB" w:eastAsia="ro-RO"/>
        </w:rPr>
        <w:t>să</w:t>
      </w:r>
      <w:proofErr w:type="spellEnd"/>
      <w:r w:rsidRPr="006457D4">
        <w:rPr>
          <w:rFonts w:ascii="Arial" w:hAnsi="Arial" w:cs="Arial"/>
          <w:lang w:val="en-GB" w:eastAsia="ro-RO"/>
        </w:rPr>
        <w:t xml:space="preserve"> fie </w:t>
      </w:r>
      <w:proofErr w:type="spellStart"/>
      <w:r w:rsidR="001032CE">
        <w:rPr>
          <w:rFonts w:ascii="Arial" w:hAnsi="Arial" w:cs="Arial"/>
          <w:lang w:val="en-GB" w:eastAsia="ro-RO"/>
        </w:rPr>
        <w:t>autentificat</w:t>
      </w:r>
      <w:proofErr w:type="spellEnd"/>
      <w:r w:rsidRPr="006457D4">
        <w:rPr>
          <w:rFonts w:ascii="Arial" w:hAnsi="Arial" w:cs="Arial"/>
          <w:lang w:val="en-GB" w:eastAsia="ro-RO"/>
        </w:rPr>
        <w:t xml:space="preserve"> </w:t>
      </w:r>
      <w:proofErr w:type="spellStart"/>
      <w:r w:rsidRPr="006457D4">
        <w:rPr>
          <w:rFonts w:ascii="Arial" w:hAnsi="Arial" w:cs="Arial"/>
          <w:lang w:val="en-GB" w:eastAsia="ro-RO"/>
        </w:rPr>
        <w:t>numai</w:t>
      </w:r>
      <w:proofErr w:type="spellEnd"/>
      <w:r w:rsidRPr="006457D4">
        <w:rPr>
          <w:rFonts w:ascii="Arial" w:hAnsi="Arial" w:cs="Arial"/>
          <w:lang w:val="en-GB" w:eastAsia="ro-RO"/>
        </w:rPr>
        <w:t xml:space="preserve"> </w:t>
      </w:r>
      <w:proofErr w:type="spellStart"/>
      <w:r w:rsidRPr="006457D4">
        <w:rPr>
          <w:rFonts w:ascii="Arial" w:hAnsi="Arial" w:cs="Arial"/>
          <w:lang w:val="en-GB" w:eastAsia="ro-RO"/>
        </w:rPr>
        <w:t>în</w:t>
      </w:r>
      <w:proofErr w:type="spellEnd"/>
      <w:r w:rsidRPr="006457D4">
        <w:rPr>
          <w:rFonts w:ascii="Arial" w:hAnsi="Arial" w:cs="Arial"/>
          <w:lang w:val="en-GB" w:eastAsia="ro-RO"/>
        </w:rPr>
        <w:t xml:space="preserve"> </w:t>
      </w:r>
      <w:proofErr w:type="spellStart"/>
      <w:r w:rsidRPr="006457D4">
        <w:rPr>
          <w:rFonts w:ascii="Arial" w:hAnsi="Arial" w:cs="Arial"/>
          <w:lang w:val="en-GB" w:eastAsia="ro-RO"/>
        </w:rPr>
        <w:t>cazul</w:t>
      </w:r>
      <w:proofErr w:type="spellEnd"/>
      <w:r w:rsidRPr="006457D4">
        <w:rPr>
          <w:rFonts w:ascii="Arial" w:hAnsi="Arial" w:cs="Arial"/>
          <w:lang w:val="en-GB" w:eastAsia="ro-RO"/>
        </w:rPr>
        <w:t xml:space="preserve"> </w:t>
      </w:r>
      <w:proofErr w:type="spellStart"/>
      <w:r w:rsidRPr="006457D4">
        <w:rPr>
          <w:rFonts w:ascii="Arial" w:hAnsi="Arial" w:cs="Arial"/>
          <w:lang w:val="en-GB" w:eastAsia="ro-RO"/>
        </w:rPr>
        <w:t>în</w:t>
      </w:r>
      <w:proofErr w:type="spellEnd"/>
      <w:r w:rsidRPr="006457D4">
        <w:rPr>
          <w:rFonts w:ascii="Arial" w:hAnsi="Arial" w:cs="Arial"/>
          <w:lang w:val="en-GB" w:eastAsia="ro-RO"/>
        </w:rPr>
        <w:t xml:space="preserve"> care </w:t>
      </w:r>
      <w:proofErr w:type="spellStart"/>
      <w:r w:rsidRPr="006457D4">
        <w:rPr>
          <w:rFonts w:ascii="Arial" w:hAnsi="Arial" w:cs="Arial"/>
          <w:lang w:val="en-GB" w:eastAsia="ro-RO"/>
        </w:rPr>
        <w:t>oferta</w:t>
      </w:r>
      <w:proofErr w:type="spellEnd"/>
      <w:r w:rsidRPr="006457D4">
        <w:rPr>
          <w:rFonts w:ascii="Arial" w:hAnsi="Arial" w:cs="Arial"/>
          <w:lang w:val="en-GB" w:eastAsia="ro-RO"/>
        </w:rPr>
        <w:t xml:space="preserve"> </w:t>
      </w:r>
      <w:proofErr w:type="spellStart"/>
      <w:r w:rsidRPr="006457D4">
        <w:rPr>
          <w:rFonts w:ascii="Arial" w:hAnsi="Arial" w:cs="Arial"/>
          <w:lang w:val="en-GB" w:eastAsia="ro-RO"/>
        </w:rPr>
        <w:t>comună</w:t>
      </w:r>
      <w:proofErr w:type="spellEnd"/>
      <w:r w:rsidRPr="006457D4">
        <w:rPr>
          <w:rFonts w:ascii="Arial" w:hAnsi="Arial" w:cs="Arial"/>
          <w:lang w:val="en-GB" w:eastAsia="ro-RO"/>
        </w:rPr>
        <w:t xml:space="preserve"> </w:t>
      </w:r>
      <w:proofErr w:type="spellStart"/>
      <w:r w:rsidRPr="006457D4">
        <w:rPr>
          <w:rFonts w:ascii="Arial" w:hAnsi="Arial" w:cs="Arial"/>
          <w:lang w:val="en-GB" w:eastAsia="ro-RO"/>
        </w:rPr>
        <w:t>este</w:t>
      </w:r>
      <w:proofErr w:type="spellEnd"/>
      <w:r w:rsidRPr="006457D4">
        <w:rPr>
          <w:rFonts w:ascii="Arial" w:hAnsi="Arial" w:cs="Arial"/>
          <w:lang w:val="en-GB" w:eastAsia="ro-RO"/>
        </w:rPr>
        <w:t xml:space="preserve"> </w:t>
      </w:r>
      <w:proofErr w:type="spellStart"/>
      <w:r w:rsidRPr="006457D4">
        <w:rPr>
          <w:rFonts w:ascii="Arial" w:hAnsi="Arial" w:cs="Arial"/>
          <w:lang w:val="en-GB" w:eastAsia="ro-RO"/>
        </w:rPr>
        <w:t>declarată</w:t>
      </w:r>
      <w:proofErr w:type="spellEnd"/>
      <w:r w:rsidRPr="006457D4">
        <w:rPr>
          <w:rFonts w:ascii="Arial" w:hAnsi="Arial" w:cs="Arial"/>
          <w:lang w:val="en-GB" w:eastAsia="ro-RO"/>
        </w:rPr>
        <w:t xml:space="preserve"> </w:t>
      </w:r>
      <w:proofErr w:type="spellStart"/>
      <w:r w:rsidRPr="006457D4">
        <w:rPr>
          <w:rFonts w:ascii="Arial" w:hAnsi="Arial" w:cs="Arial"/>
          <w:lang w:val="en-GB" w:eastAsia="ro-RO"/>
        </w:rPr>
        <w:t>câștigătoare</w:t>
      </w:r>
      <w:proofErr w:type="spellEnd"/>
      <w:r w:rsidRPr="006457D4">
        <w:rPr>
          <w:rFonts w:ascii="Arial" w:hAnsi="Arial" w:cs="Arial"/>
          <w:lang w:val="en-GB" w:eastAsia="ro-RO"/>
        </w:rPr>
        <w:t>.</w:t>
      </w:r>
    </w:p>
    <w:p w14:paraId="0EFDE3A5" w14:textId="0C3DF4DC" w:rsidR="00CB2F5E" w:rsidRPr="006457D4" w:rsidRDefault="00CB2F5E" w:rsidP="00CB2F5E">
      <w:pPr>
        <w:autoSpaceDE w:val="0"/>
        <w:autoSpaceDN w:val="0"/>
        <w:adjustRightInd w:val="0"/>
        <w:ind w:firstLine="720"/>
        <w:jc w:val="both"/>
        <w:rPr>
          <w:rFonts w:ascii="Arial" w:hAnsi="Arial" w:cs="Arial"/>
          <w:lang w:val="ro-RO" w:eastAsia="ro-RO"/>
        </w:rPr>
      </w:pPr>
      <w:r w:rsidRPr="006457D4">
        <w:rPr>
          <w:rFonts w:ascii="Arial" w:hAnsi="Arial" w:cs="Arial"/>
          <w:lang w:val="en-GB" w:eastAsia="ro-RO"/>
        </w:rPr>
        <w:t xml:space="preserve">La </w:t>
      </w:r>
      <w:proofErr w:type="spellStart"/>
      <w:r w:rsidRPr="006457D4">
        <w:rPr>
          <w:rFonts w:ascii="Arial" w:hAnsi="Arial" w:cs="Arial"/>
          <w:lang w:val="en-GB" w:eastAsia="ro-RO"/>
        </w:rPr>
        <w:t>semnarea</w:t>
      </w:r>
      <w:proofErr w:type="spellEnd"/>
      <w:r w:rsidRPr="006457D4">
        <w:rPr>
          <w:rFonts w:ascii="Arial" w:hAnsi="Arial" w:cs="Arial"/>
          <w:lang w:val="en-GB" w:eastAsia="ro-RO"/>
        </w:rPr>
        <w:t xml:space="preserve"> </w:t>
      </w:r>
      <w:proofErr w:type="spellStart"/>
      <w:r w:rsidRPr="006457D4">
        <w:rPr>
          <w:rFonts w:ascii="Arial" w:hAnsi="Arial" w:cs="Arial"/>
          <w:lang w:val="en-GB" w:eastAsia="ro-RO"/>
        </w:rPr>
        <w:t>contractului</w:t>
      </w:r>
      <w:proofErr w:type="spellEnd"/>
      <w:r w:rsidRPr="006457D4">
        <w:rPr>
          <w:rFonts w:ascii="Arial" w:hAnsi="Arial" w:cs="Arial"/>
          <w:lang w:val="en-GB" w:eastAsia="ro-RO"/>
        </w:rPr>
        <w:t xml:space="preserve"> sectorial, </w:t>
      </w:r>
      <w:proofErr w:type="spellStart"/>
      <w:r w:rsidRPr="006457D4">
        <w:rPr>
          <w:rFonts w:ascii="Arial" w:hAnsi="Arial" w:cs="Arial"/>
          <w:lang w:val="en-GB" w:eastAsia="ro-RO"/>
        </w:rPr>
        <w:t>ofertantul</w:t>
      </w:r>
      <w:proofErr w:type="spellEnd"/>
      <w:r w:rsidRPr="006457D4">
        <w:rPr>
          <w:rFonts w:ascii="Arial" w:hAnsi="Arial" w:cs="Arial"/>
          <w:lang w:val="en-GB" w:eastAsia="ro-RO"/>
        </w:rPr>
        <w:t xml:space="preserve"> </w:t>
      </w:r>
      <w:proofErr w:type="spellStart"/>
      <w:r w:rsidRPr="006457D4">
        <w:rPr>
          <w:rFonts w:ascii="Arial" w:hAnsi="Arial" w:cs="Arial"/>
          <w:lang w:val="en-GB" w:eastAsia="ro-RO"/>
        </w:rPr>
        <w:t>câștigător</w:t>
      </w:r>
      <w:proofErr w:type="spellEnd"/>
      <w:r w:rsidRPr="006457D4">
        <w:rPr>
          <w:rFonts w:ascii="Arial" w:hAnsi="Arial" w:cs="Arial"/>
          <w:lang w:val="en-GB" w:eastAsia="ro-RO"/>
        </w:rPr>
        <w:t xml:space="preserve"> </w:t>
      </w:r>
      <w:proofErr w:type="spellStart"/>
      <w:r w:rsidRPr="006457D4">
        <w:rPr>
          <w:rFonts w:ascii="Arial" w:hAnsi="Arial" w:cs="Arial"/>
          <w:lang w:val="en-GB" w:eastAsia="ro-RO"/>
        </w:rPr>
        <w:t>va</w:t>
      </w:r>
      <w:proofErr w:type="spellEnd"/>
      <w:r w:rsidRPr="006457D4">
        <w:rPr>
          <w:rFonts w:ascii="Arial" w:hAnsi="Arial" w:cs="Arial"/>
          <w:lang w:val="en-GB" w:eastAsia="ro-RO"/>
        </w:rPr>
        <w:t xml:space="preserve"> </w:t>
      </w:r>
      <w:proofErr w:type="spellStart"/>
      <w:r w:rsidRPr="006457D4">
        <w:rPr>
          <w:rFonts w:ascii="Arial" w:hAnsi="Arial" w:cs="Arial"/>
          <w:lang w:val="en-GB" w:eastAsia="ro-RO"/>
        </w:rPr>
        <w:t>prezenta</w:t>
      </w:r>
      <w:proofErr w:type="spellEnd"/>
      <w:r w:rsidRPr="006457D4">
        <w:rPr>
          <w:rFonts w:ascii="Arial" w:hAnsi="Arial" w:cs="Arial"/>
          <w:lang w:val="en-GB" w:eastAsia="ro-RO"/>
        </w:rPr>
        <w:t xml:space="preserve"> integral, </w:t>
      </w:r>
      <w:proofErr w:type="spellStart"/>
      <w:r w:rsidRPr="006457D4">
        <w:rPr>
          <w:rFonts w:ascii="Arial" w:hAnsi="Arial" w:cs="Arial"/>
          <w:lang w:val="en-GB" w:eastAsia="ro-RO"/>
        </w:rPr>
        <w:t>fără</w:t>
      </w:r>
      <w:proofErr w:type="spellEnd"/>
      <w:r w:rsidRPr="006457D4">
        <w:rPr>
          <w:rFonts w:ascii="Arial" w:hAnsi="Arial" w:cs="Arial"/>
          <w:lang w:val="en-GB" w:eastAsia="ro-RO"/>
        </w:rPr>
        <w:t xml:space="preserve"> </w:t>
      </w:r>
      <w:proofErr w:type="spellStart"/>
      <w:r w:rsidRPr="006457D4">
        <w:rPr>
          <w:rFonts w:ascii="Arial" w:hAnsi="Arial" w:cs="Arial"/>
          <w:lang w:val="en-GB" w:eastAsia="ro-RO"/>
        </w:rPr>
        <w:t>ștersături</w:t>
      </w:r>
      <w:proofErr w:type="spellEnd"/>
      <w:r w:rsidRPr="006457D4">
        <w:rPr>
          <w:rFonts w:ascii="Arial" w:hAnsi="Arial" w:cs="Arial"/>
          <w:lang w:val="en-GB" w:eastAsia="ro-RO"/>
        </w:rPr>
        <w:t xml:space="preserve"> </w:t>
      </w:r>
      <w:proofErr w:type="spellStart"/>
      <w:r w:rsidRPr="006457D4">
        <w:rPr>
          <w:rFonts w:ascii="Arial" w:hAnsi="Arial" w:cs="Arial"/>
          <w:lang w:val="en-GB" w:eastAsia="ro-RO"/>
        </w:rPr>
        <w:t>sau</w:t>
      </w:r>
      <w:proofErr w:type="spellEnd"/>
      <w:r w:rsidRPr="006457D4">
        <w:rPr>
          <w:rFonts w:ascii="Arial" w:hAnsi="Arial" w:cs="Arial"/>
          <w:lang w:val="en-GB" w:eastAsia="ro-RO"/>
        </w:rPr>
        <w:t xml:space="preserve"> </w:t>
      </w:r>
      <w:proofErr w:type="spellStart"/>
      <w:r w:rsidRPr="006457D4">
        <w:rPr>
          <w:rFonts w:ascii="Arial" w:hAnsi="Arial" w:cs="Arial"/>
          <w:lang w:val="en-GB" w:eastAsia="ro-RO"/>
        </w:rPr>
        <w:t>omisiuni</w:t>
      </w:r>
      <w:proofErr w:type="spellEnd"/>
      <w:r w:rsidRPr="006457D4">
        <w:rPr>
          <w:rFonts w:ascii="Arial" w:hAnsi="Arial" w:cs="Arial"/>
          <w:lang w:val="en-GB" w:eastAsia="ro-RO"/>
        </w:rPr>
        <w:t xml:space="preserve">, </w:t>
      </w:r>
      <w:proofErr w:type="spellStart"/>
      <w:r w:rsidRPr="006457D4">
        <w:rPr>
          <w:rFonts w:ascii="Arial" w:hAnsi="Arial" w:cs="Arial"/>
          <w:lang w:val="en-GB" w:eastAsia="ro-RO"/>
        </w:rPr>
        <w:t>contractul</w:t>
      </w:r>
      <w:proofErr w:type="spellEnd"/>
      <w:r w:rsidRPr="006457D4">
        <w:rPr>
          <w:rFonts w:ascii="Arial" w:hAnsi="Arial" w:cs="Arial"/>
          <w:lang w:val="en-GB" w:eastAsia="ro-RO"/>
        </w:rPr>
        <w:t>/</w:t>
      </w:r>
      <w:proofErr w:type="spellStart"/>
      <w:r w:rsidRPr="006457D4">
        <w:rPr>
          <w:rFonts w:ascii="Arial" w:hAnsi="Arial" w:cs="Arial"/>
          <w:lang w:val="en-GB" w:eastAsia="ro-RO"/>
        </w:rPr>
        <w:t>contractele</w:t>
      </w:r>
      <w:proofErr w:type="spellEnd"/>
      <w:r w:rsidRPr="006457D4">
        <w:rPr>
          <w:rFonts w:ascii="Arial" w:hAnsi="Arial" w:cs="Arial"/>
          <w:lang w:val="en-GB" w:eastAsia="ro-RO"/>
        </w:rPr>
        <w:t xml:space="preserve"> de </w:t>
      </w:r>
      <w:proofErr w:type="spellStart"/>
      <w:r w:rsidRPr="006457D4">
        <w:rPr>
          <w:rFonts w:ascii="Arial" w:hAnsi="Arial" w:cs="Arial"/>
          <w:lang w:val="en-GB" w:eastAsia="ro-RO"/>
        </w:rPr>
        <w:t>subcontractare</w:t>
      </w:r>
      <w:proofErr w:type="spellEnd"/>
      <w:r w:rsidRPr="006457D4">
        <w:rPr>
          <w:rFonts w:ascii="Arial" w:hAnsi="Arial" w:cs="Arial"/>
          <w:lang w:val="en-GB" w:eastAsia="ro-RO"/>
        </w:rPr>
        <w:t xml:space="preserve"> </w:t>
      </w:r>
      <w:proofErr w:type="spellStart"/>
      <w:r w:rsidRPr="006457D4">
        <w:rPr>
          <w:rFonts w:ascii="Arial" w:hAnsi="Arial" w:cs="Arial"/>
          <w:lang w:val="en-GB" w:eastAsia="ro-RO"/>
        </w:rPr>
        <w:t>încheiate</w:t>
      </w:r>
      <w:proofErr w:type="spellEnd"/>
      <w:r w:rsidRPr="006457D4">
        <w:rPr>
          <w:rFonts w:ascii="Arial" w:hAnsi="Arial" w:cs="Arial"/>
          <w:lang w:val="en-GB" w:eastAsia="ro-RO"/>
        </w:rPr>
        <w:t xml:space="preserve"> cu </w:t>
      </w:r>
      <w:proofErr w:type="spellStart"/>
      <w:r w:rsidRPr="006457D4">
        <w:rPr>
          <w:rFonts w:ascii="Arial" w:hAnsi="Arial" w:cs="Arial"/>
          <w:lang w:val="en-GB" w:eastAsia="ro-RO"/>
        </w:rPr>
        <w:t>subcontractanții</w:t>
      </w:r>
      <w:proofErr w:type="spellEnd"/>
      <w:r w:rsidRPr="006457D4">
        <w:rPr>
          <w:rFonts w:ascii="Arial" w:hAnsi="Arial" w:cs="Arial"/>
          <w:lang w:val="en-GB" w:eastAsia="ro-RO"/>
        </w:rPr>
        <w:t xml:space="preserve"> </w:t>
      </w:r>
      <w:proofErr w:type="spellStart"/>
      <w:r w:rsidRPr="006457D4">
        <w:rPr>
          <w:rFonts w:ascii="Arial" w:hAnsi="Arial" w:cs="Arial"/>
          <w:lang w:val="en-GB" w:eastAsia="ro-RO"/>
        </w:rPr>
        <w:t>declarați</w:t>
      </w:r>
      <w:proofErr w:type="spellEnd"/>
      <w:r w:rsidRPr="006457D4">
        <w:rPr>
          <w:rFonts w:ascii="Arial" w:hAnsi="Arial" w:cs="Arial"/>
          <w:lang w:val="en-GB" w:eastAsia="ro-RO"/>
        </w:rPr>
        <w:t xml:space="preserve"> </w:t>
      </w:r>
      <w:proofErr w:type="spellStart"/>
      <w:r w:rsidRPr="006457D4">
        <w:rPr>
          <w:rFonts w:ascii="Arial" w:hAnsi="Arial" w:cs="Arial"/>
          <w:lang w:val="en-GB" w:eastAsia="ro-RO"/>
        </w:rPr>
        <w:t>în</w:t>
      </w:r>
      <w:proofErr w:type="spellEnd"/>
      <w:r w:rsidRPr="006457D4">
        <w:rPr>
          <w:rFonts w:ascii="Arial" w:hAnsi="Arial" w:cs="Arial"/>
          <w:lang w:val="en-GB" w:eastAsia="ro-RO"/>
        </w:rPr>
        <w:t xml:space="preserve"> </w:t>
      </w:r>
      <w:proofErr w:type="spellStart"/>
      <w:r w:rsidRPr="006457D4">
        <w:rPr>
          <w:rFonts w:ascii="Arial" w:hAnsi="Arial" w:cs="Arial"/>
          <w:lang w:val="en-GB" w:eastAsia="ro-RO"/>
        </w:rPr>
        <w:t>ofertă</w:t>
      </w:r>
      <w:proofErr w:type="spellEnd"/>
      <w:r w:rsidRPr="006457D4">
        <w:rPr>
          <w:rFonts w:ascii="Arial" w:hAnsi="Arial" w:cs="Arial"/>
          <w:lang w:val="en-GB" w:eastAsia="ro-RO"/>
        </w:rPr>
        <w:t xml:space="preserve">. </w:t>
      </w:r>
    </w:p>
    <w:p w14:paraId="03A2681F" w14:textId="7A8BC1CB" w:rsidR="00B739CC" w:rsidRPr="006457D4" w:rsidRDefault="00B739CC" w:rsidP="00B739CC">
      <w:pPr>
        <w:autoSpaceDE w:val="0"/>
        <w:autoSpaceDN w:val="0"/>
        <w:adjustRightInd w:val="0"/>
        <w:ind w:firstLine="720"/>
        <w:jc w:val="both"/>
        <w:rPr>
          <w:rFonts w:ascii="Arial" w:hAnsi="Arial" w:cs="Arial"/>
          <w:lang w:val="ro-RO" w:eastAsia="ro-RO"/>
        </w:rPr>
      </w:pPr>
      <w:r w:rsidRPr="006457D4">
        <w:rPr>
          <w:rFonts w:ascii="Arial" w:hAnsi="Arial" w:cs="Arial"/>
          <w:lang w:val="ro-RO" w:eastAsia="ro-RO"/>
        </w:rPr>
        <w:t>În circumstanțe excepționale, înainte de expirarea perioadei de valabilitate a Ofertei, entitatea contractantă poate solicita Ofertanților să prelungească perioada de valabilitate a Ofertei</w:t>
      </w:r>
      <w:r>
        <w:rPr>
          <w:rFonts w:ascii="Arial" w:hAnsi="Arial" w:cs="Arial"/>
          <w:lang w:val="ro-RO" w:eastAsia="ro-RO"/>
        </w:rPr>
        <w:t>.</w:t>
      </w:r>
      <w:r w:rsidRPr="006457D4">
        <w:rPr>
          <w:rFonts w:ascii="Arial" w:hAnsi="Arial" w:cs="Arial"/>
          <w:lang w:val="ro-RO" w:eastAsia="ro-RO"/>
        </w:rPr>
        <w:t xml:space="preserve"> În cazul în care un Ofertant nu se conformează acestei solicitări, Oferta sa va fi respinsă ca fiind inacceptabilă.</w:t>
      </w:r>
    </w:p>
    <w:p w14:paraId="7A349EBE" w14:textId="77777777" w:rsidR="00B739CC" w:rsidRPr="006457D4" w:rsidRDefault="00B739CC" w:rsidP="00B739CC">
      <w:pPr>
        <w:autoSpaceDE w:val="0"/>
        <w:autoSpaceDN w:val="0"/>
        <w:adjustRightInd w:val="0"/>
        <w:ind w:firstLine="720"/>
        <w:jc w:val="both"/>
        <w:rPr>
          <w:rFonts w:ascii="Arial" w:hAnsi="Arial" w:cs="Arial"/>
          <w:lang w:val="ro-RO" w:eastAsia="ro-RO"/>
        </w:rPr>
      </w:pPr>
      <w:r w:rsidRPr="006457D4">
        <w:rPr>
          <w:rFonts w:ascii="Arial" w:hAnsi="Arial" w:cs="Arial"/>
          <w:lang w:val="ro-RO" w:eastAsia="ro-RO"/>
        </w:rPr>
        <w:t xml:space="preserve">Ofertele primite după termenul-limită de primire a Ofertelor nu vor fi luate în considerare și vor fi returnate nedeschise. </w:t>
      </w:r>
    </w:p>
    <w:p w14:paraId="4FBACC7E" w14:textId="77777777" w:rsidR="00B739CC" w:rsidRPr="006457D4" w:rsidRDefault="00B739CC" w:rsidP="00B739CC">
      <w:pPr>
        <w:autoSpaceDE w:val="0"/>
        <w:autoSpaceDN w:val="0"/>
        <w:adjustRightInd w:val="0"/>
        <w:jc w:val="both"/>
        <w:rPr>
          <w:rFonts w:ascii="Arial" w:hAnsi="Arial" w:cs="Arial"/>
          <w:lang w:val="ro-RO" w:eastAsia="ro-RO"/>
        </w:rPr>
      </w:pPr>
      <w:r w:rsidRPr="006457D4">
        <w:rPr>
          <w:rFonts w:ascii="Arial" w:hAnsi="Arial" w:cs="Arial"/>
          <w:lang w:val="ro-RO" w:eastAsia="ro-RO"/>
        </w:rPr>
        <w:t>Entitatea contractantă oferă Operatorilor Economici posibilitatea de a-și retrage, înlocui și modifica Oferta înainte de termenul limită stabilit pentru primirea Ofertelor. Nicio Ofertă nu poate fi înlocuită sau modificată după termenul-limită pentru primirea Ofertelor.</w:t>
      </w:r>
    </w:p>
    <w:p w14:paraId="69FA0EDF" w14:textId="62301E5B" w:rsidR="00B739CC" w:rsidRPr="006457D4" w:rsidRDefault="00B739CC" w:rsidP="00B739CC">
      <w:pPr>
        <w:autoSpaceDE w:val="0"/>
        <w:autoSpaceDN w:val="0"/>
        <w:adjustRightInd w:val="0"/>
        <w:jc w:val="both"/>
        <w:rPr>
          <w:rFonts w:ascii="Arial" w:hAnsi="Arial" w:cs="Arial"/>
          <w:lang w:val="ro-RO" w:eastAsia="ro-RO"/>
        </w:rPr>
      </w:pPr>
      <w:r w:rsidRPr="006457D4">
        <w:rPr>
          <w:rFonts w:ascii="Arial" w:hAnsi="Arial" w:cs="Arial"/>
          <w:lang w:val="ro-RO" w:eastAsia="ro-RO"/>
        </w:rPr>
        <w:t>După expirarea termenului limită stabilit pentru depunerea ofertelor, operatorul economic nu are dreptul de a-</w:t>
      </w:r>
      <w:proofErr w:type="spellStart"/>
      <w:r w:rsidRPr="006457D4">
        <w:rPr>
          <w:rFonts w:ascii="Arial" w:hAnsi="Arial" w:cs="Arial"/>
          <w:lang w:val="ro-RO" w:eastAsia="ro-RO"/>
        </w:rPr>
        <w:t>şi</w:t>
      </w:r>
      <w:proofErr w:type="spellEnd"/>
      <w:r w:rsidRPr="006457D4">
        <w:rPr>
          <w:rFonts w:ascii="Arial" w:hAnsi="Arial" w:cs="Arial"/>
          <w:lang w:val="ro-RO" w:eastAsia="ro-RO"/>
        </w:rPr>
        <w:t xml:space="preserve"> retrage sau de a-</w:t>
      </w:r>
      <w:proofErr w:type="spellStart"/>
      <w:r w:rsidRPr="006457D4">
        <w:rPr>
          <w:rFonts w:ascii="Arial" w:hAnsi="Arial" w:cs="Arial"/>
          <w:lang w:val="ro-RO" w:eastAsia="ro-RO"/>
        </w:rPr>
        <w:t>şi</w:t>
      </w:r>
      <w:proofErr w:type="spellEnd"/>
      <w:r w:rsidRPr="006457D4">
        <w:rPr>
          <w:rFonts w:ascii="Arial" w:hAnsi="Arial" w:cs="Arial"/>
          <w:lang w:val="ro-RO" w:eastAsia="ro-RO"/>
        </w:rPr>
        <w:t xml:space="preserve"> modifica oferta în alte condiții decât cele expres reglementate de legislație în acest sens </w:t>
      </w:r>
      <w:proofErr w:type="spellStart"/>
      <w:r w:rsidRPr="006457D4">
        <w:rPr>
          <w:rFonts w:ascii="Arial" w:hAnsi="Arial" w:cs="Arial"/>
          <w:lang w:val="ro-RO" w:eastAsia="ro-RO"/>
        </w:rPr>
        <w:t>şi</w:t>
      </w:r>
      <w:proofErr w:type="spellEnd"/>
      <w:r w:rsidRPr="006457D4">
        <w:rPr>
          <w:rFonts w:ascii="Arial" w:hAnsi="Arial" w:cs="Arial"/>
          <w:lang w:val="ro-RO" w:eastAsia="ro-RO"/>
        </w:rPr>
        <w:t xml:space="preserve"> probării circumstanțelor respective, sub sancțiunea excluderii acestuia de la procedura pentru atribuirea contractului</w:t>
      </w:r>
      <w:r>
        <w:rPr>
          <w:rFonts w:ascii="Arial" w:hAnsi="Arial" w:cs="Arial"/>
          <w:lang w:val="ro-RO" w:eastAsia="ro-RO"/>
        </w:rPr>
        <w:t>.</w:t>
      </w:r>
    </w:p>
    <w:p w14:paraId="01379E83" w14:textId="78162E20" w:rsidR="00B739CC" w:rsidRPr="006457D4" w:rsidRDefault="00B739CC" w:rsidP="00B739CC">
      <w:pPr>
        <w:autoSpaceDE w:val="0"/>
        <w:autoSpaceDN w:val="0"/>
        <w:adjustRightInd w:val="0"/>
        <w:ind w:firstLine="720"/>
        <w:jc w:val="both"/>
        <w:rPr>
          <w:rFonts w:ascii="Arial" w:hAnsi="Arial" w:cs="Arial"/>
          <w:lang w:val="ro-RO" w:eastAsia="ro-RO"/>
        </w:rPr>
      </w:pPr>
      <w:r w:rsidRPr="006457D4">
        <w:rPr>
          <w:rFonts w:ascii="Arial" w:hAnsi="Arial" w:cs="Arial"/>
          <w:lang w:val="ro-RO" w:eastAsia="ro-RO"/>
        </w:rPr>
        <w:t xml:space="preserve">Entitatea contractantă va deschide ofertele la data, ora limită de depunere a ofertelor și la adresa indicată, organizând o ședință de deschidere a </w:t>
      </w:r>
      <w:r w:rsidR="00FB4F0D">
        <w:rPr>
          <w:rFonts w:ascii="Arial" w:hAnsi="Arial" w:cs="Arial"/>
          <w:lang w:val="ro-RO" w:eastAsia="ro-RO"/>
        </w:rPr>
        <w:t>o</w:t>
      </w:r>
      <w:r w:rsidRPr="00FB4F0D">
        <w:rPr>
          <w:rFonts w:ascii="Arial" w:hAnsi="Arial" w:cs="Arial"/>
          <w:lang w:val="ro-RO" w:eastAsia="ro-RO"/>
        </w:rPr>
        <w:t>fertelor</w:t>
      </w:r>
      <w:r w:rsidR="00FB4F0D">
        <w:rPr>
          <w:rFonts w:ascii="Arial" w:hAnsi="Arial" w:cs="Arial"/>
          <w:lang w:val="ro-RO" w:eastAsia="ro-RO"/>
        </w:rPr>
        <w:t>.</w:t>
      </w:r>
      <w:r w:rsidRPr="00B739CC">
        <w:rPr>
          <w:rFonts w:ascii="Arial" w:hAnsi="Arial" w:cs="Arial"/>
          <w:color w:val="EE0000"/>
          <w:lang w:val="ro-RO" w:eastAsia="ro-RO"/>
        </w:rPr>
        <w:t xml:space="preserve"> </w:t>
      </w:r>
    </w:p>
    <w:p w14:paraId="32FCB145" w14:textId="4725E015" w:rsidR="00211D0A" w:rsidRPr="00B739CC" w:rsidRDefault="00B739CC" w:rsidP="00B739CC">
      <w:pPr>
        <w:autoSpaceDE w:val="0"/>
        <w:autoSpaceDN w:val="0"/>
        <w:adjustRightInd w:val="0"/>
        <w:ind w:firstLine="720"/>
        <w:jc w:val="both"/>
        <w:rPr>
          <w:rFonts w:ascii="Arial" w:hAnsi="Arial" w:cs="Arial"/>
          <w:lang w:val="ro-RO" w:eastAsia="ro-RO"/>
        </w:rPr>
      </w:pPr>
      <w:r w:rsidRPr="006457D4">
        <w:rPr>
          <w:rFonts w:ascii="Arial" w:hAnsi="Arial" w:cs="Arial"/>
          <w:lang w:val="ro-RO" w:eastAsia="ro-RO"/>
        </w:rPr>
        <w:t>Riscurile transmiterii ofertei, inclusiv forța majoră, cad în sarcina operatorului economic. Ofertele depuse după expirarea termenului limită pentru depunere, vor fi respinse.</w:t>
      </w:r>
    </w:p>
    <w:p w14:paraId="4591E8C0" w14:textId="77777777" w:rsidR="00B739CC" w:rsidRPr="006457D4" w:rsidRDefault="00B739CC" w:rsidP="00B739CC">
      <w:pPr>
        <w:autoSpaceDE w:val="0"/>
        <w:autoSpaceDN w:val="0"/>
        <w:adjustRightInd w:val="0"/>
        <w:ind w:firstLine="720"/>
        <w:jc w:val="both"/>
        <w:rPr>
          <w:rFonts w:ascii="Arial" w:hAnsi="Arial" w:cs="Arial"/>
          <w:lang w:val="ro-RO" w:eastAsia="ro-RO"/>
        </w:rPr>
      </w:pPr>
      <w:r w:rsidRPr="006457D4">
        <w:rPr>
          <w:rFonts w:ascii="Arial" w:hAnsi="Arial" w:cs="Arial"/>
          <w:lang w:val="ro-RO" w:eastAsia="ro-RO"/>
        </w:rPr>
        <w:lastRenderedPageBreak/>
        <w:t xml:space="preserve">Pentru a se evita apariția unor erori pe parcursul analizării </w:t>
      </w:r>
      <w:proofErr w:type="spellStart"/>
      <w:r w:rsidRPr="006457D4">
        <w:rPr>
          <w:rFonts w:ascii="Arial" w:hAnsi="Arial" w:cs="Arial"/>
          <w:lang w:val="ro-RO" w:eastAsia="ro-RO"/>
        </w:rPr>
        <w:t>şi</w:t>
      </w:r>
      <w:proofErr w:type="spellEnd"/>
      <w:r w:rsidRPr="006457D4">
        <w:rPr>
          <w:rFonts w:ascii="Arial" w:hAnsi="Arial" w:cs="Arial"/>
          <w:lang w:val="ro-RO" w:eastAsia="ro-RO"/>
        </w:rPr>
        <w:t xml:space="preserve"> verificării documentelor prezentate de ofertanți se solicită operatorilor economici să procedeze la numerotarea de la prima la ultima pagină a tuturor paginilor din cadrul ofertei, din cadrul documentelor de calificare </w:t>
      </w:r>
      <w:proofErr w:type="spellStart"/>
      <w:r w:rsidRPr="006457D4">
        <w:rPr>
          <w:rFonts w:ascii="Arial" w:hAnsi="Arial" w:cs="Arial"/>
          <w:lang w:val="ro-RO" w:eastAsia="ro-RO"/>
        </w:rPr>
        <w:t>şi</w:t>
      </w:r>
      <w:proofErr w:type="spellEnd"/>
      <w:r w:rsidRPr="006457D4">
        <w:rPr>
          <w:rFonts w:ascii="Arial" w:hAnsi="Arial" w:cs="Arial"/>
          <w:lang w:val="ro-RO" w:eastAsia="ro-RO"/>
        </w:rPr>
        <w:t xml:space="preserve"> din cadrul celorlalte documente care însoțesc oferta, astfel încât acestea să poată fi identificate în mod facil.</w:t>
      </w:r>
    </w:p>
    <w:p w14:paraId="099AD60F" w14:textId="77777777" w:rsidR="00B739CC" w:rsidRPr="006457D4" w:rsidRDefault="00B739CC" w:rsidP="00B739CC">
      <w:pPr>
        <w:autoSpaceDE w:val="0"/>
        <w:autoSpaceDN w:val="0"/>
        <w:adjustRightInd w:val="0"/>
        <w:ind w:firstLine="720"/>
        <w:jc w:val="both"/>
        <w:rPr>
          <w:rFonts w:ascii="Arial" w:hAnsi="Arial" w:cs="Arial"/>
          <w:lang w:val="ro-RO" w:eastAsia="ro-RO"/>
        </w:rPr>
      </w:pPr>
      <w:r w:rsidRPr="006457D4">
        <w:rPr>
          <w:rFonts w:ascii="Arial" w:hAnsi="Arial" w:cs="Arial"/>
          <w:lang w:val="ro-RO" w:eastAsia="ro-RO"/>
        </w:rPr>
        <w:t xml:space="preserve">Documentele eliberate de instituții/organisme oficiale abilitate sau de către terți trebuie să fie datate, semnate </w:t>
      </w:r>
      <w:proofErr w:type="spellStart"/>
      <w:r w:rsidRPr="006457D4">
        <w:rPr>
          <w:rFonts w:ascii="Arial" w:hAnsi="Arial" w:cs="Arial"/>
          <w:lang w:val="ro-RO" w:eastAsia="ro-RO"/>
        </w:rPr>
        <w:t>şi</w:t>
      </w:r>
      <w:proofErr w:type="spellEnd"/>
      <w:r w:rsidRPr="006457D4">
        <w:rPr>
          <w:rFonts w:ascii="Arial" w:hAnsi="Arial" w:cs="Arial"/>
          <w:lang w:val="ro-RO" w:eastAsia="ro-RO"/>
        </w:rPr>
        <w:t xml:space="preserve">, după caz, parafate conform prevederilor legale în vigoare </w:t>
      </w:r>
      <w:proofErr w:type="spellStart"/>
      <w:r w:rsidRPr="006457D4">
        <w:rPr>
          <w:rFonts w:ascii="Arial" w:hAnsi="Arial" w:cs="Arial"/>
          <w:lang w:val="ro-RO" w:eastAsia="ro-RO"/>
        </w:rPr>
        <w:t>şi</w:t>
      </w:r>
      <w:proofErr w:type="spellEnd"/>
      <w:r w:rsidRPr="006457D4">
        <w:rPr>
          <w:rFonts w:ascii="Arial" w:hAnsi="Arial" w:cs="Arial"/>
          <w:lang w:val="ro-RO" w:eastAsia="ro-RO"/>
        </w:rPr>
        <w:t xml:space="preserve"> se vor prezenta scanate în format lizibil, cu mențiunea „conform cu originalul” </w:t>
      </w:r>
    </w:p>
    <w:p w14:paraId="1412BBCB" w14:textId="77777777" w:rsidR="00B739CC" w:rsidRPr="006457D4" w:rsidRDefault="00B739CC" w:rsidP="00B739CC">
      <w:pPr>
        <w:autoSpaceDE w:val="0"/>
        <w:autoSpaceDN w:val="0"/>
        <w:adjustRightInd w:val="0"/>
        <w:ind w:firstLine="720"/>
        <w:jc w:val="both"/>
        <w:rPr>
          <w:rFonts w:ascii="Arial" w:hAnsi="Arial" w:cs="Arial"/>
          <w:lang w:val="ro-RO" w:eastAsia="ro-RO"/>
        </w:rPr>
      </w:pPr>
      <w:r w:rsidRPr="006457D4">
        <w:rPr>
          <w:rFonts w:ascii="Arial" w:hAnsi="Arial" w:cs="Arial"/>
          <w:lang w:val="ro-RO" w:eastAsia="ro-RO"/>
        </w:rPr>
        <w:t>Ofertanții trebuie să transmită o oferta completă pentru toate activitățile ce fac obiectul acestui contract.</w:t>
      </w:r>
    </w:p>
    <w:p w14:paraId="44DC59A2" w14:textId="77777777" w:rsidR="00B739CC" w:rsidRPr="006457D4" w:rsidRDefault="00B739CC" w:rsidP="00B739CC">
      <w:pPr>
        <w:autoSpaceDE w:val="0"/>
        <w:autoSpaceDN w:val="0"/>
        <w:adjustRightInd w:val="0"/>
        <w:ind w:firstLine="720"/>
        <w:jc w:val="both"/>
        <w:rPr>
          <w:rFonts w:ascii="Arial" w:hAnsi="Arial" w:cs="Arial"/>
          <w:lang w:val="ro-RO" w:eastAsia="ro-RO"/>
        </w:rPr>
      </w:pPr>
      <w:r w:rsidRPr="006457D4">
        <w:rPr>
          <w:rFonts w:ascii="Arial" w:hAnsi="Arial" w:cs="Arial"/>
          <w:lang w:val="ro-RO" w:eastAsia="ro-RO"/>
        </w:rPr>
        <w:t xml:space="preserve">Ofertanții poartă exclusiv răspunderea pentru examinarea cu atenția cuvenită a documentației de atribuire, inclusiv a oricărei clarificări aduse documentației de atribuire în timpul perioadei de pregătire a ofertei prin răspunsurile entității contractante la solicitările de clarificări, precum </w:t>
      </w:r>
      <w:proofErr w:type="spellStart"/>
      <w:r w:rsidRPr="006457D4">
        <w:rPr>
          <w:rFonts w:ascii="Arial" w:hAnsi="Arial" w:cs="Arial"/>
          <w:lang w:val="ro-RO" w:eastAsia="ro-RO"/>
        </w:rPr>
        <w:t>şi</w:t>
      </w:r>
      <w:proofErr w:type="spellEnd"/>
      <w:r w:rsidRPr="006457D4">
        <w:rPr>
          <w:rFonts w:ascii="Arial" w:hAnsi="Arial" w:cs="Arial"/>
          <w:lang w:val="ro-RO" w:eastAsia="ro-RO"/>
        </w:rPr>
        <w:t xml:space="preserve"> pentru obținerea tuturor informațiilor necesare cu privire la orice fel de cerințe/condiții </w:t>
      </w:r>
      <w:proofErr w:type="spellStart"/>
      <w:r w:rsidRPr="006457D4">
        <w:rPr>
          <w:rFonts w:ascii="Arial" w:hAnsi="Arial" w:cs="Arial"/>
          <w:lang w:val="ro-RO" w:eastAsia="ro-RO"/>
        </w:rPr>
        <w:t>şi</w:t>
      </w:r>
      <w:proofErr w:type="spellEnd"/>
      <w:r w:rsidRPr="006457D4">
        <w:rPr>
          <w:rFonts w:ascii="Arial" w:hAnsi="Arial" w:cs="Arial"/>
          <w:lang w:val="ro-RO" w:eastAsia="ro-RO"/>
        </w:rPr>
        <w:t xml:space="preserve"> obligații care pot afecta în vreun fel valoarea, condițiile stabilite, natura/conținutul ofertei </w:t>
      </w:r>
      <w:proofErr w:type="spellStart"/>
      <w:r w:rsidRPr="006457D4">
        <w:rPr>
          <w:rFonts w:ascii="Arial" w:hAnsi="Arial" w:cs="Arial"/>
          <w:lang w:val="ro-RO" w:eastAsia="ro-RO"/>
        </w:rPr>
        <w:t>şi</w:t>
      </w:r>
      <w:proofErr w:type="spellEnd"/>
      <w:r w:rsidRPr="006457D4">
        <w:rPr>
          <w:rFonts w:ascii="Arial" w:hAnsi="Arial" w:cs="Arial"/>
          <w:lang w:val="ro-RO" w:eastAsia="ro-RO"/>
        </w:rPr>
        <w:t>/sau execuția contractului.</w:t>
      </w:r>
    </w:p>
    <w:p w14:paraId="21E1D3C1" w14:textId="77777777" w:rsidR="00B739CC" w:rsidRPr="006457D4" w:rsidRDefault="00B739CC" w:rsidP="00B739CC">
      <w:pPr>
        <w:autoSpaceDE w:val="0"/>
        <w:autoSpaceDN w:val="0"/>
        <w:adjustRightInd w:val="0"/>
        <w:ind w:firstLine="720"/>
        <w:jc w:val="both"/>
        <w:rPr>
          <w:rFonts w:ascii="Arial" w:hAnsi="Arial" w:cs="Arial"/>
          <w:lang w:val="ro-RO" w:eastAsia="ro-RO"/>
        </w:rPr>
      </w:pPr>
      <w:r w:rsidRPr="006457D4">
        <w:rPr>
          <w:rFonts w:ascii="Arial" w:hAnsi="Arial" w:cs="Arial"/>
          <w:lang w:val="ro-RO" w:eastAsia="ro-RO"/>
        </w:rPr>
        <w:t xml:space="preserve">Niciun cost suportat de operatorul economic pentru pregătirea </w:t>
      </w:r>
      <w:proofErr w:type="spellStart"/>
      <w:r w:rsidRPr="006457D4">
        <w:rPr>
          <w:rFonts w:ascii="Arial" w:hAnsi="Arial" w:cs="Arial"/>
          <w:lang w:val="ro-RO" w:eastAsia="ro-RO"/>
        </w:rPr>
        <w:t>şi</w:t>
      </w:r>
      <w:proofErr w:type="spellEnd"/>
      <w:r w:rsidRPr="006457D4">
        <w:rPr>
          <w:rFonts w:ascii="Arial" w:hAnsi="Arial" w:cs="Arial"/>
          <w:lang w:val="ro-RO" w:eastAsia="ro-RO"/>
        </w:rPr>
        <w:t xml:space="preserve"> depunerea ofertei nu va fi rambursat. Toate aceste costuri vor fi suportate integral de către ofertanți, indiferent de rezultatul aplicării procedurii de atribuire.</w:t>
      </w:r>
    </w:p>
    <w:p w14:paraId="6F8558B8" w14:textId="77777777" w:rsidR="00B739CC" w:rsidRPr="006457D4" w:rsidRDefault="00B739CC" w:rsidP="00B739CC">
      <w:pPr>
        <w:autoSpaceDE w:val="0"/>
        <w:autoSpaceDN w:val="0"/>
        <w:adjustRightInd w:val="0"/>
        <w:ind w:firstLine="720"/>
        <w:jc w:val="both"/>
        <w:rPr>
          <w:rFonts w:ascii="Arial" w:hAnsi="Arial" w:cs="Arial"/>
          <w:lang w:val="ro-RO" w:eastAsia="ro-RO"/>
        </w:rPr>
      </w:pPr>
      <w:r w:rsidRPr="006457D4">
        <w:rPr>
          <w:rFonts w:ascii="Arial" w:hAnsi="Arial" w:cs="Arial"/>
          <w:lang w:val="ro-RO" w:eastAsia="ro-RO"/>
        </w:rPr>
        <w:t xml:space="preserve">Prin depunerea unei oferte, ofertantul acceptă în prealabil condițiile generale </w:t>
      </w:r>
      <w:proofErr w:type="spellStart"/>
      <w:r w:rsidRPr="006457D4">
        <w:rPr>
          <w:rFonts w:ascii="Arial" w:hAnsi="Arial" w:cs="Arial"/>
          <w:lang w:val="ro-RO" w:eastAsia="ro-RO"/>
        </w:rPr>
        <w:t>şi</w:t>
      </w:r>
      <w:proofErr w:type="spellEnd"/>
      <w:r w:rsidRPr="006457D4">
        <w:rPr>
          <w:rFonts w:ascii="Arial" w:hAnsi="Arial" w:cs="Arial"/>
          <w:lang w:val="ro-RO" w:eastAsia="ro-RO"/>
        </w:rPr>
        <w:t xml:space="preserve"> particulare care guvernează viitorul contract de achiziție sectorială, după cum sunt acestea prezentate în documentația de atribuire, ca fiind singura bază de desfășurare a acestei proceduri de atribuire, indiferent de situația ori de condițiile proprii ale ofertantului.</w:t>
      </w:r>
    </w:p>
    <w:p w14:paraId="1900745F" w14:textId="77777777" w:rsidR="00B17CD6" w:rsidRDefault="00B17CD6" w:rsidP="00996053">
      <w:pPr>
        <w:autoSpaceDE w:val="0"/>
        <w:autoSpaceDN w:val="0"/>
        <w:adjustRightInd w:val="0"/>
        <w:spacing w:beforeLines="23" w:before="55" w:afterLines="23" w:after="55"/>
        <w:contextualSpacing/>
        <w:jc w:val="both"/>
        <w:rPr>
          <w:rFonts w:ascii="Arial" w:eastAsia="Times New Roman" w:hAnsi="Arial" w:cs="Arial"/>
          <w:b/>
          <w:bCs/>
          <w:lang w:val="ro-RO" w:eastAsia="ro-RO"/>
        </w:rPr>
      </w:pPr>
    </w:p>
    <w:p w14:paraId="32413593" w14:textId="2129E1FF" w:rsidR="00B17CD6" w:rsidRPr="00E30440" w:rsidRDefault="00B739CC" w:rsidP="00E30440">
      <w:pPr>
        <w:autoSpaceDE w:val="0"/>
        <w:autoSpaceDN w:val="0"/>
        <w:adjustRightInd w:val="0"/>
        <w:ind w:firstLine="720"/>
        <w:jc w:val="both"/>
        <w:rPr>
          <w:rFonts w:ascii="Arial" w:hAnsi="Arial" w:cs="Arial"/>
          <w:lang w:val="ro-RO" w:eastAsia="ro-RO"/>
        </w:rPr>
      </w:pPr>
      <w:r w:rsidRPr="006457D4">
        <w:rPr>
          <w:rFonts w:ascii="Arial" w:hAnsi="Arial" w:cs="Arial"/>
          <w:lang w:val="ro-RO" w:eastAsia="ro-RO"/>
        </w:rPr>
        <w:t xml:space="preserve">Prezumția de legalitate </w:t>
      </w:r>
      <w:proofErr w:type="spellStart"/>
      <w:r w:rsidRPr="006457D4">
        <w:rPr>
          <w:rFonts w:ascii="Arial" w:hAnsi="Arial" w:cs="Arial"/>
          <w:lang w:val="ro-RO" w:eastAsia="ro-RO"/>
        </w:rPr>
        <w:t>şi</w:t>
      </w:r>
      <w:proofErr w:type="spellEnd"/>
      <w:r w:rsidRPr="006457D4">
        <w:rPr>
          <w:rFonts w:ascii="Arial" w:hAnsi="Arial" w:cs="Arial"/>
          <w:lang w:val="ro-RO" w:eastAsia="ro-RO"/>
        </w:rPr>
        <w:t xml:space="preserve"> autenticitate a documentelor prezentate: ofertantul își asumă răspunderea exclusivă pentru legalitatea </w:t>
      </w:r>
      <w:proofErr w:type="spellStart"/>
      <w:r w:rsidRPr="006457D4">
        <w:rPr>
          <w:rFonts w:ascii="Arial" w:hAnsi="Arial" w:cs="Arial"/>
          <w:lang w:val="ro-RO" w:eastAsia="ro-RO"/>
        </w:rPr>
        <w:t>şi</w:t>
      </w:r>
      <w:proofErr w:type="spellEnd"/>
      <w:r w:rsidRPr="006457D4">
        <w:rPr>
          <w:rFonts w:ascii="Arial" w:hAnsi="Arial" w:cs="Arial"/>
          <w:lang w:val="ro-RO" w:eastAsia="ro-RO"/>
        </w:rPr>
        <w:t xml:space="preserve"> autenticitatea tuturor documentelor prezentate în original, copie </w:t>
      </w:r>
      <w:proofErr w:type="spellStart"/>
      <w:r w:rsidRPr="006457D4">
        <w:rPr>
          <w:rFonts w:ascii="Arial" w:hAnsi="Arial" w:cs="Arial"/>
          <w:lang w:val="ro-RO" w:eastAsia="ro-RO"/>
        </w:rPr>
        <w:t>şi</w:t>
      </w:r>
      <w:proofErr w:type="spellEnd"/>
      <w:r w:rsidRPr="006457D4">
        <w:rPr>
          <w:rFonts w:ascii="Arial" w:hAnsi="Arial" w:cs="Arial"/>
          <w:lang w:val="ro-RO" w:eastAsia="ro-RO"/>
        </w:rPr>
        <w:t xml:space="preserve">/sau copie „conformă cu originalul” în vederea participării la procedură. În acest scop, analizarea de către comisia de evaluare a documentelor prezentate de ofertanți nu angajează din partea acesteia nicio răspundere sau obligație </w:t>
      </w:r>
      <w:proofErr w:type="spellStart"/>
      <w:r w:rsidRPr="006457D4">
        <w:rPr>
          <w:rFonts w:ascii="Arial" w:hAnsi="Arial" w:cs="Arial"/>
          <w:lang w:val="ro-RO" w:eastAsia="ro-RO"/>
        </w:rPr>
        <w:t>faţă</w:t>
      </w:r>
      <w:proofErr w:type="spellEnd"/>
      <w:r w:rsidRPr="006457D4">
        <w:rPr>
          <w:rFonts w:ascii="Arial" w:hAnsi="Arial" w:cs="Arial"/>
          <w:lang w:val="ro-RO" w:eastAsia="ro-RO"/>
        </w:rPr>
        <w:t xml:space="preserve"> de acceptarea respectivelor documente ca fiind autentice sau legale </w:t>
      </w:r>
      <w:proofErr w:type="spellStart"/>
      <w:r w:rsidRPr="006457D4">
        <w:rPr>
          <w:rFonts w:ascii="Arial" w:hAnsi="Arial" w:cs="Arial"/>
          <w:lang w:val="ro-RO" w:eastAsia="ro-RO"/>
        </w:rPr>
        <w:t>şi</w:t>
      </w:r>
      <w:proofErr w:type="spellEnd"/>
      <w:r w:rsidRPr="006457D4">
        <w:rPr>
          <w:rFonts w:ascii="Arial" w:hAnsi="Arial" w:cs="Arial"/>
          <w:lang w:val="ro-RO" w:eastAsia="ro-RO"/>
        </w:rPr>
        <w:t xml:space="preserve"> nu înlătură răspunderea exclusivă a ofertantului sub acest aspect. În acest sens, operatorii economici care, fie nu prezintă sau prezintă informații parțiale cu privire la propria lor situație privind </w:t>
      </w:r>
      <w:proofErr w:type="spellStart"/>
      <w:r w:rsidRPr="006457D4">
        <w:rPr>
          <w:rFonts w:ascii="Arial" w:hAnsi="Arial" w:cs="Arial"/>
          <w:lang w:val="ro-RO" w:eastAsia="ro-RO"/>
        </w:rPr>
        <w:t>incidenţa</w:t>
      </w:r>
      <w:proofErr w:type="spellEnd"/>
      <w:r w:rsidRPr="006457D4">
        <w:rPr>
          <w:rFonts w:ascii="Arial" w:hAnsi="Arial" w:cs="Arial"/>
          <w:lang w:val="ro-RO" w:eastAsia="ro-RO"/>
        </w:rPr>
        <w:t xml:space="preserve"> motivelor de excludere sau îndeplinirea criteriilor de calificare </w:t>
      </w:r>
      <w:proofErr w:type="spellStart"/>
      <w:r w:rsidRPr="006457D4">
        <w:rPr>
          <w:rFonts w:ascii="Arial" w:hAnsi="Arial" w:cs="Arial"/>
          <w:lang w:val="ro-RO" w:eastAsia="ro-RO"/>
        </w:rPr>
        <w:t>şi</w:t>
      </w:r>
      <w:proofErr w:type="spellEnd"/>
      <w:r w:rsidRPr="006457D4">
        <w:rPr>
          <w:rFonts w:ascii="Arial" w:hAnsi="Arial" w:cs="Arial"/>
          <w:lang w:val="ro-RO" w:eastAsia="ro-RO"/>
        </w:rPr>
        <w:t xml:space="preserve"> selecție sau care se fac vinovați de declarații false în conținutul informațiilor transmise la solicitarea entității contractante vor fi respinși, cu aplicarea în mod corespunzător a dispozițiilor/consecințelor legale incidente.</w:t>
      </w:r>
    </w:p>
    <w:p w14:paraId="617A3A53" w14:textId="77777777" w:rsidR="00E30440" w:rsidRPr="006457D4" w:rsidRDefault="00E30440" w:rsidP="00E30440">
      <w:pPr>
        <w:autoSpaceDE w:val="0"/>
        <w:autoSpaceDN w:val="0"/>
        <w:adjustRightInd w:val="0"/>
        <w:jc w:val="both"/>
        <w:rPr>
          <w:rFonts w:ascii="Arial" w:hAnsi="Arial" w:cs="Arial"/>
          <w:lang w:val="ro-RO" w:eastAsia="ro-RO"/>
        </w:rPr>
      </w:pPr>
      <w:r w:rsidRPr="006457D4">
        <w:rPr>
          <w:rFonts w:ascii="Arial" w:hAnsi="Arial" w:cs="Arial"/>
          <w:lang w:val="ro-RO" w:eastAsia="ro-RO"/>
        </w:rPr>
        <w:t>Toate informațiile incluse în Ofertă nu vor fi considerate confidențiale, cu excepția acelor informații care sunt în mod clar indicate de către Ofertant ca fiind confidențiale, clasificate sau protejate de un drept de proprietate intelectuală, coroborat cu art.70 alin.(4) din Legea 99/2016, actualizată. Entitatea Contractantă își rezervă dreptul de a utiliza toate celelalte informații. Caracterul confidențial trebuie demonstrat prin orice mijloace de probă.</w:t>
      </w:r>
    </w:p>
    <w:p w14:paraId="291C5CE4" w14:textId="77777777" w:rsidR="00E30440" w:rsidRPr="006457D4" w:rsidRDefault="00E30440" w:rsidP="00E30440">
      <w:pPr>
        <w:autoSpaceDE w:val="0"/>
        <w:autoSpaceDN w:val="0"/>
        <w:adjustRightInd w:val="0"/>
        <w:jc w:val="both"/>
        <w:rPr>
          <w:rFonts w:ascii="Arial" w:hAnsi="Arial" w:cs="Arial"/>
          <w:lang w:val="ro-RO" w:eastAsia="ro-RO"/>
        </w:rPr>
      </w:pPr>
      <w:r w:rsidRPr="006457D4">
        <w:rPr>
          <w:rFonts w:ascii="Arial" w:hAnsi="Arial" w:cs="Arial"/>
          <w:lang w:val="ro-RO" w:eastAsia="ro-RO"/>
        </w:rPr>
        <w:t>Ofertantul consimte că, dacă nu marchează în mod clar informațiile conținute de propunerea tehnică/financiară și care sunt confidențiale, clasificate sau protejate de un drept de proprietate intelectuală, Entitatea Contractantă poate să utilizeze sau să dezvăluie oricare sau toate aceste informații fără înștiințarea Ofertantului. Cu excepția eventualelor constrângeri de natură tehnică și/sau legală, în cazul în care vor exista limitări, condiționări sau restricții impuse de ofertant în raport cu cerințele caietului de sarcini, oferta va fi declarată ca fiind neconformă.</w:t>
      </w:r>
    </w:p>
    <w:p w14:paraId="46CE727A" w14:textId="77777777" w:rsidR="00E30440" w:rsidRDefault="00E30440" w:rsidP="00996053">
      <w:pPr>
        <w:autoSpaceDE w:val="0"/>
        <w:autoSpaceDN w:val="0"/>
        <w:adjustRightInd w:val="0"/>
        <w:spacing w:beforeLines="23" w:before="55" w:afterLines="23" w:after="55"/>
        <w:contextualSpacing/>
        <w:jc w:val="both"/>
        <w:rPr>
          <w:rFonts w:ascii="Arial" w:eastAsia="Times New Roman" w:hAnsi="Arial" w:cs="Arial"/>
          <w:b/>
          <w:bCs/>
          <w:lang w:val="ro-RO" w:eastAsia="ro-RO"/>
        </w:rPr>
      </w:pPr>
    </w:p>
    <w:p w14:paraId="52B55BA2" w14:textId="77777777" w:rsidR="00E30440" w:rsidRDefault="00E30440" w:rsidP="00996053">
      <w:pPr>
        <w:autoSpaceDE w:val="0"/>
        <w:autoSpaceDN w:val="0"/>
        <w:adjustRightInd w:val="0"/>
        <w:spacing w:beforeLines="23" w:before="55" w:afterLines="23" w:after="55"/>
        <w:contextualSpacing/>
        <w:jc w:val="both"/>
        <w:rPr>
          <w:rFonts w:ascii="Arial" w:eastAsia="Times New Roman" w:hAnsi="Arial" w:cs="Arial"/>
          <w:lang w:eastAsia="ro-RO"/>
        </w:rPr>
      </w:pPr>
      <w:proofErr w:type="spellStart"/>
      <w:r w:rsidRPr="00E30440">
        <w:rPr>
          <w:rFonts w:ascii="Arial" w:eastAsia="Times New Roman" w:hAnsi="Arial" w:cs="Arial"/>
          <w:lang w:eastAsia="ro-RO"/>
        </w:rPr>
        <w:t>Având</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în</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vedere</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prevederile</w:t>
      </w:r>
      <w:proofErr w:type="spellEnd"/>
      <w:r w:rsidRPr="00E30440">
        <w:rPr>
          <w:rFonts w:ascii="Arial" w:eastAsia="Times New Roman" w:hAnsi="Arial" w:cs="Arial"/>
          <w:lang w:eastAsia="ro-RO"/>
        </w:rPr>
        <w:t xml:space="preserve"> OUG 25/2021 </w:t>
      </w:r>
      <w:proofErr w:type="spellStart"/>
      <w:r w:rsidRPr="00E30440">
        <w:rPr>
          <w:rFonts w:ascii="Arial" w:eastAsia="Times New Roman" w:hAnsi="Arial" w:cs="Arial"/>
          <w:lang w:eastAsia="ro-RO"/>
        </w:rPr>
        <w:t>privind</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modificarea</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și</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completarea</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unor</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acte</w:t>
      </w:r>
      <w:proofErr w:type="spellEnd"/>
      <w:r w:rsidRPr="00E30440">
        <w:rPr>
          <w:rFonts w:ascii="Arial" w:eastAsia="Times New Roman" w:hAnsi="Arial" w:cs="Arial"/>
          <w:lang w:eastAsia="ro-RO"/>
        </w:rPr>
        <w:t xml:space="preserve"> normative </w:t>
      </w:r>
      <w:proofErr w:type="spellStart"/>
      <w:r w:rsidRPr="00E30440">
        <w:rPr>
          <w:rFonts w:ascii="Arial" w:eastAsia="Times New Roman" w:hAnsi="Arial" w:cs="Arial"/>
          <w:lang w:eastAsia="ro-RO"/>
        </w:rPr>
        <w:t>în</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domeniul</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achizițiilor</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publice</w:t>
      </w:r>
      <w:proofErr w:type="spellEnd"/>
      <w:r w:rsidRPr="00E30440">
        <w:rPr>
          <w:rFonts w:ascii="Arial" w:eastAsia="Times New Roman" w:hAnsi="Arial" w:cs="Arial"/>
          <w:lang w:eastAsia="ro-RO"/>
        </w:rPr>
        <w:t xml:space="preserve"> care </w:t>
      </w:r>
      <w:proofErr w:type="spellStart"/>
      <w:r w:rsidRPr="00E30440">
        <w:rPr>
          <w:rFonts w:ascii="Arial" w:eastAsia="Times New Roman" w:hAnsi="Arial" w:cs="Arial"/>
          <w:lang w:eastAsia="ro-RO"/>
        </w:rPr>
        <w:t>stipulează</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următoarele</w:t>
      </w:r>
      <w:proofErr w:type="spellEnd"/>
      <w:r w:rsidRPr="00E30440">
        <w:rPr>
          <w:rFonts w:ascii="Arial" w:eastAsia="Times New Roman" w:hAnsi="Arial" w:cs="Arial"/>
          <w:lang w:eastAsia="ro-RO"/>
        </w:rPr>
        <w:t>:</w:t>
      </w:r>
    </w:p>
    <w:p w14:paraId="3516DE0B" w14:textId="77777777" w:rsidR="00E30440" w:rsidRDefault="00E30440" w:rsidP="00996053">
      <w:pPr>
        <w:autoSpaceDE w:val="0"/>
        <w:autoSpaceDN w:val="0"/>
        <w:adjustRightInd w:val="0"/>
        <w:spacing w:beforeLines="23" w:before="55" w:afterLines="23" w:after="55"/>
        <w:contextualSpacing/>
        <w:jc w:val="both"/>
        <w:rPr>
          <w:rFonts w:ascii="Arial" w:eastAsia="Times New Roman" w:hAnsi="Arial" w:cs="Arial"/>
          <w:lang w:eastAsia="ro-RO"/>
        </w:rPr>
      </w:pPr>
      <w:r w:rsidRPr="00E30440">
        <w:rPr>
          <w:rFonts w:ascii="Arial" w:eastAsia="Times New Roman" w:hAnsi="Arial" w:cs="Arial"/>
          <w:lang w:eastAsia="ro-RO"/>
        </w:rPr>
        <w:t xml:space="preserve"> “La </w:t>
      </w:r>
      <w:proofErr w:type="spellStart"/>
      <w:r w:rsidRPr="00E30440">
        <w:rPr>
          <w:rFonts w:ascii="Arial" w:eastAsia="Times New Roman" w:hAnsi="Arial" w:cs="Arial"/>
          <w:lang w:eastAsia="ro-RO"/>
        </w:rPr>
        <w:t>articolul</w:t>
      </w:r>
      <w:proofErr w:type="spellEnd"/>
      <w:r w:rsidRPr="00E30440">
        <w:rPr>
          <w:rFonts w:ascii="Arial" w:eastAsia="Times New Roman" w:hAnsi="Arial" w:cs="Arial"/>
          <w:lang w:eastAsia="ro-RO"/>
        </w:rPr>
        <w:t xml:space="preserve"> 3 </w:t>
      </w:r>
      <w:proofErr w:type="spellStart"/>
      <w:r w:rsidRPr="00E30440">
        <w:rPr>
          <w:rFonts w:ascii="Arial" w:eastAsia="Times New Roman" w:hAnsi="Arial" w:cs="Arial"/>
          <w:lang w:eastAsia="ro-RO"/>
        </w:rPr>
        <w:t>alineatul</w:t>
      </w:r>
      <w:proofErr w:type="spellEnd"/>
      <w:r w:rsidRPr="00E30440">
        <w:rPr>
          <w:rFonts w:ascii="Arial" w:eastAsia="Times New Roman" w:hAnsi="Arial" w:cs="Arial"/>
          <w:lang w:eastAsia="ro-RO"/>
        </w:rPr>
        <w:t xml:space="preserve"> (1), </w:t>
      </w:r>
      <w:proofErr w:type="spellStart"/>
      <w:r w:rsidRPr="00E30440">
        <w:rPr>
          <w:rFonts w:ascii="Arial" w:eastAsia="Times New Roman" w:hAnsi="Arial" w:cs="Arial"/>
          <w:lang w:eastAsia="ro-RO"/>
        </w:rPr>
        <w:t>litera</w:t>
      </w:r>
      <w:proofErr w:type="spellEnd"/>
      <w:r w:rsidRPr="00E30440">
        <w:rPr>
          <w:rFonts w:ascii="Arial" w:eastAsia="Times New Roman" w:hAnsi="Arial" w:cs="Arial"/>
          <w:lang w:eastAsia="ro-RO"/>
        </w:rPr>
        <w:t xml:space="preserve"> ii) din </w:t>
      </w:r>
      <w:proofErr w:type="spellStart"/>
      <w:r w:rsidRPr="00E30440">
        <w:rPr>
          <w:rFonts w:ascii="Arial" w:eastAsia="Times New Roman" w:hAnsi="Arial" w:cs="Arial"/>
          <w:lang w:eastAsia="ro-RO"/>
        </w:rPr>
        <w:t>Legea</w:t>
      </w:r>
      <w:proofErr w:type="spellEnd"/>
      <w:r w:rsidRPr="00E30440">
        <w:rPr>
          <w:rFonts w:ascii="Arial" w:eastAsia="Times New Roman" w:hAnsi="Arial" w:cs="Arial"/>
          <w:lang w:eastAsia="ro-RO"/>
        </w:rPr>
        <w:t xml:space="preserve"> 99/2016 </w:t>
      </w:r>
      <w:proofErr w:type="spellStart"/>
      <w:r w:rsidRPr="00E30440">
        <w:rPr>
          <w:rFonts w:ascii="Arial" w:eastAsia="Times New Roman" w:hAnsi="Arial" w:cs="Arial"/>
          <w:lang w:eastAsia="ro-RO"/>
        </w:rPr>
        <w:t>va</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avea</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următorul</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cuprins</w:t>
      </w:r>
      <w:proofErr w:type="spellEnd"/>
      <w:r w:rsidRPr="00E30440">
        <w:rPr>
          <w:rFonts w:ascii="Arial" w:eastAsia="Times New Roman" w:hAnsi="Arial" w:cs="Arial"/>
          <w:lang w:eastAsia="ro-RO"/>
        </w:rPr>
        <w:t xml:space="preserve">: ii) operator economic - </w:t>
      </w:r>
      <w:proofErr w:type="spellStart"/>
      <w:r w:rsidRPr="00E30440">
        <w:rPr>
          <w:rFonts w:ascii="Arial" w:eastAsia="Times New Roman" w:hAnsi="Arial" w:cs="Arial"/>
          <w:lang w:eastAsia="ro-RO"/>
        </w:rPr>
        <w:t>orice</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persoană</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fizică</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sau</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juridică</w:t>
      </w:r>
      <w:proofErr w:type="spellEnd"/>
      <w:r w:rsidRPr="00E30440">
        <w:rPr>
          <w:rFonts w:ascii="Arial" w:eastAsia="Times New Roman" w:hAnsi="Arial" w:cs="Arial"/>
          <w:lang w:eastAsia="ro-RO"/>
        </w:rPr>
        <w:t xml:space="preserve">, de </w:t>
      </w:r>
      <w:proofErr w:type="spellStart"/>
      <w:r w:rsidRPr="00E30440">
        <w:rPr>
          <w:rFonts w:ascii="Arial" w:eastAsia="Times New Roman" w:hAnsi="Arial" w:cs="Arial"/>
          <w:lang w:eastAsia="ro-RO"/>
        </w:rPr>
        <w:t>drept</w:t>
      </w:r>
      <w:proofErr w:type="spellEnd"/>
      <w:r w:rsidRPr="00E30440">
        <w:rPr>
          <w:rFonts w:ascii="Arial" w:eastAsia="Times New Roman" w:hAnsi="Arial" w:cs="Arial"/>
          <w:lang w:eastAsia="ro-RO"/>
        </w:rPr>
        <w:t xml:space="preserve"> public </w:t>
      </w:r>
      <w:proofErr w:type="spellStart"/>
      <w:r w:rsidRPr="00E30440">
        <w:rPr>
          <w:rFonts w:ascii="Arial" w:eastAsia="Times New Roman" w:hAnsi="Arial" w:cs="Arial"/>
          <w:lang w:eastAsia="ro-RO"/>
        </w:rPr>
        <w:t>ori</w:t>
      </w:r>
      <w:proofErr w:type="spellEnd"/>
      <w:r w:rsidRPr="00E30440">
        <w:rPr>
          <w:rFonts w:ascii="Arial" w:eastAsia="Times New Roman" w:hAnsi="Arial" w:cs="Arial"/>
          <w:lang w:eastAsia="ro-RO"/>
        </w:rPr>
        <w:t xml:space="preserve"> de </w:t>
      </w:r>
      <w:proofErr w:type="spellStart"/>
      <w:r w:rsidRPr="00E30440">
        <w:rPr>
          <w:rFonts w:ascii="Arial" w:eastAsia="Times New Roman" w:hAnsi="Arial" w:cs="Arial"/>
          <w:lang w:eastAsia="ro-RO"/>
        </w:rPr>
        <w:t>drept</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privat</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sau</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grup</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ori</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asociere</w:t>
      </w:r>
      <w:proofErr w:type="spellEnd"/>
      <w:r w:rsidRPr="00E30440">
        <w:rPr>
          <w:rFonts w:ascii="Arial" w:eastAsia="Times New Roman" w:hAnsi="Arial" w:cs="Arial"/>
          <w:lang w:eastAsia="ro-RO"/>
        </w:rPr>
        <w:t xml:space="preserve"> de </w:t>
      </w:r>
      <w:proofErr w:type="spellStart"/>
      <w:r w:rsidRPr="00E30440">
        <w:rPr>
          <w:rFonts w:ascii="Arial" w:eastAsia="Times New Roman" w:hAnsi="Arial" w:cs="Arial"/>
          <w:lang w:eastAsia="ro-RO"/>
        </w:rPr>
        <w:t>astfel</w:t>
      </w:r>
      <w:proofErr w:type="spellEnd"/>
      <w:r w:rsidRPr="00E30440">
        <w:rPr>
          <w:rFonts w:ascii="Arial" w:eastAsia="Times New Roman" w:hAnsi="Arial" w:cs="Arial"/>
          <w:lang w:eastAsia="ro-RO"/>
        </w:rPr>
        <w:t xml:space="preserve"> de </w:t>
      </w:r>
      <w:proofErr w:type="spellStart"/>
      <w:r w:rsidRPr="00E30440">
        <w:rPr>
          <w:rFonts w:ascii="Arial" w:eastAsia="Times New Roman" w:hAnsi="Arial" w:cs="Arial"/>
          <w:lang w:eastAsia="ro-RO"/>
        </w:rPr>
        <w:t>persoane</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inclusiv</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orice</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asociere</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temporară</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formată</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între</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două</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ori</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mai</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multe</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dintre</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aceste</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entități</w:t>
      </w:r>
      <w:proofErr w:type="spellEnd"/>
      <w:r w:rsidRPr="00E30440">
        <w:rPr>
          <w:rFonts w:ascii="Arial" w:eastAsia="Times New Roman" w:hAnsi="Arial" w:cs="Arial"/>
          <w:lang w:eastAsia="ro-RO"/>
        </w:rPr>
        <w:t xml:space="preserve">, care </w:t>
      </w:r>
      <w:proofErr w:type="spellStart"/>
      <w:r w:rsidRPr="00E30440">
        <w:rPr>
          <w:rFonts w:ascii="Arial" w:eastAsia="Times New Roman" w:hAnsi="Arial" w:cs="Arial"/>
          <w:lang w:eastAsia="ro-RO"/>
        </w:rPr>
        <w:t>oferă</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în</w:t>
      </w:r>
      <w:proofErr w:type="spellEnd"/>
      <w:r w:rsidRPr="00E30440">
        <w:rPr>
          <w:rFonts w:ascii="Arial" w:eastAsia="Times New Roman" w:hAnsi="Arial" w:cs="Arial"/>
          <w:lang w:eastAsia="ro-RO"/>
        </w:rPr>
        <w:t xml:space="preserve"> mod licit pe </w:t>
      </w:r>
      <w:proofErr w:type="spellStart"/>
      <w:r w:rsidRPr="00E30440">
        <w:rPr>
          <w:rFonts w:ascii="Arial" w:eastAsia="Times New Roman" w:hAnsi="Arial" w:cs="Arial"/>
          <w:lang w:eastAsia="ro-RO"/>
        </w:rPr>
        <w:t>piață</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executarea</w:t>
      </w:r>
      <w:proofErr w:type="spellEnd"/>
      <w:r w:rsidRPr="00E30440">
        <w:rPr>
          <w:rFonts w:ascii="Arial" w:eastAsia="Times New Roman" w:hAnsi="Arial" w:cs="Arial"/>
          <w:lang w:eastAsia="ro-RO"/>
        </w:rPr>
        <w:t xml:space="preserve"> de </w:t>
      </w:r>
      <w:proofErr w:type="spellStart"/>
      <w:r w:rsidRPr="00E30440">
        <w:rPr>
          <w:rFonts w:ascii="Arial" w:eastAsia="Times New Roman" w:hAnsi="Arial" w:cs="Arial"/>
          <w:lang w:eastAsia="ro-RO"/>
        </w:rPr>
        <w:t>lucrări</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furnizarea</w:t>
      </w:r>
      <w:proofErr w:type="spellEnd"/>
      <w:r w:rsidRPr="00E30440">
        <w:rPr>
          <w:rFonts w:ascii="Arial" w:eastAsia="Times New Roman" w:hAnsi="Arial" w:cs="Arial"/>
          <w:lang w:eastAsia="ro-RO"/>
        </w:rPr>
        <w:t xml:space="preserve"> de </w:t>
      </w:r>
      <w:proofErr w:type="spellStart"/>
      <w:r w:rsidRPr="00E30440">
        <w:rPr>
          <w:rFonts w:ascii="Arial" w:eastAsia="Times New Roman" w:hAnsi="Arial" w:cs="Arial"/>
          <w:lang w:eastAsia="ro-RO"/>
        </w:rPr>
        <w:t>produse</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ori</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prestarea</w:t>
      </w:r>
      <w:proofErr w:type="spellEnd"/>
      <w:r w:rsidRPr="00E30440">
        <w:rPr>
          <w:rFonts w:ascii="Arial" w:eastAsia="Times New Roman" w:hAnsi="Arial" w:cs="Arial"/>
          <w:lang w:eastAsia="ro-RO"/>
        </w:rPr>
        <w:t xml:space="preserve"> de </w:t>
      </w:r>
      <w:proofErr w:type="spellStart"/>
      <w:r w:rsidRPr="00E30440">
        <w:rPr>
          <w:rFonts w:ascii="Arial" w:eastAsia="Times New Roman" w:hAnsi="Arial" w:cs="Arial"/>
          <w:lang w:eastAsia="ro-RO"/>
        </w:rPr>
        <w:t>servicii</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și</w:t>
      </w:r>
      <w:proofErr w:type="spellEnd"/>
      <w:r w:rsidRPr="00E30440">
        <w:rPr>
          <w:rFonts w:ascii="Arial" w:eastAsia="Times New Roman" w:hAnsi="Arial" w:cs="Arial"/>
          <w:lang w:eastAsia="ro-RO"/>
        </w:rPr>
        <w:t xml:space="preserve"> care </w:t>
      </w:r>
      <w:proofErr w:type="spellStart"/>
      <w:r w:rsidRPr="00E30440">
        <w:rPr>
          <w:rFonts w:ascii="Arial" w:eastAsia="Times New Roman" w:hAnsi="Arial" w:cs="Arial"/>
          <w:lang w:eastAsia="ro-RO"/>
        </w:rPr>
        <w:t>este</w:t>
      </w:r>
      <w:proofErr w:type="spellEnd"/>
      <w:r w:rsidRPr="00E30440">
        <w:rPr>
          <w:rFonts w:ascii="Arial" w:eastAsia="Times New Roman" w:hAnsi="Arial" w:cs="Arial"/>
          <w:lang w:eastAsia="ro-RO"/>
        </w:rPr>
        <w:t xml:space="preserve">/sunt </w:t>
      </w:r>
      <w:proofErr w:type="spellStart"/>
      <w:r w:rsidRPr="00E30440">
        <w:rPr>
          <w:rFonts w:ascii="Arial" w:eastAsia="Times New Roman" w:hAnsi="Arial" w:cs="Arial"/>
          <w:lang w:eastAsia="ro-RO"/>
        </w:rPr>
        <w:t>stabilită</w:t>
      </w:r>
      <w:proofErr w:type="spellEnd"/>
      <w:r w:rsidRPr="00E30440">
        <w:rPr>
          <w:rFonts w:ascii="Arial" w:eastAsia="Times New Roman" w:hAnsi="Arial" w:cs="Arial"/>
          <w:lang w:eastAsia="ro-RO"/>
        </w:rPr>
        <w:t>/</w:t>
      </w:r>
      <w:proofErr w:type="spellStart"/>
      <w:r w:rsidRPr="00E30440">
        <w:rPr>
          <w:rFonts w:ascii="Arial" w:eastAsia="Times New Roman" w:hAnsi="Arial" w:cs="Arial"/>
          <w:lang w:eastAsia="ro-RO"/>
        </w:rPr>
        <w:t>stabilite</w:t>
      </w:r>
      <w:proofErr w:type="spellEnd"/>
      <w:r w:rsidRPr="00E30440">
        <w:rPr>
          <w:rFonts w:ascii="Arial" w:eastAsia="Times New Roman" w:hAnsi="Arial" w:cs="Arial"/>
          <w:lang w:eastAsia="ro-RO"/>
        </w:rPr>
        <w:t xml:space="preserve"> </w:t>
      </w:r>
      <w:proofErr w:type="spellStart"/>
      <w:r w:rsidRPr="00E30440">
        <w:rPr>
          <w:rFonts w:ascii="Arial" w:eastAsia="Times New Roman" w:hAnsi="Arial" w:cs="Arial"/>
          <w:lang w:eastAsia="ro-RO"/>
        </w:rPr>
        <w:t>în</w:t>
      </w:r>
      <w:proofErr w:type="spellEnd"/>
      <w:r w:rsidRPr="00E30440">
        <w:rPr>
          <w:rFonts w:ascii="Arial" w:eastAsia="Times New Roman" w:hAnsi="Arial" w:cs="Arial"/>
          <w:lang w:eastAsia="ro-RO"/>
        </w:rPr>
        <w:t>:</w:t>
      </w:r>
    </w:p>
    <w:p w14:paraId="44CFC655" w14:textId="71F89619" w:rsidR="00E30440" w:rsidRPr="00E30440" w:rsidRDefault="00E30440" w:rsidP="00E30440">
      <w:pPr>
        <w:pStyle w:val="Listparagraf"/>
        <w:numPr>
          <w:ilvl w:val="0"/>
          <w:numId w:val="59"/>
        </w:numPr>
        <w:autoSpaceDE w:val="0"/>
        <w:autoSpaceDN w:val="0"/>
        <w:adjustRightInd w:val="0"/>
        <w:spacing w:beforeLines="23" w:before="55" w:afterLines="23" w:after="55"/>
        <w:jc w:val="both"/>
        <w:rPr>
          <w:rFonts w:ascii="Arial" w:eastAsia="Times New Roman" w:hAnsi="Arial" w:cs="Arial"/>
          <w:lang w:eastAsia="ro-RO"/>
        </w:rPr>
      </w:pPr>
      <w:r w:rsidRPr="00E30440">
        <w:rPr>
          <w:rFonts w:ascii="Arial" w:eastAsia="Times New Roman" w:hAnsi="Arial" w:cs="Arial"/>
          <w:lang w:eastAsia="ro-RO"/>
        </w:rPr>
        <w:t xml:space="preserve">un stat membru al Uniunii Europene; </w:t>
      </w:r>
    </w:p>
    <w:p w14:paraId="71C6384E" w14:textId="77777777" w:rsidR="00E30440" w:rsidRDefault="00E30440" w:rsidP="00E30440">
      <w:pPr>
        <w:pStyle w:val="Listparagraf"/>
        <w:numPr>
          <w:ilvl w:val="0"/>
          <w:numId w:val="59"/>
        </w:numPr>
        <w:autoSpaceDE w:val="0"/>
        <w:autoSpaceDN w:val="0"/>
        <w:adjustRightInd w:val="0"/>
        <w:spacing w:beforeLines="23" w:before="55" w:afterLines="23" w:after="55"/>
        <w:jc w:val="both"/>
        <w:rPr>
          <w:rFonts w:ascii="Arial" w:eastAsia="Times New Roman" w:hAnsi="Arial" w:cs="Arial"/>
          <w:lang w:eastAsia="ro-RO"/>
        </w:rPr>
      </w:pPr>
      <w:r w:rsidRPr="00E30440">
        <w:rPr>
          <w:rFonts w:ascii="Arial" w:eastAsia="Times New Roman" w:hAnsi="Arial" w:cs="Arial"/>
          <w:lang w:eastAsia="ro-RO"/>
        </w:rPr>
        <w:t>(ii) un stat membru al Spațiului Economic European (SEE);</w:t>
      </w:r>
    </w:p>
    <w:p w14:paraId="0F730799" w14:textId="77777777" w:rsidR="00E30440" w:rsidRDefault="00E30440" w:rsidP="00E30440">
      <w:pPr>
        <w:pStyle w:val="Listparagraf"/>
        <w:numPr>
          <w:ilvl w:val="0"/>
          <w:numId w:val="59"/>
        </w:numPr>
        <w:autoSpaceDE w:val="0"/>
        <w:autoSpaceDN w:val="0"/>
        <w:adjustRightInd w:val="0"/>
        <w:spacing w:beforeLines="23" w:before="55" w:afterLines="23" w:after="55"/>
        <w:jc w:val="both"/>
        <w:rPr>
          <w:rFonts w:ascii="Arial" w:eastAsia="Times New Roman" w:hAnsi="Arial" w:cs="Arial"/>
          <w:lang w:eastAsia="ro-RO"/>
        </w:rPr>
      </w:pPr>
      <w:r w:rsidRPr="00E30440">
        <w:rPr>
          <w:rFonts w:ascii="Arial" w:eastAsia="Times New Roman" w:hAnsi="Arial" w:cs="Arial"/>
          <w:lang w:eastAsia="ro-RO"/>
        </w:rPr>
        <w:t xml:space="preserve"> (iii) țări terțe care au ratificat Acordul privind Achizițiile Publice al Organizației Mondiale a Comerțului (AAP), în măsura în care contractul sectorial atribuit intră sub incidența anexelor 3, 4 și 5, 6 și 7 la Apendicele I al Uniunii Europene la acordul respectiv; </w:t>
      </w:r>
    </w:p>
    <w:p w14:paraId="06CF73B8" w14:textId="77777777" w:rsidR="00E30440" w:rsidRDefault="00E30440" w:rsidP="00E30440">
      <w:pPr>
        <w:pStyle w:val="Listparagraf"/>
        <w:numPr>
          <w:ilvl w:val="0"/>
          <w:numId w:val="59"/>
        </w:numPr>
        <w:autoSpaceDE w:val="0"/>
        <w:autoSpaceDN w:val="0"/>
        <w:adjustRightInd w:val="0"/>
        <w:spacing w:beforeLines="23" w:before="55" w:afterLines="23" w:after="55"/>
        <w:jc w:val="both"/>
        <w:rPr>
          <w:rFonts w:ascii="Arial" w:eastAsia="Times New Roman" w:hAnsi="Arial" w:cs="Arial"/>
          <w:lang w:eastAsia="ro-RO"/>
        </w:rPr>
      </w:pPr>
      <w:r w:rsidRPr="00E30440">
        <w:rPr>
          <w:rFonts w:ascii="Arial" w:eastAsia="Times New Roman" w:hAnsi="Arial" w:cs="Arial"/>
          <w:lang w:eastAsia="ro-RO"/>
        </w:rPr>
        <w:t xml:space="preserve">(iv) țări terțe care se află în proces de aderare la Uniunea Europeană; </w:t>
      </w:r>
    </w:p>
    <w:p w14:paraId="4395D58D" w14:textId="662E6820" w:rsidR="00E30440" w:rsidRDefault="00E30440" w:rsidP="00E30440">
      <w:pPr>
        <w:pStyle w:val="Listparagraf"/>
        <w:numPr>
          <w:ilvl w:val="0"/>
          <w:numId w:val="59"/>
        </w:numPr>
        <w:autoSpaceDE w:val="0"/>
        <w:autoSpaceDN w:val="0"/>
        <w:adjustRightInd w:val="0"/>
        <w:spacing w:beforeLines="23" w:before="55" w:afterLines="23" w:after="55"/>
        <w:jc w:val="both"/>
        <w:rPr>
          <w:rFonts w:ascii="Arial" w:eastAsia="Times New Roman" w:hAnsi="Arial" w:cs="Arial"/>
          <w:lang w:eastAsia="ro-RO"/>
        </w:rPr>
      </w:pPr>
      <w:r w:rsidRPr="00E30440">
        <w:rPr>
          <w:rFonts w:ascii="Arial" w:eastAsia="Times New Roman" w:hAnsi="Arial" w:cs="Arial"/>
          <w:lang w:eastAsia="ro-RO"/>
        </w:rPr>
        <w:t>țări terțe care nu intră sub incidența pct. (iii), dar care sunt semnatare ale altor acorduri internaționale prin care Uniunea Europeană este</w:t>
      </w:r>
      <w:r w:rsidRPr="00E30440">
        <w:rPr>
          <w:rFonts w:ascii="Arial" w:eastAsia="Times New Roman" w:hAnsi="Arial" w:cs="Arial"/>
          <w:b/>
          <w:bCs/>
          <w:lang w:eastAsia="ro-RO"/>
        </w:rPr>
        <w:t xml:space="preserve"> </w:t>
      </w:r>
      <w:r w:rsidRPr="00E30440">
        <w:rPr>
          <w:rFonts w:ascii="Arial" w:eastAsia="Times New Roman" w:hAnsi="Arial" w:cs="Arial"/>
          <w:lang w:eastAsia="ro-RO"/>
        </w:rPr>
        <w:t xml:space="preserve">obligată să acorde accesul liber la piața în domeniul achizițiilor publice;”. </w:t>
      </w:r>
    </w:p>
    <w:p w14:paraId="22E9A701" w14:textId="5F971F3A" w:rsidR="00E30440" w:rsidRPr="00E30440" w:rsidRDefault="00E30440" w:rsidP="00C034D3">
      <w:pPr>
        <w:pStyle w:val="Listparagraf"/>
        <w:autoSpaceDE w:val="0"/>
        <w:autoSpaceDN w:val="0"/>
        <w:adjustRightInd w:val="0"/>
        <w:spacing w:beforeLines="23" w:before="55" w:afterLines="23" w:after="55"/>
        <w:ind w:left="0"/>
        <w:jc w:val="both"/>
        <w:rPr>
          <w:rFonts w:ascii="Arial" w:eastAsia="Times New Roman" w:hAnsi="Arial" w:cs="Arial"/>
          <w:lang w:eastAsia="ro-RO"/>
        </w:rPr>
      </w:pPr>
      <w:r w:rsidRPr="00E30440">
        <w:rPr>
          <w:rFonts w:ascii="Arial" w:eastAsia="Times New Roman" w:hAnsi="Arial" w:cs="Arial"/>
          <w:lang w:eastAsia="ro-RO"/>
        </w:rPr>
        <w:t>„Art. 66. - (1) din Legea</w:t>
      </w:r>
      <w:r w:rsidRPr="00E30440">
        <w:rPr>
          <w:rFonts w:ascii="Arial" w:eastAsia="Times New Roman" w:hAnsi="Arial" w:cs="Arial"/>
          <w:b/>
          <w:bCs/>
          <w:lang w:eastAsia="ro-RO"/>
        </w:rPr>
        <w:t xml:space="preserve"> 99/2016 Au </w:t>
      </w:r>
      <w:r w:rsidRPr="00E30440">
        <w:rPr>
          <w:rFonts w:ascii="Arial" w:eastAsia="Times New Roman" w:hAnsi="Arial" w:cs="Arial"/>
          <w:lang w:eastAsia="ro-RO"/>
        </w:rPr>
        <w:t>dreptul de a participa la procedurile de atribuire prevăzute la art. 82 alin. (1), în oricare dintre calitățile de ofertant/candidat/terț susținător/subcontractant, operatorii economici definiți la art. 3 alin. (1) lit. ii). (2) Entitatea contractantă exclude din procedura de atribuire orice persoană fizică sau juridică, având calitatea de ofertant individual/ofertant asociat/candidat/terț susținător/subcontractant, care nu se încadrează în definiția de la art. 3 alin. (1) lit. ii), fără a mai fi necesară verificarea încadrării în prevederile art. 177, 178 și 180.” Operatorii economici nerezidenți care doresc să participe la procedură trebuie să facă dovada prin orice mijloc că se încadrează în cadrul prevederilor art. 3 alin (1) litera ii) din Legea 99/2016.</w:t>
      </w:r>
    </w:p>
    <w:p w14:paraId="5993805D" w14:textId="77777777" w:rsidR="00E30440" w:rsidRDefault="00E30440" w:rsidP="00996053">
      <w:pPr>
        <w:autoSpaceDE w:val="0"/>
        <w:autoSpaceDN w:val="0"/>
        <w:adjustRightInd w:val="0"/>
        <w:spacing w:beforeLines="23" w:before="55" w:afterLines="23" w:after="55"/>
        <w:contextualSpacing/>
        <w:jc w:val="both"/>
        <w:rPr>
          <w:rFonts w:ascii="Arial" w:eastAsia="Times New Roman" w:hAnsi="Arial" w:cs="Arial"/>
          <w:b/>
          <w:bCs/>
          <w:lang w:val="ro-RO" w:eastAsia="ro-RO"/>
        </w:rPr>
      </w:pPr>
    </w:p>
    <w:p w14:paraId="443A0736" w14:textId="64D7AB6E" w:rsidR="00B17CD6" w:rsidRDefault="006671F9" w:rsidP="006671F9">
      <w:pPr>
        <w:pStyle w:val="Listparagraf"/>
        <w:numPr>
          <w:ilvl w:val="0"/>
          <w:numId w:val="48"/>
        </w:numPr>
        <w:autoSpaceDE w:val="0"/>
        <w:autoSpaceDN w:val="0"/>
        <w:adjustRightInd w:val="0"/>
        <w:spacing w:beforeLines="23" w:before="55" w:afterLines="23" w:after="55"/>
        <w:jc w:val="both"/>
        <w:rPr>
          <w:rFonts w:ascii="Arial" w:eastAsia="Times New Roman" w:hAnsi="Arial" w:cs="Arial"/>
          <w:b/>
          <w:bCs/>
          <w:lang w:eastAsia="ro-RO"/>
        </w:rPr>
      </w:pPr>
      <w:r w:rsidRPr="006671F9">
        <w:rPr>
          <w:rFonts w:ascii="Arial" w:eastAsia="Times New Roman" w:hAnsi="Arial" w:cs="Arial"/>
          <w:b/>
          <w:bCs/>
          <w:lang w:eastAsia="ro-RO"/>
        </w:rPr>
        <w:t xml:space="preserve">Termenul limită de depunere a ofertei: </w:t>
      </w:r>
      <w:r w:rsidR="00D84E61">
        <w:rPr>
          <w:rFonts w:ascii="Arial" w:eastAsia="Times New Roman" w:hAnsi="Arial" w:cs="Arial"/>
          <w:b/>
          <w:bCs/>
          <w:lang w:eastAsia="ro-RO"/>
        </w:rPr>
        <w:t>23</w:t>
      </w:r>
      <w:r w:rsidRPr="006671F9">
        <w:rPr>
          <w:rFonts w:ascii="Arial" w:eastAsia="Times New Roman" w:hAnsi="Arial" w:cs="Arial"/>
          <w:b/>
          <w:bCs/>
          <w:lang w:eastAsia="ro-RO"/>
        </w:rPr>
        <w:t>.</w:t>
      </w:r>
      <w:r w:rsidR="00D84E61">
        <w:rPr>
          <w:rFonts w:ascii="Arial" w:eastAsia="Times New Roman" w:hAnsi="Arial" w:cs="Arial"/>
          <w:b/>
          <w:bCs/>
          <w:lang w:eastAsia="ro-RO"/>
        </w:rPr>
        <w:t>04</w:t>
      </w:r>
      <w:r w:rsidR="007000E3">
        <w:rPr>
          <w:rFonts w:ascii="Arial" w:eastAsia="Times New Roman" w:hAnsi="Arial" w:cs="Arial"/>
          <w:b/>
          <w:bCs/>
          <w:lang w:eastAsia="ro-RO"/>
        </w:rPr>
        <w:t>.</w:t>
      </w:r>
      <w:r w:rsidRPr="006671F9">
        <w:rPr>
          <w:rFonts w:ascii="Arial" w:eastAsia="Times New Roman" w:hAnsi="Arial" w:cs="Arial"/>
          <w:b/>
          <w:bCs/>
          <w:lang w:eastAsia="ro-RO"/>
        </w:rPr>
        <w:t xml:space="preserve">2026 ora </w:t>
      </w:r>
      <w:r w:rsidR="00D84E61">
        <w:rPr>
          <w:rFonts w:ascii="Arial" w:eastAsia="Times New Roman" w:hAnsi="Arial" w:cs="Arial"/>
          <w:b/>
          <w:bCs/>
          <w:lang w:eastAsia="ro-RO"/>
        </w:rPr>
        <w:t>16</w:t>
      </w:r>
      <w:r w:rsidR="00630182">
        <w:rPr>
          <w:rFonts w:ascii="Arial" w:eastAsia="Times New Roman" w:hAnsi="Arial" w:cs="Arial"/>
          <w:b/>
          <w:bCs/>
          <w:lang w:eastAsia="ro-RO"/>
        </w:rPr>
        <w:t>:</w:t>
      </w:r>
      <w:r w:rsidR="00D84E61">
        <w:rPr>
          <w:rFonts w:ascii="Arial" w:eastAsia="Times New Roman" w:hAnsi="Arial" w:cs="Arial"/>
          <w:b/>
          <w:bCs/>
          <w:lang w:eastAsia="ro-RO"/>
        </w:rPr>
        <w:t>00.</w:t>
      </w:r>
    </w:p>
    <w:p w14:paraId="10F9ABD0" w14:textId="77777777" w:rsidR="00F60AFC" w:rsidRDefault="00F60AFC" w:rsidP="00F60AFC">
      <w:pPr>
        <w:pStyle w:val="Listparagraf"/>
        <w:autoSpaceDE w:val="0"/>
        <w:autoSpaceDN w:val="0"/>
        <w:adjustRightInd w:val="0"/>
        <w:spacing w:beforeLines="23" w:before="55" w:afterLines="23" w:after="55"/>
        <w:jc w:val="both"/>
        <w:rPr>
          <w:rFonts w:ascii="Arial" w:eastAsia="Times New Roman" w:hAnsi="Arial" w:cs="Arial"/>
          <w:b/>
          <w:bCs/>
          <w:lang w:eastAsia="ro-RO"/>
        </w:rPr>
      </w:pPr>
    </w:p>
    <w:p w14:paraId="57DAC45B" w14:textId="42F3C7B9" w:rsidR="008D3658" w:rsidRDefault="008D3658" w:rsidP="006671F9">
      <w:pPr>
        <w:pStyle w:val="Listparagraf"/>
        <w:numPr>
          <w:ilvl w:val="0"/>
          <w:numId w:val="48"/>
        </w:numPr>
        <w:autoSpaceDE w:val="0"/>
        <w:autoSpaceDN w:val="0"/>
        <w:adjustRightInd w:val="0"/>
        <w:spacing w:beforeLines="23" w:before="55" w:afterLines="23" w:after="55"/>
        <w:jc w:val="both"/>
        <w:rPr>
          <w:rFonts w:ascii="Arial" w:eastAsia="Times New Roman" w:hAnsi="Arial" w:cs="Arial"/>
          <w:b/>
          <w:bCs/>
          <w:lang w:eastAsia="ro-RO"/>
        </w:rPr>
      </w:pPr>
      <w:r>
        <w:rPr>
          <w:rFonts w:ascii="Arial" w:eastAsia="Times New Roman" w:hAnsi="Arial" w:cs="Arial"/>
          <w:b/>
          <w:bCs/>
          <w:lang w:eastAsia="ro-RO"/>
        </w:rPr>
        <w:t>Evaluarea ofertelor</w:t>
      </w:r>
    </w:p>
    <w:p w14:paraId="1F827892" w14:textId="51856DBE" w:rsidR="008D3658" w:rsidRPr="006457D4" w:rsidRDefault="00186593" w:rsidP="00186593">
      <w:pPr>
        <w:pStyle w:val="paragraf"/>
        <w:numPr>
          <w:ilvl w:val="1"/>
          <w:numId w:val="48"/>
        </w:numPr>
        <w:tabs>
          <w:tab w:val="clear" w:pos="993"/>
          <w:tab w:val="left" w:pos="360"/>
          <w:tab w:val="left" w:pos="851"/>
        </w:tabs>
        <w:ind w:left="0" w:firstLine="360"/>
      </w:pPr>
      <w:r>
        <w:t xml:space="preserve"> </w:t>
      </w:r>
      <w:r w:rsidR="008D3658" w:rsidRPr="006457D4">
        <w:t xml:space="preserve">Comisia de evaluare are </w:t>
      </w:r>
      <w:proofErr w:type="spellStart"/>
      <w:r w:rsidR="008D3658" w:rsidRPr="006457D4">
        <w:t>obligaţia</w:t>
      </w:r>
      <w:proofErr w:type="spellEnd"/>
      <w:r w:rsidR="008D3658" w:rsidRPr="006457D4">
        <w:t xml:space="preserve"> de a stabili care sunt clarificările </w:t>
      </w:r>
      <w:proofErr w:type="spellStart"/>
      <w:r w:rsidR="008D3658" w:rsidRPr="006457D4">
        <w:t>şi</w:t>
      </w:r>
      <w:proofErr w:type="spellEnd"/>
      <w:r w:rsidR="008D3658" w:rsidRPr="006457D4">
        <w:t xml:space="preserve"> completările formale sau de confirmare, necesare pentru evaluarea fiecărei oferte</w:t>
      </w:r>
    </w:p>
    <w:p w14:paraId="6B5847DC" w14:textId="2DF0C7F9" w:rsidR="008D3658" w:rsidRPr="006457D4" w:rsidRDefault="00B116E3" w:rsidP="004859C5">
      <w:pPr>
        <w:pStyle w:val="paragraf"/>
        <w:numPr>
          <w:ilvl w:val="1"/>
          <w:numId w:val="48"/>
        </w:numPr>
        <w:tabs>
          <w:tab w:val="clear" w:pos="993"/>
          <w:tab w:val="left" w:pos="709"/>
          <w:tab w:val="left" w:pos="851"/>
        </w:tabs>
        <w:ind w:left="0" w:firstLine="360"/>
      </w:pPr>
      <w:bookmarkStart w:id="3" w:name="_Ref72151432"/>
      <w:r>
        <w:t xml:space="preserve"> </w:t>
      </w:r>
      <w:r w:rsidR="008D3658" w:rsidRPr="006457D4">
        <w:t xml:space="preserve">Comisia de evaluare, poate solicita clarificări </w:t>
      </w:r>
      <w:proofErr w:type="spellStart"/>
      <w:r w:rsidR="008D3658" w:rsidRPr="006457D4">
        <w:t>şi</w:t>
      </w:r>
      <w:proofErr w:type="spellEnd"/>
      <w:r w:rsidR="008D3658" w:rsidRPr="006457D4">
        <w:t xml:space="preserve">, după caz, completări ale documentelor prezentate </w:t>
      </w:r>
      <w:proofErr w:type="spellStart"/>
      <w:r w:rsidR="008D3658" w:rsidRPr="006457D4">
        <w:t>iniţial</w:t>
      </w:r>
      <w:proofErr w:type="spellEnd"/>
      <w:r w:rsidR="008D3658" w:rsidRPr="006457D4">
        <w:t xml:space="preserve"> de ofertant.</w:t>
      </w:r>
      <w:bookmarkEnd w:id="3"/>
    </w:p>
    <w:p w14:paraId="34C9C66C" w14:textId="7D49A69F" w:rsidR="008D3658" w:rsidRPr="006457D4" w:rsidRDefault="00DB0C56" w:rsidP="005B7931">
      <w:pPr>
        <w:pStyle w:val="paragraf"/>
        <w:numPr>
          <w:ilvl w:val="1"/>
          <w:numId w:val="48"/>
        </w:numPr>
        <w:tabs>
          <w:tab w:val="clear" w:pos="993"/>
          <w:tab w:val="left" w:pos="851"/>
        </w:tabs>
        <w:ind w:left="0" w:firstLine="360"/>
      </w:pPr>
      <w:r>
        <w:t xml:space="preserve"> </w:t>
      </w:r>
      <w:r w:rsidR="008D3658" w:rsidRPr="006457D4">
        <w:t xml:space="preserve">Comisia de evaluare va stabili termenul-limită în </w:t>
      </w:r>
      <w:proofErr w:type="spellStart"/>
      <w:r w:rsidR="008D3658" w:rsidRPr="006457D4">
        <w:t>funcţie</w:t>
      </w:r>
      <w:proofErr w:type="spellEnd"/>
      <w:r w:rsidR="008D3658" w:rsidRPr="006457D4">
        <w:t xml:space="preserve"> de volumul </w:t>
      </w:r>
      <w:proofErr w:type="spellStart"/>
      <w:r w:rsidR="008D3658" w:rsidRPr="006457D4">
        <w:t>şi</w:t>
      </w:r>
      <w:proofErr w:type="spellEnd"/>
      <w:r w:rsidR="008D3658" w:rsidRPr="006457D4">
        <w:t xml:space="preserve"> complexitatea clarificărilor </w:t>
      </w:r>
      <w:proofErr w:type="spellStart"/>
      <w:r w:rsidR="008D3658" w:rsidRPr="006457D4">
        <w:t>şi</w:t>
      </w:r>
      <w:proofErr w:type="spellEnd"/>
      <w:r w:rsidR="008D3658" w:rsidRPr="006457D4">
        <w:t xml:space="preserve"> completărilor formale sau de confirmare necesare pentru evaluarea fiecărei oferte. Termenul astfel stabilit va fi cuprins între 1-2 zile lucrătoare.</w:t>
      </w:r>
    </w:p>
    <w:p w14:paraId="3BCDEEAF" w14:textId="6A9AB5BF" w:rsidR="008D3658" w:rsidRPr="006457D4" w:rsidRDefault="007B28DD" w:rsidP="00D71A16">
      <w:pPr>
        <w:pStyle w:val="paragraf"/>
        <w:numPr>
          <w:ilvl w:val="1"/>
          <w:numId w:val="48"/>
        </w:numPr>
        <w:tabs>
          <w:tab w:val="clear" w:pos="993"/>
          <w:tab w:val="left" w:pos="426"/>
          <w:tab w:val="left" w:pos="567"/>
          <w:tab w:val="left" w:pos="851"/>
        </w:tabs>
        <w:ind w:left="0" w:firstLine="360"/>
      </w:pPr>
      <w:r>
        <w:t xml:space="preserve"> </w:t>
      </w:r>
      <w:r w:rsidR="008D3658" w:rsidRPr="006457D4">
        <w:t>Comunicarea transmisă în sensul pct. 1</w:t>
      </w:r>
      <w:r w:rsidR="008D3658">
        <w:t>8</w:t>
      </w:r>
      <w:r w:rsidR="008D3658" w:rsidRPr="006457D4">
        <w:t>.2</w:t>
      </w:r>
      <w:r w:rsidR="008D3658">
        <w:t>.</w:t>
      </w:r>
      <w:r w:rsidR="008D3658" w:rsidRPr="006457D4">
        <w:t xml:space="preserve"> către ofertant trebuie să fie clară </w:t>
      </w:r>
      <w:proofErr w:type="spellStart"/>
      <w:r w:rsidR="008D3658" w:rsidRPr="006457D4">
        <w:t>şi</w:t>
      </w:r>
      <w:proofErr w:type="spellEnd"/>
      <w:r w:rsidR="008D3658" w:rsidRPr="006457D4">
        <w:t xml:space="preserve"> să definească în mod explicit </w:t>
      </w:r>
      <w:proofErr w:type="spellStart"/>
      <w:r w:rsidR="008D3658" w:rsidRPr="006457D4">
        <w:t>şi</w:t>
      </w:r>
      <w:proofErr w:type="spellEnd"/>
      <w:r w:rsidR="008D3658" w:rsidRPr="006457D4">
        <w:t xml:space="preserve"> suficient de detaliat în ce constă solicitarea comisiei de evaluare.</w:t>
      </w:r>
    </w:p>
    <w:p w14:paraId="664A740F" w14:textId="48A8BAD2" w:rsidR="008D3658" w:rsidRDefault="00544F37" w:rsidP="005357F6">
      <w:pPr>
        <w:pStyle w:val="paragraf"/>
        <w:numPr>
          <w:ilvl w:val="1"/>
          <w:numId w:val="48"/>
        </w:numPr>
        <w:tabs>
          <w:tab w:val="clear" w:pos="993"/>
          <w:tab w:val="left" w:pos="851"/>
        </w:tabs>
        <w:ind w:left="0" w:firstLine="360"/>
      </w:pPr>
      <w:r>
        <w:t xml:space="preserve"> </w:t>
      </w:r>
      <w:r w:rsidR="008D3658" w:rsidRPr="006457D4">
        <w:t xml:space="preserve">În cazul în care comisia de evaluare solicită unui ofertant clarificări, </w:t>
      </w:r>
      <w:proofErr w:type="spellStart"/>
      <w:r w:rsidR="008D3658" w:rsidRPr="006457D4">
        <w:t>şi</w:t>
      </w:r>
      <w:proofErr w:type="spellEnd"/>
      <w:r w:rsidR="008D3658" w:rsidRPr="006457D4">
        <w:t xml:space="preserve"> după caz, completări ale documentelor prezentate de acesta în cadrul ofertei, iar ofertantul nu transmite în termenul precizat de comisia de evaluare clarificările/ completările solicitate sau răspunsurile transmise de ofertant la clarificări/ completări nu sunt concludente, oferta acestuia va fi considerată inacceptabilă.</w:t>
      </w:r>
    </w:p>
    <w:p w14:paraId="38FCDBB4" w14:textId="77777777" w:rsidR="00F60AFC" w:rsidRDefault="00F60AFC" w:rsidP="00F60AFC">
      <w:pPr>
        <w:pStyle w:val="paragraf"/>
        <w:tabs>
          <w:tab w:val="clear" w:pos="993"/>
        </w:tabs>
        <w:ind w:left="360" w:firstLine="0"/>
      </w:pPr>
    </w:p>
    <w:p w14:paraId="7959071B" w14:textId="77777777" w:rsidR="00615EAB" w:rsidRPr="006457D4" w:rsidRDefault="00615EAB" w:rsidP="00F60AFC">
      <w:pPr>
        <w:pStyle w:val="paragraf"/>
        <w:tabs>
          <w:tab w:val="clear" w:pos="993"/>
        </w:tabs>
        <w:ind w:left="360" w:firstLine="0"/>
      </w:pPr>
    </w:p>
    <w:p w14:paraId="0368FE9B" w14:textId="2163CFDA" w:rsidR="008D3658" w:rsidRPr="00E11A06" w:rsidRDefault="00F60AFC" w:rsidP="00F60AFC">
      <w:pPr>
        <w:pStyle w:val="Listparagraf"/>
        <w:numPr>
          <w:ilvl w:val="0"/>
          <w:numId w:val="48"/>
        </w:numPr>
        <w:autoSpaceDE w:val="0"/>
        <w:autoSpaceDN w:val="0"/>
        <w:adjustRightInd w:val="0"/>
        <w:spacing w:beforeLines="23" w:before="55" w:afterLines="23" w:after="55"/>
        <w:jc w:val="both"/>
        <w:rPr>
          <w:rFonts w:ascii="Arial" w:eastAsia="Times New Roman" w:hAnsi="Arial" w:cs="Arial"/>
          <w:b/>
          <w:bCs/>
          <w:lang w:eastAsia="ro-RO"/>
        </w:rPr>
      </w:pPr>
      <w:r w:rsidRPr="00E11A06">
        <w:rPr>
          <w:rFonts w:ascii="Arial" w:eastAsia="Times New Roman" w:hAnsi="Arial" w:cs="Arial"/>
          <w:b/>
          <w:bCs/>
          <w:lang w:eastAsia="ro-RO"/>
        </w:rPr>
        <w:t>Criterii de respingere a ofertelor</w:t>
      </w:r>
    </w:p>
    <w:p w14:paraId="08CD58A4" w14:textId="1950639B" w:rsidR="00C47A0A" w:rsidRPr="006457D4" w:rsidRDefault="00C47A0A" w:rsidP="000B3047">
      <w:pPr>
        <w:pStyle w:val="paragraf"/>
        <w:numPr>
          <w:ilvl w:val="1"/>
          <w:numId w:val="48"/>
        </w:numPr>
        <w:tabs>
          <w:tab w:val="clear" w:pos="993"/>
          <w:tab w:val="left" w:pos="426"/>
          <w:tab w:val="left" w:pos="851"/>
        </w:tabs>
        <w:ind w:left="0" w:firstLine="284"/>
      </w:pPr>
      <w:r w:rsidRPr="006457D4">
        <w:t xml:space="preserve">Comisia de evaluare are </w:t>
      </w:r>
      <w:proofErr w:type="spellStart"/>
      <w:r w:rsidRPr="006457D4">
        <w:t>obligaţia</w:t>
      </w:r>
      <w:proofErr w:type="spellEnd"/>
      <w:r w:rsidRPr="006457D4">
        <w:t xml:space="preserve"> de a respinge ofertele inacceptabile / neconforme / neadecvate.</w:t>
      </w:r>
    </w:p>
    <w:p w14:paraId="48CE3F81" w14:textId="03D08499" w:rsidR="00C47A0A" w:rsidRPr="006457D4" w:rsidRDefault="00FE185D" w:rsidP="00FE185D">
      <w:pPr>
        <w:pStyle w:val="paragraf"/>
        <w:numPr>
          <w:ilvl w:val="1"/>
          <w:numId w:val="48"/>
        </w:numPr>
        <w:tabs>
          <w:tab w:val="clear" w:pos="993"/>
          <w:tab w:val="left" w:pos="426"/>
          <w:tab w:val="left" w:pos="851"/>
        </w:tabs>
        <w:ind w:left="0" w:firstLine="360"/>
      </w:pPr>
      <w:bookmarkStart w:id="4" w:name="_Ref72151418"/>
      <w:r>
        <w:t xml:space="preserve"> </w:t>
      </w:r>
      <w:r w:rsidR="00C47A0A" w:rsidRPr="006457D4">
        <w:t>Oferta este inacceptabilă în condițiile prevăzute la art. 228 alin. (4) din Legea 99/2016 privind achizițiile sectoriale, precum și în situațiile prevăzute la art. 54 alin. (4), 130 alin. (3), 138 alin. (3), 140 alin. (4), (5) și (10), 141 alin. (2) și 143 alin. (2)</w:t>
      </w:r>
      <w:bookmarkEnd w:id="4"/>
      <w:r w:rsidR="00C47A0A" w:rsidRPr="006457D4">
        <w:t xml:space="preserve"> din HGR 394/2016 – Norme  de aplicare a Legii 99/23016.</w:t>
      </w:r>
    </w:p>
    <w:p w14:paraId="2B670CFC" w14:textId="2AABC170" w:rsidR="00C47A0A" w:rsidRPr="006457D4" w:rsidRDefault="00FE185D" w:rsidP="00FE185D">
      <w:pPr>
        <w:pStyle w:val="paragraf"/>
        <w:numPr>
          <w:ilvl w:val="1"/>
          <w:numId w:val="48"/>
        </w:numPr>
        <w:tabs>
          <w:tab w:val="clear" w:pos="993"/>
          <w:tab w:val="left" w:pos="851"/>
        </w:tabs>
        <w:ind w:left="142" w:firstLine="218"/>
      </w:pPr>
      <w:r>
        <w:lastRenderedPageBreak/>
        <w:t xml:space="preserve"> </w:t>
      </w:r>
      <w:r w:rsidR="00C47A0A" w:rsidRPr="006457D4">
        <w:t xml:space="preserve">Oferta este neconformă în condițiile prevăzute la art. 228 alin. (5) din </w:t>
      </w:r>
      <w:proofErr w:type="spellStart"/>
      <w:r w:rsidR="00C47A0A" w:rsidRPr="006457D4">
        <w:rPr>
          <w:lang w:val="en-US"/>
        </w:rPr>
        <w:t>Legea</w:t>
      </w:r>
      <w:proofErr w:type="spellEnd"/>
      <w:r w:rsidR="00C47A0A" w:rsidRPr="006457D4">
        <w:rPr>
          <w:lang w:val="en-US"/>
        </w:rPr>
        <w:t xml:space="preserve"> 99/2016 </w:t>
      </w:r>
      <w:proofErr w:type="spellStart"/>
      <w:r w:rsidR="00C47A0A" w:rsidRPr="006457D4">
        <w:rPr>
          <w:lang w:val="en-US"/>
        </w:rPr>
        <w:t>privind</w:t>
      </w:r>
      <w:proofErr w:type="spellEnd"/>
      <w:r w:rsidR="00C47A0A" w:rsidRPr="006457D4">
        <w:rPr>
          <w:lang w:val="en-US"/>
        </w:rPr>
        <w:t xml:space="preserve"> </w:t>
      </w:r>
      <w:proofErr w:type="spellStart"/>
      <w:r w:rsidR="00C47A0A" w:rsidRPr="006457D4">
        <w:rPr>
          <w:lang w:val="en-US"/>
        </w:rPr>
        <w:t>achizițiile</w:t>
      </w:r>
      <w:proofErr w:type="spellEnd"/>
      <w:r w:rsidR="00C47A0A" w:rsidRPr="006457D4">
        <w:rPr>
          <w:lang w:val="en-US"/>
        </w:rPr>
        <w:t xml:space="preserve"> </w:t>
      </w:r>
      <w:proofErr w:type="spellStart"/>
      <w:r w:rsidR="00C47A0A" w:rsidRPr="006457D4">
        <w:rPr>
          <w:lang w:val="en-US"/>
        </w:rPr>
        <w:t>sectoriale</w:t>
      </w:r>
      <w:proofErr w:type="spellEnd"/>
      <w:r w:rsidR="00C47A0A" w:rsidRPr="006457D4">
        <w:t xml:space="preserve">, precum și în situațiile prevăzute la 142 alin. (3) și 143 alin. (3) din </w:t>
      </w:r>
      <w:r w:rsidR="00C47A0A" w:rsidRPr="006457D4">
        <w:rPr>
          <w:lang w:val="en-US"/>
        </w:rPr>
        <w:t xml:space="preserve">HGR 394/2016 – </w:t>
      </w:r>
      <w:proofErr w:type="spellStart"/>
      <w:r w:rsidR="00C47A0A" w:rsidRPr="006457D4">
        <w:rPr>
          <w:lang w:val="en-US"/>
        </w:rPr>
        <w:t>Norme</w:t>
      </w:r>
      <w:proofErr w:type="spellEnd"/>
      <w:r w:rsidR="00C47A0A" w:rsidRPr="006457D4">
        <w:rPr>
          <w:lang w:val="en-US"/>
        </w:rPr>
        <w:t xml:space="preserve">  de </w:t>
      </w:r>
      <w:proofErr w:type="spellStart"/>
      <w:r w:rsidR="00C47A0A" w:rsidRPr="006457D4">
        <w:rPr>
          <w:lang w:val="en-US"/>
        </w:rPr>
        <w:t>aplicare</w:t>
      </w:r>
      <w:proofErr w:type="spellEnd"/>
      <w:r w:rsidR="00C47A0A" w:rsidRPr="006457D4">
        <w:rPr>
          <w:lang w:val="en-US"/>
        </w:rPr>
        <w:t xml:space="preserve"> a </w:t>
      </w:r>
      <w:proofErr w:type="spellStart"/>
      <w:r w:rsidR="00C47A0A" w:rsidRPr="006457D4">
        <w:rPr>
          <w:lang w:val="en-US"/>
        </w:rPr>
        <w:t>Legii</w:t>
      </w:r>
      <w:proofErr w:type="spellEnd"/>
      <w:r w:rsidR="00C47A0A" w:rsidRPr="006457D4">
        <w:rPr>
          <w:lang w:val="en-US"/>
        </w:rPr>
        <w:t xml:space="preserve"> 99/23016</w:t>
      </w:r>
      <w:r w:rsidR="00C47A0A" w:rsidRPr="006457D4">
        <w:t>.</w:t>
      </w:r>
    </w:p>
    <w:p w14:paraId="2B69E036" w14:textId="20CE7002" w:rsidR="00C47A0A" w:rsidRPr="006457D4" w:rsidRDefault="00FE185D" w:rsidP="00FE185D">
      <w:pPr>
        <w:pStyle w:val="paragraf"/>
        <w:numPr>
          <w:ilvl w:val="1"/>
          <w:numId w:val="48"/>
        </w:numPr>
        <w:tabs>
          <w:tab w:val="clear" w:pos="993"/>
          <w:tab w:val="left" w:pos="851"/>
        </w:tabs>
        <w:ind w:left="142" w:firstLine="218"/>
      </w:pPr>
      <w:r>
        <w:t xml:space="preserve"> </w:t>
      </w:r>
      <w:r w:rsidR="00C47A0A" w:rsidRPr="006457D4">
        <w:t>Oferta este neadecvată în condițiile prevăzute la art. 228 alin. (5</w:t>
      </w:r>
      <w:r w:rsidR="00C47A0A" w:rsidRPr="006457D4">
        <w:rPr>
          <w:vertAlign w:val="superscript"/>
        </w:rPr>
        <w:t>1</w:t>
      </w:r>
      <w:r w:rsidR="00C47A0A" w:rsidRPr="006457D4">
        <w:t xml:space="preserve">) din </w:t>
      </w:r>
      <w:proofErr w:type="spellStart"/>
      <w:r w:rsidR="00C47A0A" w:rsidRPr="006457D4">
        <w:rPr>
          <w:lang w:val="en-US"/>
        </w:rPr>
        <w:t>Legea</w:t>
      </w:r>
      <w:proofErr w:type="spellEnd"/>
      <w:r w:rsidR="00C47A0A" w:rsidRPr="006457D4">
        <w:rPr>
          <w:lang w:val="en-US"/>
        </w:rPr>
        <w:t xml:space="preserve"> 99/2016 </w:t>
      </w:r>
      <w:proofErr w:type="spellStart"/>
      <w:r w:rsidR="00C47A0A" w:rsidRPr="006457D4">
        <w:rPr>
          <w:lang w:val="en-US"/>
        </w:rPr>
        <w:t>privind</w:t>
      </w:r>
      <w:proofErr w:type="spellEnd"/>
      <w:r w:rsidR="00C47A0A" w:rsidRPr="006457D4">
        <w:rPr>
          <w:lang w:val="en-US"/>
        </w:rPr>
        <w:t xml:space="preserve"> </w:t>
      </w:r>
      <w:proofErr w:type="spellStart"/>
      <w:r w:rsidR="00C47A0A" w:rsidRPr="006457D4">
        <w:rPr>
          <w:lang w:val="en-US"/>
        </w:rPr>
        <w:t>achizițiile</w:t>
      </w:r>
      <w:proofErr w:type="spellEnd"/>
      <w:r w:rsidR="00C47A0A" w:rsidRPr="006457D4">
        <w:rPr>
          <w:lang w:val="en-US"/>
        </w:rPr>
        <w:t xml:space="preserve"> </w:t>
      </w:r>
      <w:proofErr w:type="spellStart"/>
      <w:r w:rsidR="00C47A0A" w:rsidRPr="006457D4">
        <w:rPr>
          <w:lang w:val="en-US"/>
        </w:rPr>
        <w:t>sectoriale</w:t>
      </w:r>
      <w:proofErr w:type="spellEnd"/>
      <w:r w:rsidR="00C47A0A" w:rsidRPr="006457D4">
        <w:t>.</w:t>
      </w:r>
    </w:p>
    <w:p w14:paraId="0A535E82" w14:textId="77777777" w:rsidR="00DB2F1E" w:rsidRPr="000B3047" w:rsidRDefault="00DB2F1E" w:rsidP="000B3047">
      <w:pPr>
        <w:autoSpaceDE w:val="0"/>
        <w:autoSpaceDN w:val="0"/>
        <w:adjustRightInd w:val="0"/>
        <w:spacing w:beforeLines="23" w:before="55" w:afterLines="23" w:after="55"/>
        <w:jc w:val="both"/>
        <w:rPr>
          <w:rFonts w:ascii="Arial" w:eastAsia="Times New Roman" w:hAnsi="Arial" w:cs="Arial"/>
          <w:b/>
          <w:bCs/>
          <w:lang w:eastAsia="ro-RO"/>
        </w:rPr>
      </w:pPr>
    </w:p>
    <w:p w14:paraId="2AEAD479" w14:textId="5B62A12E" w:rsidR="00AE3705" w:rsidRPr="006671F9" w:rsidRDefault="00AE3705" w:rsidP="00F60AFC">
      <w:pPr>
        <w:pStyle w:val="Listparagraf"/>
        <w:numPr>
          <w:ilvl w:val="0"/>
          <w:numId w:val="48"/>
        </w:numPr>
        <w:autoSpaceDE w:val="0"/>
        <w:autoSpaceDN w:val="0"/>
        <w:adjustRightInd w:val="0"/>
        <w:spacing w:beforeLines="23" w:before="55" w:afterLines="23" w:after="55"/>
        <w:jc w:val="both"/>
        <w:rPr>
          <w:rFonts w:ascii="Arial" w:eastAsia="Times New Roman" w:hAnsi="Arial" w:cs="Arial"/>
          <w:b/>
          <w:bCs/>
          <w:lang w:eastAsia="ro-RO"/>
        </w:rPr>
      </w:pPr>
      <w:r>
        <w:rPr>
          <w:rFonts w:ascii="Arial" w:eastAsia="Times New Roman" w:hAnsi="Arial" w:cs="Arial"/>
          <w:b/>
          <w:bCs/>
          <w:lang w:eastAsia="ro-RO"/>
        </w:rPr>
        <w:t>Criterii de admisibilitate a ofertelor</w:t>
      </w:r>
    </w:p>
    <w:p w14:paraId="6E070EAC" w14:textId="1B68D268" w:rsidR="00DB2F1E" w:rsidRPr="00DB2F1E" w:rsidRDefault="00DB2F1E" w:rsidP="000B3047">
      <w:pPr>
        <w:pStyle w:val="Listparagraf"/>
        <w:numPr>
          <w:ilvl w:val="1"/>
          <w:numId w:val="48"/>
        </w:numPr>
        <w:tabs>
          <w:tab w:val="left" w:pos="993"/>
        </w:tabs>
        <w:ind w:left="0" w:firstLine="360"/>
        <w:jc w:val="both"/>
        <w:outlineLvl w:val="0"/>
        <w:rPr>
          <w:rFonts w:ascii="Arial" w:hAnsi="Arial" w:cs="Arial"/>
          <w:lang w:bidi="ro-RO"/>
        </w:rPr>
      </w:pPr>
      <w:r w:rsidRPr="00DB2F1E">
        <w:rPr>
          <w:rFonts w:ascii="Arial" w:hAnsi="Arial" w:cs="Arial"/>
          <w:lang w:bidi="ro-RO"/>
        </w:rPr>
        <w:t xml:space="preserve">Ofertele care nu au fost respinse de comisia de evaluare în urma verificării </w:t>
      </w:r>
      <w:proofErr w:type="spellStart"/>
      <w:r w:rsidRPr="00DB2F1E">
        <w:rPr>
          <w:rFonts w:ascii="Arial" w:hAnsi="Arial" w:cs="Arial"/>
          <w:lang w:bidi="ro-RO"/>
        </w:rPr>
        <w:t>şi</w:t>
      </w:r>
      <w:proofErr w:type="spellEnd"/>
      <w:r w:rsidRPr="00DB2F1E">
        <w:rPr>
          <w:rFonts w:ascii="Arial" w:hAnsi="Arial" w:cs="Arial"/>
          <w:lang w:bidi="ro-RO"/>
        </w:rPr>
        <w:t xml:space="preserve"> evaluării reprezintă oferte admisibile.</w:t>
      </w:r>
    </w:p>
    <w:p w14:paraId="064B8B5E" w14:textId="5F6510DD" w:rsidR="00DB2F1E" w:rsidRPr="00DB2F1E" w:rsidRDefault="00DB2F1E" w:rsidP="00DB2F1E">
      <w:pPr>
        <w:pStyle w:val="Listparagraf"/>
        <w:numPr>
          <w:ilvl w:val="1"/>
          <w:numId w:val="48"/>
        </w:numPr>
        <w:tabs>
          <w:tab w:val="left" w:pos="993"/>
        </w:tabs>
        <w:jc w:val="both"/>
        <w:outlineLvl w:val="0"/>
        <w:rPr>
          <w:rFonts w:ascii="Arial" w:hAnsi="Arial" w:cs="Arial"/>
          <w:lang w:bidi="ro-RO"/>
        </w:rPr>
      </w:pPr>
      <w:r w:rsidRPr="00DB2F1E">
        <w:rPr>
          <w:rFonts w:ascii="Arial" w:hAnsi="Arial" w:cs="Arial"/>
          <w:lang w:bidi="ro-RO"/>
        </w:rPr>
        <w:t xml:space="preserve">Comisia de evaluare are </w:t>
      </w:r>
      <w:proofErr w:type="spellStart"/>
      <w:r w:rsidRPr="00DB2F1E">
        <w:rPr>
          <w:rFonts w:ascii="Arial" w:hAnsi="Arial" w:cs="Arial"/>
          <w:lang w:bidi="ro-RO"/>
        </w:rPr>
        <w:t>obligaţia</w:t>
      </w:r>
      <w:proofErr w:type="spellEnd"/>
      <w:r w:rsidRPr="00DB2F1E">
        <w:rPr>
          <w:rFonts w:ascii="Arial" w:hAnsi="Arial" w:cs="Arial"/>
          <w:lang w:bidi="ro-RO"/>
        </w:rPr>
        <w:t xml:space="preserve"> de a stabili oferta </w:t>
      </w:r>
      <w:proofErr w:type="spellStart"/>
      <w:r w:rsidRPr="00DB2F1E">
        <w:rPr>
          <w:rFonts w:ascii="Arial" w:hAnsi="Arial" w:cs="Arial"/>
          <w:lang w:bidi="ro-RO"/>
        </w:rPr>
        <w:t>câştigătoare</w:t>
      </w:r>
      <w:proofErr w:type="spellEnd"/>
      <w:r w:rsidRPr="00DB2F1E">
        <w:rPr>
          <w:rFonts w:ascii="Arial" w:hAnsi="Arial" w:cs="Arial"/>
          <w:lang w:bidi="ro-RO"/>
        </w:rPr>
        <w:t xml:space="preserve"> dintre ofertele admisibile.</w:t>
      </w:r>
    </w:p>
    <w:p w14:paraId="41A89A69" w14:textId="67C1A7BC" w:rsidR="00806044" w:rsidRPr="00074778" w:rsidRDefault="00DB2F1E" w:rsidP="00074778">
      <w:pPr>
        <w:pStyle w:val="Listparagraf"/>
        <w:numPr>
          <w:ilvl w:val="1"/>
          <w:numId w:val="48"/>
        </w:numPr>
        <w:tabs>
          <w:tab w:val="left" w:pos="360"/>
          <w:tab w:val="left" w:pos="993"/>
        </w:tabs>
        <w:ind w:left="0" w:firstLine="360"/>
        <w:jc w:val="both"/>
        <w:outlineLvl w:val="0"/>
        <w:rPr>
          <w:rFonts w:ascii="Arial" w:hAnsi="Arial" w:cs="Arial"/>
          <w:lang w:bidi="ro-RO"/>
        </w:rPr>
      </w:pPr>
      <w:r w:rsidRPr="00DB2F1E">
        <w:rPr>
          <w:rFonts w:ascii="Arial" w:hAnsi="Arial" w:cs="Arial"/>
          <w:lang w:bidi="ro-RO"/>
        </w:rPr>
        <w:t>În cazul în care la prezenta procedura proprie se prezintă un singur ofertant, oferta acestuia poate fi acceptată dacă este admisibilă.</w:t>
      </w:r>
    </w:p>
    <w:p w14:paraId="64A7B3CD" w14:textId="1301D7D0" w:rsidR="00797419" w:rsidRDefault="00857C9F" w:rsidP="008C2573">
      <w:pPr>
        <w:pStyle w:val="paragraf"/>
        <w:numPr>
          <w:ilvl w:val="0"/>
          <w:numId w:val="48"/>
        </w:numPr>
        <w:rPr>
          <w:rFonts w:eastAsia="Lucida Sans Unicode"/>
          <w:b/>
          <w:bCs/>
          <w:lang w:eastAsia="ro-RO"/>
        </w:rPr>
      </w:pPr>
      <w:r w:rsidRPr="00857C9F">
        <w:rPr>
          <w:rFonts w:eastAsia="Lucida Sans Unicode"/>
          <w:b/>
          <w:bCs/>
          <w:lang w:eastAsia="ro-RO"/>
        </w:rPr>
        <w:t>Informarea ofertanților</w:t>
      </w:r>
    </w:p>
    <w:p w14:paraId="01F1EDC4" w14:textId="77777777" w:rsidR="008C2573" w:rsidRPr="008C2573" w:rsidRDefault="008C2573" w:rsidP="008C2573">
      <w:pPr>
        <w:pStyle w:val="paragraf"/>
        <w:ind w:left="720" w:firstLine="0"/>
        <w:rPr>
          <w:rFonts w:eastAsia="Lucida Sans Unicode"/>
          <w:b/>
          <w:bCs/>
          <w:lang w:eastAsia="ro-RO"/>
        </w:rPr>
      </w:pPr>
    </w:p>
    <w:p w14:paraId="2A9EE240" w14:textId="584582E2" w:rsidR="00797419" w:rsidRDefault="00797419" w:rsidP="00797419">
      <w:pPr>
        <w:pStyle w:val="paragraf"/>
        <w:ind w:left="284" w:firstLine="0"/>
        <w:rPr>
          <w:lang w:eastAsia="ro-RO"/>
        </w:rPr>
      </w:pPr>
      <w:r w:rsidRPr="006457D4">
        <w:rPr>
          <w:lang w:eastAsia="ro-RO"/>
        </w:rPr>
        <w:t xml:space="preserve">Entitatea contractantă informează fiecare ofertant cu privire la deciziile luate în ceea ce </w:t>
      </w:r>
      <w:proofErr w:type="spellStart"/>
      <w:r w:rsidRPr="006457D4">
        <w:rPr>
          <w:lang w:eastAsia="ro-RO"/>
        </w:rPr>
        <w:t>priveşte</w:t>
      </w:r>
      <w:proofErr w:type="spellEnd"/>
      <w:r>
        <w:rPr>
          <w:lang w:eastAsia="ro-RO"/>
        </w:rPr>
        <w:t xml:space="preserve"> </w:t>
      </w:r>
      <w:r w:rsidRPr="006457D4">
        <w:rPr>
          <w:lang w:eastAsia="ro-RO"/>
        </w:rPr>
        <w:t xml:space="preserve">rezultatul procedurii, respectiv atribuirea/încheierea contractului de </w:t>
      </w:r>
      <w:proofErr w:type="spellStart"/>
      <w:r w:rsidRPr="006457D4">
        <w:rPr>
          <w:lang w:eastAsia="ro-RO"/>
        </w:rPr>
        <w:t>achiziţie</w:t>
      </w:r>
      <w:proofErr w:type="spellEnd"/>
      <w:r w:rsidRPr="006457D4">
        <w:rPr>
          <w:lang w:eastAsia="ro-RO"/>
        </w:rPr>
        <w:t xml:space="preserve"> sectorială, inclusiv cu privire la motivele care stau la baza oricărei decizii de a nu atribui un contract ori de a relua procedura de atribuire, cât mai curând posibil, dar nu mai târziu de 3 zile de la emiterea deciziilor respective.</w:t>
      </w:r>
    </w:p>
    <w:p w14:paraId="73101A10" w14:textId="77777777" w:rsidR="00797419" w:rsidRPr="006457D4" w:rsidRDefault="00797419" w:rsidP="00797419">
      <w:pPr>
        <w:pStyle w:val="paragraf"/>
        <w:ind w:left="284" w:firstLine="76"/>
        <w:rPr>
          <w:lang w:eastAsia="ro-RO"/>
        </w:rPr>
      </w:pPr>
    </w:p>
    <w:p w14:paraId="67780DC5" w14:textId="781B0927" w:rsidR="00651E5A" w:rsidRDefault="00797419" w:rsidP="00651E5A">
      <w:pPr>
        <w:pStyle w:val="Listparagraf"/>
        <w:numPr>
          <w:ilvl w:val="0"/>
          <w:numId w:val="48"/>
        </w:numPr>
        <w:spacing w:after="0"/>
        <w:jc w:val="both"/>
        <w:rPr>
          <w:rFonts w:ascii="Arial" w:hAnsi="Arial" w:cs="Arial"/>
          <w:b/>
          <w:bCs/>
          <w:lang w:eastAsia="ro-RO"/>
        </w:rPr>
      </w:pPr>
      <w:r w:rsidRPr="00797419">
        <w:rPr>
          <w:rFonts w:ascii="Arial" w:hAnsi="Arial" w:cs="Arial"/>
          <w:b/>
          <w:bCs/>
          <w:lang w:eastAsia="ro-RO"/>
        </w:rPr>
        <w:t>Anularea procedurii de atribuire</w:t>
      </w:r>
    </w:p>
    <w:p w14:paraId="33256266" w14:textId="77777777" w:rsidR="00651E5A" w:rsidRPr="008C2573" w:rsidRDefault="00651E5A" w:rsidP="008C2573">
      <w:pPr>
        <w:spacing w:after="0"/>
        <w:ind w:left="360"/>
        <w:jc w:val="both"/>
        <w:rPr>
          <w:rFonts w:ascii="Arial" w:hAnsi="Arial" w:cs="Arial"/>
          <w:b/>
          <w:bCs/>
          <w:lang w:eastAsia="ro-RO"/>
        </w:rPr>
      </w:pPr>
    </w:p>
    <w:p w14:paraId="57C9792F" w14:textId="12074BE9" w:rsidR="00797419" w:rsidRPr="0089470B" w:rsidRDefault="009B1D98" w:rsidP="009B1D98">
      <w:pPr>
        <w:pStyle w:val="paragraf"/>
        <w:numPr>
          <w:ilvl w:val="1"/>
          <w:numId w:val="48"/>
        </w:numPr>
        <w:tabs>
          <w:tab w:val="clear" w:pos="993"/>
          <w:tab w:val="left" w:pos="360"/>
          <w:tab w:val="left" w:pos="851"/>
        </w:tabs>
        <w:ind w:left="284" w:firstLine="76"/>
        <w:rPr>
          <w:rFonts w:eastAsia="Lucida Sans Unicode"/>
          <w:lang w:eastAsia="ro-RO"/>
        </w:rPr>
      </w:pPr>
      <w:r>
        <w:rPr>
          <w:rFonts w:eastAsia="Lucida Sans Unicode"/>
          <w:lang w:eastAsia="ro-RO"/>
        </w:rPr>
        <w:t xml:space="preserve"> </w:t>
      </w:r>
      <w:r w:rsidR="00797419" w:rsidRPr="006457D4">
        <w:rPr>
          <w:rFonts w:eastAsia="Lucida Sans Unicode"/>
          <w:lang w:eastAsia="ro-RO"/>
        </w:rPr>
        <w:t xml:space="preserve">Entitatea contractantă are </w:t>
      </w:r>
      <w:proofErr w:type="spellStart"/>
      <w:r w:rsidR="00797419" w:rsidRPr="006457D4">
        <w:rPr>
          <w:rFonts w:eastAsia="Lucida Sans Unicode"/>
          <w:lang w:eastAsia="ro-RO"/>
        </w:rPr>
        <w:t>obligaţia</w:t>
      </w:r>
      <w:proofErr w:type="spellEnd"/>
      <w:r w:rsidR="00797419" w:rsidRPr="006457D4">
        <w:rPr>
          <w:rFonts w:eastAsia="Lucida Sans Unicode"/>
          <w:lang w:eastAsia="ro-RO"/>
        </w:rPr>
        <w:t xml:space="preserve"> de a anula procedura de atribuire a contractului de </w:t>
      </w:r>
      <w:proofErr w:type="spellStart"/>
      <w:r w:rsidR="00797419" w:rsidRPr="006457D4">
        <w:rPr>
          <w:rFonts w:eastAsia="Lucida Sans Unicode"/>
          <w:lang w:eastAsia="ro-RO"/>
        </w:rPr>
        <w:t>achiziţie</w:t>
      </w:r>
      <w:proofErr w:type="spellEnd"/>
      <w:r w:rsidR="00797419" w:rsidRPr="006457D4">
        <w:rPr>
          <w:rFonts w:eastAsia="Lucida Sans Unicode"/>
          <w:lang w:eastAsia="ro-RO"/>
        </w:rPr>
        <w:t xml:space="preserve"> sectorială în cazurile prevăzute la art. </w:t>
      </w:r>
      <w:r w:rsidR="00797419" w:rsidRPr="00A56DC8">
        <w:rPr>
          <w:rFonts w:eastAsia="Lucida Sans Unicode"/>
          <w:lang w:eastAsia="ro-RO"/>
        </w:rPr>
        <w:t xml:space="preserve">225-226 din </w:t>
      </w:r>
      <w:proofErr w:type="spellStart"/>
      <w:r w:rsidR="00797419" w:rsidRPr="00A56DC8">
        <w:rPr>
          <w:rFonts w:eastAsia="Lucida Sans Unicode"/>
          <w:lang w:val="en-US" w:eastAsia="ro-RO"/>
        </w:rPr>
        <w:t>Legea</w:t>
      </w:r>
      <w:proofErr w:type="spellEnd"/>
      <w:r w:rsidR="00797419" w:rsidRPr="00A56DC8">
        <w:rPr>
          <w:rFonts w:eastAsia="Lucida Sans Unicode"/>
          <w:lang w:val="en-US" w:eastAsia="ro-RO"/>
        </w:rPr>
        <w:t xml:space="preserve"> 99/2016</w:t>
      </w:r>
      <w:r w:rsidR="00797419" w:rsidRPr="006457D4">
        <w:rPr>
          <w:rFonts w:eastAsia="Lucida Sans Unicode"/>
          <w:lang w:val="en-US" w:eastAsia="ro-RO"/>
        </w:rPr>
        <w:t xml:space="preserve"> </w:t>
      </w:r>
      <w:proofErr w:type="spellStart"/>
      <w:r w:rsidR="00797419" w:rsidRPr="006457D4">
        <w:rPr>
          <w:rFonts w:eastAsia="Lucida Sans Unicode"/>
          <w:lang w:val="en-US" w:eastAsia="ro-RO"/>
        </w:rPr>
        <w:t>privind</w:t>
      </w:r>
      <w:proofErr w:type="spellEnd"/>
      <w:r w:rsidR="00797419" w:rsidRPr="006457D4">
        <w:rPr>
          <w:rFonts w:eastAsia="Lucida Sans Unicode"/>
          <w:lang w:val="en-US" w:eastAsia="ro-RO"/>
        </w:rPr>
        <w:t xml:space="preserve"> </w:t>
      </w:r>
      <w:proofErr w:type="spellStart"/>
      <w:r w:rsidR="00797419" w:rsidRPr="006457D4">
        <w:rPr>
          <w:rFonts w:eastAsia="Lucida Sans Unicode"/>
          <w:lang w:val="en-US" w:eastAsia="ro-RO"/>
        </w:rPr>
        <w:t>achizițiile</w:t>
      </w:r>
      <w:proofErr w:type="spellEnd"/>
      <w:r w:rsidR="00797419" w:rsidRPr="006457D4">
        <w:rPr>
          <w:rFonts w:eastAsia="Lucida Sans Unicode"/>
          <w:lang w:val="en-US" w:eastAsia="ro-RO"/>
        </w:rPr>
        <w:t xml:space="preserve"> </w:t>
      </w:r>
      <w:proofErr w:type="spellStart"/>
      <w:r w:rsidR="00797419" w:rsidRPr="006457D4">
        <w:rPr>
          <w:rFonts w:eastAsia="Lucida Sans Unicode"/>
          <w:lang w:val="en-US" w:eastAsia="ro-RO"/>
        </w:rPr>
        <w:t>sectoriale</w:t>
      </w:r>
      <w:proofErr w:type="spellEnd"/>
      <w:r w:rsidR="00797419" w:rsidRPr="006457D4">
        <w:rPr>
          <w:rFonts w:eastAsia="Lucida Sans Unicode"/>
          <w:lang w:eastAsia="ro-RO"/>
        </w:rPr>
        <w:t>.</w:t>
      </w:r>
    </w:p>
    <w:p w14:paraId="10BC8545" w14:textId="67004FEE" w:rsidR="00797419" w:rsidRPr="006457D4" w:rsidRDefault="009B1D98" w:rsidP="009B1D98">
      <w:pPr>
        <w:pStyle w:val="paragraf"/>
        <w:numPr>
          <w:ilvl w:val="1"/>
          <w:numId w:val="48"/>
        </w:numPr>
        <w:tabs>
          <w:tab w:val="clear" w:pos="993"/>
          <w:tab w:val="left" w:pos="360"/>
          <w:tab w:val="left" w:pos="851"/>
        </w:tabs>
        <w:ind w:left="284" w:firstLine="76"/>
        <w:rPr>
          <w:rFonts w:eastAsia="Lucida Sans Unicode"/>
          <w:lang w:eastAsia="ro-RO"/>
        </w:rPr>
      </w:pPr>
      <w:r>
        <w:rPr>
          <w:rFonts w:eastAsia="Lucida Sans Unicode"/>
          <w:lang w:val="en-US" w:eastAsia="ro-RO"/>
        </w:rPr>
        <w:t xml:space="preserve"> </w:t>
      </w:r>
      <w:r w:rsidR="00797419" w:rsidRPr="006457D4">
        <w:rPr>
          <w:rFonts w:eastAsia="Lucida Sans Unicode"/>
          <w:lang w:val="en-US" w:eastAsia="ro-RO"/>
        </w:rPr>
        <w:t xml:space="preserve">De </w:t>
      </w:r>
      <w:proofErr w:type="spellStart"/>
      <w:r w:rsidR="00797419" w:rsidRPr="006457D4">
        <w:rPr>
          <w:rFonts w:eastAsia="Lucida Sans Unicode"/>
          <w:lang w:val="en-US" w:eastAsia="ro-RO"/>
        </w:rPr>
        <w:t>asemenea</w:t>
      </w:r>
      <w:proofErr w:type="spellEnd"/>
      <w:r w:rsidR="00797419" w:rsidRPr="006457D4">
        <w:rPr>
          <w:rFonts w:eastAsia="Lucida Sans Unicode"/>
          <w:lang w:val="en-US" w:eastAsia="ro-RO"/>
        </w:rPr>
        <w:t xml:space="preserve">, </w:t>
      </w:r>
      <w:proofErr w:type="spellStart"/>
      <w:r w:rsidR="00797419" w:rsidRPr="006457D4">
        <w:rPr>
          <w:rFonts w:eastAsia="Lucida Sans Unicode"/>
          <w:lang w:val="en-US" w:eastAsia="ro-RO"/>
        </w:rPr>
        <w:t>entitatea</w:t>
      </w:r>
      <w:proofErr w:type="spellEnd"/>
      <w:r w:rsidR="00797419" w:rsidRPr="006457D4">
        <w:rPr>
          <w:rFonts w:eastAsia="Lucida Sans Unicode"/>
          <w:lang w:val="en-US" w:eastAsia="ro-RO"/>
        </w:rPr>
        <w:t xml:space="preserve"> </w:t>
      </w:r>
      <w:proofErr w:type="spellStart"/>
      <w:r w:rsidR="00797419" w:rsidRPr="006457D4">
        <w:rPr>
          <w:rFonts w:eastAsia="Lucida Sans Unicode"/>
          <w:lang w:val="en-US" w:eastAsia="ro-RO"/>
        </w:rPr>
        <w:t>contractantă</w:t>
      </w:r>
      <w:proofErr w:type="spellEnd"/>
      <w:r w:rsidR="00797419" w:rsidRPr="006457D4">
        <w:rPr>
          <w:rFonts w:eastAsia="Lucida Sans Unicode"/>
          <w:lang w:val="en-US" w:eastAsia="ro-RO"/>
        </w:rPr>
        <w:t xml:space="preserve"> are </w:t>
      </w:r>
      <w:proofErr w:type="spellStart"/>
      <w:r w:rsidR="00797419" w:rsidRPr="006457D4">
        <w:rPr>
          <w:rFonts w:eastAsia="Lucida Sans Unicode"/>
          <w:lang w:val="en-US" w:eastAsia="ro-RO"/>
        </w:rPr>
        <w:t>obligaţia</w:t>
      </w:r>
      <w:proofErr w:type="spellEnd"/>
      <w:r w:rsidR="00797419" w:rsidRPr="006457D4">
        <w:rPr>
          <w:rFonts w:eastAsia="Lucida Sans Unicode"/>
          <w:lang w:val="en-US" w:eastAsia="ro-RO"/>
        </w:rPr>
        <w:t xml:space="preserve"> de a </w:t>
      </w:r>
      <w:proofErr w:type="spellStart"/>
      <w:r w:rsidR="00797419" w:rsidRPr="006457D4">
        <w:rPr>
          <w:rFonts w:eastAsia="Lucida Sans Unicode"/>
          <w:lang w:val="en-US" w:eastAsia="ro-RO"/>
        </w:rPr>
        <w:t>comunica</w:t>
      </w:r>
      <w:proofErr w:type="spellEnd"/>
      <w:r w:rsidR="00797419" w:rsidRPr="006457D4">
        <w:rPr>
          <w:rFonts w:eastAsia="Lucida Sans Unicode"/>
          <w:lang w:val="en-US" w:eastAsia="ro-RO"/>
        </w:rPr>
        <w:t xml:space="preserve"> </w:t>
      </w:r>
      <w:proofErr w:type="spellStart"/>
      <w:r w:rsidR="00797419" w:rsidRPr="006457D4">
        <w:rPr>
          <w:rFonts w:eastAsia="Lucida Sans Unicode"/>
          <w:lang w:val="en-US" w:eastAsia="ro-RO"/>
        </w:rPr>
        <w:t>în</w:t>
      </w:r>
      <w:proofErr w:type="spellEnd"/>
      <w:r w:rsidR="00797419" w:rsidRPr="006457D4">
        <w:rPr>
          <w:rFonts w:eastAsia="Lucida Sans Unicode"/>
          <w:lang w:val="en-US" w:eastAsia="ro-RO"/>
        </w:rPr>
        <w:t xml:space="preserve"> </w:t>
      </w:r>
      <w:proofErr w:type="spellStart"/>
      <w:r w:rsidR="00797419" w:rsidRPr="006457D4">
        <w:rPr>
          <w:rFonts w:eastAsia="Lucida Sans Unicode"/>
          <w:lang w:val="en-US" w:eastAsia="ro-RO"/>
        </w:rPr>
        <w:t>scris</w:t>
      </w:r>
      <w:proofErr w:type="spellEnd"/>
      <w:r w:rsidR="00797419" w:rsidRPr="006457D4">
        <w:rPr>
          <w:rFonts w:eastAsia="Lucida Sans Unicode"/>
          <w:lang w:val="en-US" w:eastAsia="ro-RO"/>
        </w:rPr>
        <w:t xml:space="preserve"> </w:t>
      </w:r>
      <w:proofErr w:type="spellStart"/>
      <w:r w:rsidR="00797419" w:rsidRPr="006457D4">
        <w:rPr>
          <w:rFonts w:eastAsia="Lucida Sans Unicode"/>
          <w:lang w:val="en-US" w:eastAsia="ro-RO"/>
        </w:rPr>
        <w:t>tuturor</w:t>
      </w:r>
      <w:proofErr w:type="spellEnd"/>
      <w:r w:rsidR="00797419" w:rsidRPr="006457D4">
        <w:rPr>
          <w:rFonts w:eastAsia="Lucida Sans Unicode"/>
          <w:lang w:val="en-US" w:eastAsia="ro-RO"/>
        </w:rPr>
        <w:t xml:space="preserve"> </w:t>
      </w:r>
      <w:proofErr w:type="spellStart"/>
      <w:r w:rsidR="00797419" w:rsidRPr="006457D4">
        <w:rPr>
          <w:rFonts w:eastAsia="Lucida Sans Unicode"/>
          <w:lang w:val="en-US" w:eastAsia="ro-RO"/>
        </w:rPr>
        <w:t>participanţilor</w:t>
      </w:r>
      <w:proofErr w:type="spellEnd"/>
      <w:r w:rsidR="00797419">
        <w:rPr>
          <w:rFonts w:eastAsia="Lucida Sans Unicode"/>
          <w:lang w:val="en-US" w:eastAsia="ro-RO"/>
        </w:rPr>
        <w:t xml:space="preserve"> </w:t>
      </w:r>
      <w:r w:rsidR="00797419" w:rsidRPr="006457D4">
        <w:rPr>
          <w:rFonts w:eastAsia="Lucida Sans Unicode"/>
          <w:lang w:val="en-US" w:eastAsia="ro-RO"/>
        </w:rPr>
        <w:t xml:space="preserve">la </w:t>
      </w:r>
      <w:proofErr w:type="spellStart"/>
      <w:r w:rsidR="00797419" w:rsidRPr="006457D4">
        <w:rPr>
          <w:rFonts w:eastAsia="Lucida Sans Unicode"/>
          <w:lang w:val="en-US" w:eastAsia="ro-RO"/>
        </w:rPr>
        <w:t>procedura</w:t>
      </w:r>
      <w:proofErr w:type="spellEnd"/>
      <w:r w:rsidR="00797419" w:rsidRPr="006457D4">
        <w:rPr>
          <w:rFonts w:eastAsia="Lucida Sans Unicode"/>
          <w:lang w:val="en-US" w:eastAsia="ro-RO"/>
        </w:rPr>
        <w:t xml:space="preserve"> de </w:t>
      </w:r>
      <w:proofErr w:type="spellStart"/>
      <w:r w:rsidR="00797419" w:rsidRPr="006457D4">
        <w:rPr>
          <w:rFonts w:eastAsia="Lucida Sans Unicode"/>
          <w:lang w:val="en-US" w:eastAsia="ro-RO"/>
        </w:rPr>
        <w:t>atribuire</w:t>
      </w:r>
      <w:proofErr w:type="spellEnd"/>
      <w:r w:rsidR="00797419" w:rsidRPr="006457D4">
        <w:rPr>
          <w:rFonts w:eastAsia="Lucida Sans Unicode"/>
          <w:lang w:val="en-US" w:eastAsia="ro-RO"/>
        </w:rPr>
        <w:t xml:space="preserve">, </w:t>
      </w:r>
      <w:proofErr w:type="spellStart"/>
      <w:r w:rsidR="00797419" w:rsidRPr="006457D4">
        <w:rPr>
          <w:rFonts w:eastAsia="Lucida Sans Unicode"/>
          <w:lang w:val="en-US" w:eastAsia="ro-RO"/>
        </w:rPr>
        <w:t>în</w:t>
      </w:r>
      <w:proofErr w:type="spellEnd"/>
      <w:r w:rsidR="00797419" w:rsidRPr="006457D4">
        <w:rPr>
          <w:rFonts w:eastAsia="Lucida Sans Unicode"/>
          <w:lang w:val="en-US" w:eastAsia="ro-RO"/>
        </w:rPr>
        <w:t xml:space="preserve"> cel </w:t>
      </w:r>
      <w:proofErr w:type="spellStart"/>
      <w:r w:rsidR="00797419" w:rsidRPr="006457D4">
        <w:rPr>
          <w:rFonts w:eastAsia="Lucida Sans Unicode"/>
          <w:lang w:val="en-US" w:eastAsia="ro-RO"/>
        </w:rPr>
        <w:t>mult</w:t>
      </w:r>
      <w:proofErr w:type="spellEnd"/>
      <w:r w:rsidR="00797419" w:rsidRPr="006457D4">
        <w:rPr>
          <w:rFonts w:eastAsia="Lucida Sans Unicode"/>
          <w:lang w:val="en-US" w:eastAsia="ro-RO"/>
        </w:rPr>
        <w:t xml:space="preserve"> 3 </w:t>
      </w:r>
      <w:proofErr w:type="spellStart"/>
      <w:r w:rsidR="00797419" w:rsidRPr="006457D4">
        <w:rPr>
          <w:rFonts w:eastAsia="Lucida Sans Unicode"/>
          <w:lang w:val="en-US" w:eastAsia="ro-RO"/>
        </w:rPr>
        <w:t>zile</w:t>
      </w:r>
      <w:proofErr w:type="spellEnd"/>
      <w:r w:rsidR="00797419" w:rsidRPr="006457D4">
        <w:rPr>
          <w:rFonts w:eastAsia="Lucida Sans Unicode"/>
          <w:lang w:val="en-US" w:eastAsia="ro-RO"/>
        </w:rPr>
        <w:t xml:space="preserve"> de la data </w:t>
      </w:r>
      <w:proofErr w:type="spellStart"/>
      <w:r w:rsidR="00797419" w:rsidRPr="006457D4">
        <w:rPr>
          <w:rFonts w:eastAsia="Lucida Sans Unicode"/>
          <w:lang w:val="en-US" w:eastAsia="ro-RO"/>
        </w:rPr>
        <w:t>anulării</w:t>
      </w:r>
      <w:proofErr w:type="spellEnd"/>
      <w:r w:rsidR="00797419" w:rsidRPr="006457D4">
        <w:rPr>
          <w:rFonts w:eastAsia="Lucida Sans Unicode"/>
          <w:lang w:val="en-US" w:eastAsia="ro-RO"/>
        </w:rPr>
        <w:t xml:space="preserve">, </w:t>
      </w:r>
      <w:proofErr w:type="spellStart"/>
      <w:r w:rsidR="00797419" w:rsidRPr="006457D4">
        <w:rPr>
          <w:rFonts w:eastAsia="Lucida Sans Unicode"/>
          <w:lang w:val="en-US" w:eastAsia="ro-RO"/>
        </w:rPr>
        <w:t>atât</w:t>
      </w:r>
      <w:proofErr w:type="spellEnd"/>
      <w:r w:rsidR="00797419" w:rsidRPr="006457D4">
        <w:rPr>
          <w:rFonts w:eastAsia="Lucida Sans Unicode"/>
          <w:lang w:val="en-US" w:eastAsia="ro-RO"/>
        </w:rPr>
        <w:t xml:space="preserve"> </w:t>
      </w:r>
      <w:proofErr w:type="spellStart"/>
      <w:r w:rsidR="00797419" w:rsidRPr="006457D4">
        <w:rPr>
          <w:rFonts w:eastAsia="Lucida Sans Unicode"/>
          <w:lang w:val="en-US" w:eastAsia="ro-RO"/>
        </w:rPr>
        <w:t>încetarea</w:t>
      </w:r>
      <w:proofErr w:type="spellEnd"/>
      <w:r w:rsidR="00797419" w:rsidRPr="006457D4">
        <w:rPr>
          <w:rFonts w:eastAsia="Lucida Sans Unicode"/>
          <w:lang w:val="en-US" w:eastAsia="ro-RO"/>
        </w:rPr>
        <w:t xml:space="preserve"> </w:t>
      </w:r>
      <w:proofErr w:type="spellStart"/>
      <w:r w:rsidR="00797419" w:rsidRPr="006457D4">
        <w:rPr>
          <w:rFonts w:eastAsia="Lucida Sans Unicode"/>
          <w:lang w:val="en-US" w:eastAsia="ro-RO"/>
        </w:rPr>
        <w:t>obligaţiilor</w:t>
      </w:r>
      <w:proofErr w:type="spellEnd"/>
      <w:r w:rsidR="00797419" w:rsidRPr="006457D4">
        <w:rPr>
          <w:rFonts w:eastAsia="Lucida Sans Unicode"/>
          <w:lang w:val="en-US" w:eastAsia="ro-RO"/>
        </w:rPr>
        <w:t xml:space="preserve"> pe care </w:t>
      </w:r>
      <w:proofErr w:type="spellStart"/>
      <w:r w:rsidR="00797419" w:rsidRPr="006457D4">
        <w:rPr>
          <w:rFonts w:eastAsia="Lucida Sans Unicode"/>
          <w:lang w:val="en-US" w:eastAsia="ro-RO"/>
        </w:rPr>
        <w:t>aceştia</w:t>
      </w:r>
      <w:proofErr w:type="spellEnd"/>
      <w:r w:rsidR="00797419" w:rsidRPr="006457D4">
        <w:rPr>
          <w:rFonts w:eastAsia="Lucida Sans Unicode"/>
          <w:lang w:val="en-US" w:eastAsia="ro-RO"/>
        </w:rPr>
        <w:t xml:space="preserve"> </w:t>
      </w:r>
      <w:proofErr w:type="spellStart"/>
      <w:r w:rsidR="00797419" w:rsidRPr="006457D4">
        <w:rPr>
          <w:rFonts w:eastAsia="Lucida Sans Unicode"/>
          <w:lang w:val="en-US" w:eastAsia="ro-RO"/>
        </w:rPr>
        <w:t>şi</w:t>
      </w:r>
      <w:proofErr w:type="spellEnd"/>
      <w:r w:rsidR="00797419" w:rsidRPr="006457D4">
        <w:rPr>
          <w:rFonts w:eastAsia="Lucida Sans Unicode"/>
          <w:lang w:val="en-US" w:eastAsia="ro-RO"/>
        </w:rPr>
        <w:t xml:space="preserve"> le-au </w:t>
      </w:r>
      <w:proofErr w:type="spellStart"/>
      <w:r w:rsidR="00797419" w:rsidRPr="006457D4">
        <w:rPr>
          <w:rFonts w:eastAsia="Lucida Sans Unicode"/>
          <w:lang w:val="en-US" w:eastAsia="ro-RO"/>
        </w:rPr>
        <w:t>creat</w:t>
      </w:r>
      <w:proofErr w:type="spellEnd"/>
      <w:r w:rsidR="00797419" w:rsidRPr="006457D4">
        <w:rPr>
          <w:rFonts w:eastAsia="Lucida Sans Unicode"/>
          <w:lang w:val="en-US" w:eastAsia="ro-RO"/>
        </w:rPr>
        <w:t xml:space="preserve"> </w:t>
      </w:r>
      <w:proofErr w:type="spellStart"/>
      <w:r w:rsidR="00797419" w:rsidRPr="006457D4">
        <w:rPr>
          <w:rFonts w:eastAsia="Lucida Sans Unicode"/>
          <w:lang w:val="en-US" w:eastAsia="ro-RO"/>
        </w:rPr>
        <w:t>prin</w:t>
      </w:r>
      <w:proofErr w:type="spellEnd"/>
      <w:r w:rsidR="00797419" w:rsidRPr="006457D4">
        <w:rPr>
          <w:rFonts w:eastAsia="Lucida Sans Unicode"/>
          <w:lang w:val="en-US" w:eastAsia="ro-RO"/>
        </w:rPr>
        <w:t xml:space="preserve"> </w:t>
      </w:r>
      <w:proofErr w:type="spellStart"/>
      <w:r w:rsidR="00797419" w:rsidRPr="006457D4">
        <w:rPr>
          <w:rFonts w:eastAsia="Lucida Sans Unicode"/>
          <w:lang w:val="en-US" w:eastAsia="ro-RO"/>
        </w:rPr>
        <w:t>depunerea</w:t>
      </w:r>
      <w:proofErr w:type="spellEnd"/>
      <w:r w:rsidR="00797419" w:rsidRPr="006457D4">
        <w:rPr>
          <w:rFonts w:eastAsia="Lucida Sans Unicode"/>
          <w:lang w:val="en-US" w:eastAsia="ro-RO"/>
        </w:rPr>
        <w:t xml:space="preserve"> de </w:t>
      </w:r>
      <w:proofErr w:type="spellStart"/>
      <w:r w:rsidR="00797419" w:rsidRPr="006457D4">
        <w:rPr>
          <w:rFonts w:eastAsia="Lucida Sans Unicode"/>
          <w:lang w:val="en-US" w:eastAsia="ro-RO"/>
        </w:rPr>
        <w:t>oferte</w:t>
      </w:r>
      <w:proofErr w:type="spellEnd"/>
      <w:r w:rsidR="00797419" w:rsidRPr="006457D4">
        <w:rPr>
          <w:rFonts w:eastAsia="Lucida Sans Unicode"/>
          <w:lang w:val="en-US" w:eastAsia="ro-RO"/>
        </w:rPr>
        <w:t xml:space="preserve">, </w:t>
      </w:r>
      <w:proofErr w:type="spellStart"/>
      <w:r w:rsidR="00797419" w:rsidRPr="006457D4">
        <w:rPr>
          <w:rFonts w:eastAsia="Lucida Sans Unicode"/>
          <w:lang w:val="en-US" w:eastAsia="ro-RO"/>
        </w:rPr>
        <w:t>cât</w:t>
      </w:r>
      <w:proofErr w:type="spellEnd"/>
      <w:r w:rsidR="00797419" w:rsidRPr="006457D4">
        <w:rPr>
          <w:rFonts w:eastAsia="Lucida Sans Unicode"/>
          <w:lang w:val="en-US" w:eastAsia="ro-RO"/>
        </w:rPr>
        <w:t xml:space="preserve"> </w:t>
      </w:r>
      <w:proofErr w:type="spellStart"/>
      <w:r w:rsidR="00797419" w:rsidRPr="006457D4">
        <w:rPr>
          <w:rFonts w:eastAsia="Lucida Sans Unicode"/>
          <w:lang w:val="en-US" w:eastAsia="ro-RO"/>
        </w:rPr>
        <w:t>şi</w:t>
      </w:r>
      <w:proofErr w:type="spellEnd"/>
      <w:r w:rsidR="00797419" w:rsidRPr="006457D4">
        <w:rPr>
          <w:rFonts w:eastAsia="Lucida Sans Unicode"/>
          <w:lang w:val="en-US" w:eastAsia="ro-RO"/>
        </w:rPr>
        <w:t xml:space="preserve"> </w:t>
      </w:r>
      <w:proofErr w:type="spellStart"/>
      <w:r w:rsidR="00797419" w:rsidRPr="006457D4">
        <w:rPr>
          <w:rFonts w:eastAsia="Lucida Sans Unicode"/>
          <w:lang w:val="en-US" w:eastAsia="ro-RO"/>
        </w:rPr>
        <w:t>motivul</w:t>
      </w:r>
      <w:proofErr w:type="spellEnd"/>
      <w:r w:rsidR="00797419" w:rsidRPr="006457D4">
        <w:rPr>
          <w:rFonts w:eastAsia="Lucida Sans Unicode"/>
          <w:lang w:val="en-US" w:eastAsia="ro-RO"/>
        </w:rPr>
        <w:t xml:space="preserve"> </w:t>
      </w:r>
      <w:proofErr w:type="spellStart"/>
      <w:r w:rsidR="00797419" w:rsidRPr="006457D4">
        <w:rPr>
          <w:rFonts w:eastAsia="Lucida Sans Unicode"/>
          <w:lang w:val="en-US" w:eastAsia="ro-RO"/>
        </w:rPr>
        <w:t>concret</w:t>
      </w:r>
      <w:proofErr w:type="spellEnd"/>
      <w:r w:rsidR="00797419" w:rsidRPr="006457D4">
        <w:rPr>
          <w:rFonts w:eastAsia="Lucida Sans Unicode"/>
          <w:lang w:val="en-US" w:eastAsia="ro-RO"/>
        </w:rPr>
        <w:t xml:space="preserve"> care a </w:t>
      </w:r>
      <w:proofErr w:type="spellStart"/>
      <w:r w:rsidR="00797419" w:rsidRPr="006457D4">
        <w:rPr>
          <w:rFonts w:eastAsia="Lucida Sans Unicode"/>
          <w:lang w:val="en-US" w:eastAsia="ro-RO"/>
        </w:rPr>
        <w:t>determinat</w:t>
      </w:r>
      <w:proofErr w:type="spellEnd"/>
      <w:r w:rsidR="00797419" w:rsidRPr="006457D4">
        <w:rPr>
          <w:rFonts w:eastAsia="Lucida Sans Unicode"/>
          <w:lang w:val="en-US" w:eastAsia="ro-RO"/>
        </w:rPr>
        <w:t xml:space="preserve"> </w:t>
      </w:r>
      <w:proofErr w:type="spellStart"/>
      <w:r w:rsidR="00797419" w:rsidRPr="006457D4">
        <w:rPr>
          <w:rFonts w:eastAsia="Lucida Sans Unicode"/>
          <w:lang w:val="en-US" w:eastAsia="ro-RO"/>
        </w:rPr>
        <w:t>decizia</w:t>
      </w:r>
      <w:proofErr w:type="spellEnd"/>
      <w:r w:rsidR="00797419" w:rsidRPr="006457D4">
        <w:rPr>
          <w:rFonts w:eastAsia="Lucida Sans Unicode"/>
          <w:lang w:val="en-US" w:eastAsia="ro-RO"/>
        </w:rPr>
        <w:t xml:space="preserve"> de </w:t>
      </w:r>
      <w:proofErr w:type="spellStart"/>
      <w:r w:rsidR="00797419" w:rsidRPr="006457D4">
        <w:rPr>
          <w:rFonts w:eastAsia="Lucida Sans Unicode"/>
          <w:lang w:val="en-US" w:eastAsia="ro-RO"/>
        </w:rPr>
        <w:t>anulare</w:t>
      </w:r>
      <w:proofErr w:type="spellEnd"/>
      <w:r w:rsidR="00797419" w:rsidRPr="006457D4">
        <w:rPr>
          <w:rFonts w:eastAsia="Lucida Sans Unicode"/>
          <w:lang w:val="en-US" w:eastAsia="ro-RO"/>
        </w:rPr>
        <w:t>.</w:t>
      </w:r>
    </w:p>
    <w:p w14:paraId="3B528831" w14:textId="77777777" w:rsidR="006671F9" w:rsidRDefault="006671F9" w:rsidP="00996053">
      <w:pPr>
        <w:autoSpaceDE w:val="0"/>
        <w:autoSpaceDN w:val="0"/>
        <w:adjustRightInd w:val="0"/>
        <w:spacing w:beforeLines="23" w:before="55" w:afterLines="23" w:after="55"/>
        <w:contextualSpacing/>
        <w:jc w:val="both"/>
        <w:rPr>
          <w:rFonts w:ascii="Arial" w:eastAsia="Times New Roman" w:hAnsi="Arial" w:cs="Arial"/>
          <w:b/>
          <w:bCs/>
          <w:lang w:val="ro-RO" w:eastAsia="ro-RO"/>
        </w:rPr>
      </w:pPr>
    </w:p>
    <w:p w14:paraId="4A93689A" w14:textId="10118A1F" w:rsidR="0089470B" w:rsidRDefault="0089470B" w:rsidP="0089470B">
      <w:pPr>
        <w:pStyle w:val="Listparagraf"/>
        <w:numPr>
          <w:ilvl w:val="0"/>
          <w:numId w:val="48"/>
        </w:numPr>
        <w:autoSpaceDE w:val="0"/>
        <w:autoSpaceDN w:val="0"/>
        <w:adjustRightInd w:val="0"/>
        <w:spacing w:beforeLines="23" w:before="55" w:afterLines="23" w:after="55"/>
        <w:jc w:val="both"/>
        <w:rPr>
          <w:rFonts w:ascii="Arial" w:eastAsia="Times New Roman" w:hAnsi="Arial" w:cs="Arial"/>
          <w:b/>
          <w:bCs/>
          <w:lang w:eastAsia="ro-RO"/>
        </w:rPr>
      </w:pPr>
      <w:r>
        <w:rPr>
          <w:rFonts w:ascii="Arial" w:eastAsia="Times New Roman" w:hAnsi="Arial" w:cs="Arial"/>
          <w:b/>
          <w:bCs/>
          <w:lang w:eastAsia="ro-RO"/>
        </w:rPr>
        <w:t>Încheierea contractului</w:t>
      </w:r>
    </w:p>
    <w:p w14:paraId="231DCBB3" w14:textId="770DAB1C" w:rsidR="0089470B" w:rsidRPr="006457D4" w:rsidRDefault="0089470B" w:rsidP="009B1D98">
      <w:pPr>
        <w:pStyle w:val="paragraf"/>
        <w:numPr>
          <w:ilvl w:val="1"/>
          <w:numId w:val="48"/>
        </w:numPr>
        <w:tabs>
          <w:tab w:val="clear" w:pos="993"/>
          <w:tab w:val="left" w:pos="851"/>
        </w:tabs>
        <w:ind w:left="284" w:firstLine="76"/>
        <w:rPr>
          <w:rFonts w:eastAsia="Lucida Sans Unicode"/>
          <w:lang w:eastAsia="ro-RO"/>
        </w:rPr>
      </w:pPr>
      <w:r w:rsidRPr="006457D4">
        <w:rPr>
          <w:rFonts w:eastAsia="Lucida Sans Unicode"/>
          <w:lang w:eastAsia="ro-RO"/>
        </w:rPr>
        <w:t xml:space="preserve">Entitatea contractantă are </w:t>
      </w:r>
      <w:proofErr w:type="spellStart"/>
      <w:r w:rsidRPr="006457D4">
        <w:rPr>
          <w:rFonts w:eastAsia="Lucida Sans Unicode"/>
          <w:lang w:eastAsia="ro-RO"/>
        </w:rPr>
        <w:t>obligaţia</w:t>
      </w:r>
      <w:proofErr w:type="spellEnd"/>
      <w:r w:rsidRPr="006457D4">
        <w:rPr>
          <w:rFonts w:eastAsia="Lucida Sans Unicode"/>
          <w:lang w:eastAsia="ro-RO"/>
        </w:rPr>
        <w:t xml:space="preserve"> de a încheia contractul de </w:t>
      </w:r>
      <w:proofErr w:type="spellStart"/>
      <w:r w:rsidRPr="006457D4">
        <w:rPr>
          <w:rFonts w:eastAsia="Lucida Sans Unicode"/>
          <w:lang w:eastAsia="ro-RO"/>
        </w:rPr>
        <w:t>achiziţie</w:t>
      </w:r>
      <w:proofErr w:type="spellEnd"/>
      <w:r w:rsidRPr="006457D4">
        <w:rPr>
          <w:rFonts w:eastAsia="Lucida Sans Unicode"/>
          <w:lang w:eastAsia="ro-RO"/>
        </w:rPr>
        <w:t xml:space="preserve"> sectorială cu ofertantul a cărui ofertă a fost stabilită ca fiind </w:t>
      </w:r>
      <w:proofErr w:type="spellStart"/>
      <w:r w:rsidRPr="006457D4">
        <w:rPr>
          <w:rFonts w:eastAsia="Lucida Sans Unicode"/>
          <w:lang w:eastAsia="ro-RO"/>
        </w:rPr>
        <w:t>câştigătoare</w:t>
      </w:r>
      <w:proofErr w:type="spellEnd"/>
      <w:r w:rsidRPr="006457D4">
        <w:rPr>
          <w:rFonts w:eastAsia="Lucida Sans Unicode"/>
          <w:lang w:eastAsia="ro-RO"/>
        </w:rPr>
        <w:t xml:space="preserve"> de către comisia de evaluare.</w:t>
      </w:r>
    </w:p>
    <w:p w14:paraId="4BB8ED43" w14:textId="7484B7A8" w:rsidR="0089470B" w:rsidRPr="006457D4" w:rsidRDefault="0089470B" w:rsidP="009B1D98">
      <w:pPr>
        <w:pStyle w:val="paragraf"/>
        <w:numPr>
          <w:ilvl w:val="1"/>
          <w:numId w:val="48"/>
        </w:numPr>
        <w:tabs>
          <w:tab w:val="clear" w:pos="993"/>
          <w:tab w:val="left" w:pos="851"/>
        </w:tabs>
        <w:ind w:left="284" w:firstLine="0"/>
        <w:rPr>
          <w:rFonts w:eastAsia="Lucida Sans Unicode"/>
          <w:lang w:eastAsia="ro-RO"/>
        </w:rPr>
      </w:pPr>
      <w:bookmarkStart w:id="5" w:name="_Ref72154589"/>
      <w:r w:rsidRPr="006457D4">
        <w:rPr>
          <w:rFonts w:eastAsia="Lucida Sans Unicode"/>
          <w:lang w:eastAsia="ro-RO"/>
        </w:rPr>
        <w:t xml:space="preserve">Entitatea contractantă are </w:t>
      </w:r>
      <w:proofErr w:type="spellStart"/>
      <w:r w:rsidRPr="006457D4">
        <w:rPr>
          <w:rFonts w:eastAsia="Lucida Sans Unicode"/>
          <w:lang w:eastAsia="ro-RO"/>
        </w:rPr>
        <w:t>obligaţia</w:t>
      </w:r>
      <w:proofErr w:type="spellEnd"/>
      <w:r w:rsidRPr="006457D4">
        <w:rPr>
          <w:rFonts w:eastAsia="Lucida Sans Unicode"/>
          <w:lang w:eastAsia="ro-RO"/>
        </w:rPr>
        <w:t xml:space="preserve"> de a încheia contractul de </w:t>
      </w:r>
      <w:proofErr w:type="spellStart"/>
      <w:r w:rsidRPr="006457D4">
        <w:rPr>
          <w:rFonts w:eastAsia="Lucida Sans Unicode"/>
          <w:lang w:eastAsia="ro-RO"/>
        </w:rPr>
        <w:t>achiziţie</w:t>
      </w:r>
      <w:proofErr w:type="spellEnd"/>
      <w:r w:rsidRPr="006457D4">
        <w:rPr>
          <w:rFonts w:eastAsia="Lucida Sans Unicode"/>
          <w:lang w:eastAsia="ro-RO"/>
        </w:rPr>
        <w:t xml:space="preserve"> sectorială în perioada de valabilitate a ofertelor.</w:t>
      </w:r>
      <w:bookmarkEnd w:id="5"/>
    </w:p>
    <w:p w14:paraId="1072F8B0" w14:textId="73CE6D29" w:rsidR="0089470B" w:rsidRPr="006457D4" w:rsidRDefault="009B1D98" w:rsidP="009B1D98">
      <w:pPr>
        <w:pStyle w:val="paragraf"/>
        <w:numPr>
          <w:ilvl w:val="1"/>
          <w:numId w:val="48"/>
        </w:numPr>
        <w:tabs>
          <w:tab w:val="clear" w:pos="993"/>
          <w:tab w:val="left" w:pos="851"/>
        </w:tabs>
        <w:ind w:left="284" w:firstLine="76"/>
        <w:rPr>
          <w:rFonts w:eastAsia="Lucida Sans Unicode"/>
          <w:lang w:eastAsia="ro-RO"/>
        </w:rPr>
      </w:pPr>
      <w:r>
        <w:rPr>
          <w:rFonts w:eastAsia="Lucida Sans Unicode"/>
          <w:lang w:eastAsia="ro-RO"/>
        </w:rPr>
        <w:t xml:space="preserve"> </w:t>
      </w:r>
      <w:r w:rsidR="0089470B" w:rsidRPr="006457D4">
        <w:rPr>
          <w:rFonts w:eastAsia="Lucida Sans Unicode"/>
          <w:lang w:eastAsia="ro-RO"/>
        </w:rPr>
        <w:t>Fără a fi încălcate prevederile pct. 2</w:t>
      </w:r>
      <w:r w:rsidR="0089470B">
        <w:rPr>
          <w:rFonts w:eastAsia="Lucida Sans Unicode"/>
          <w:lang w:eastAsia="ro-RO"/>
        </w:rPr>
        <w:t>3</w:t>
      </w:r>
      <w:r w:rsidR="0089470B" w:rsidRPr="006457D4">
        <w:rPr>
          <w:rFonts w:eastAsia="Lucida Sans Unicode"/>
          <w:lang w:eastAsia="ro-RO"/>
        </w:rPr>
        <w:t xml:space="preserve">.2, entitatea contractantă are </w:t>
      </w:r>
      <w:proofErr w:type="spellStart"/>
      <w:r w:rsidR="0089470B" w:rsidRPr="006457D4">
        <w:rPr>
          <w:rFonts w:eastAsia="Lucida Sans Unicode"/>
          <w:lang w:eastAsia="ro-RO"/>
        </w:rPr>
        <w:t>obligaţia</w:t>
      </w:r>
      <w:proofErr w:type="spellEnd"/>
      <w:r w:rsidR="0089470B" w:rsidRPr="006457D4">
        <w:rPr>
          <w:rFonts w:eastAsia="Lucida Sans Unicode"/>
          <w:lang w:eastAsia="ro-RO"/>
        </w:rPr>
        <w:t xml:space="preserve"> de a încheia contractul de </w:t>
      </w:r>
      <w:proofErr w:type="spellStart"/>
      <w:r w:rsidR="0089470B" w:rsidRPr="006457D4">
        <w:rPr>
          <w:rFonts w:eastAsia="Lucida Sans Unicode"/>
          <w:lang w:eastAsia="ro-RO"/>
        </w:rPr>
        <w:t>achiziţie</w:t>
      </w:r>
      <w:proofErr w:type="spellEnd"/>
      <w:r w:rsidR="0089470B" w:rsidRPr="006457D4">
        <w:rPr>
          <w:rFonts w:eastAsia="Lucida Sans Unicode"/>
          <w:lang w:eastAsia="ro-RO"/>
        </w:rPr>
        <w:t xml:space="preserve"> sectorială după data transmiterii comunicării privind rezultatul aplicării procedurii respective.</w:t>
      </w:r>
    </w:p>
    <w:p w14:paraId="0BF681C6" w14:textId="77777777" w:rsidR="0089470B" w:rsidRPr="0089470B" w:rsidRDefault="0089470B" w:rsidP="0089470B">
      <w:pPr>
        <w:pStyle w:val="Listparagraf"/>
        <w:autoSpaceDE w:val="0"/>
        <w:autoSpaceDN w:val="0"/>
        <w:adjustRightInd w:val="0"/>
        <w:spacing w:beforeLines="23" w:before="55" w:afterLines="23" w:after="55"/>
        <w:jc w:val="both"/>
        <w:rPr>
          <w:rFonts w:ascii="Arial" w:eastAsia="Times New Roman" w:hAnsi="Arial" w:cs="Arial"/>
          <w:b/>
          <w:bCs/>
          <w:lang w:eastAsia="ro-RO"/>
        </w:rPr>
      </w:pPr>
    </w:p>
    <w:p w14:paraId="2D8299F7" w14:textId="2449625D" w:rsidR="00B17CD6" w:rsidRDefault="00E06523" w:rsidP="00E06523">
      <w:pPr>
        <w:pStyle w:val="Listparagraf"/>
        <w:numPr>
          <w:ilvl w:val="0"/>
          <w:numId w:val="48"/>
        </w:numPr>
        <w:autoSpaceDE w:val="0"/>
        <w:autoSpaceDN w:val="0"/>
        <w:adjustRightInd w:val="0"/>
        <w:spacing w:beforeLines="23" w:before="55" w:afterLines="23" w:after="55"/>
        <w:jc w:val="both"/>
        <w:rPr>
          <w:rFonts w:ascii="Arial" w:eastAsia="Times New Roman" w:hAnsi="Arial" w:cs="Arial"/>
          <w:b/>
          <w:bCs/>
          <w:lang w:eastAsia="ro-RO"/>
        </w:rPr>
      </w:pPr>
      <w:r>
        <w:rPr>
          <w:rFonts w:ascii="Arial" w:eastAsia="Times New Roman" w:hAnsi="Arial" w:cs="Arial"/>
          <w:b/>
          <w:bCs/>
          <w:lang w:eastAsia="ro-RO"/>
        </w:rPr>
        <w:t>Informații suplimentare</w:t>
      </w:r>
    </w:p>
    <w:p w14:paraId="5CDF0BA4" w14:textId="605E9A59" w:rsidR="00E06523" w:rsidRPr="00E06523" w:rsidRDefault="00E06523" w:rsidP="005131F9">
      <w:pPr>
        <w:tabs>
          <w:tab w:val="left" w:pos="9781"/>
        </w:tabs>
        <w:ind w:left="284" w:right="-64"/>
        <w:jc w:val="both"/>
        <w:rPr>
          <w:rFonts w:ascii="Arial" w:hAnsi="Arial" w:cs="Arial"/>
          <w:lang w:val="ro-RO"/>
        </w:rPr>
      </w:pPr>
      <w:r w:rsidRPr="00E06523">
        <w:rPr>
          <w:rFonts w:ascii="Arial" w:hAnsi="Arial" w:cs="Arial"/>
          <w:lang w:val="ro-RO"/>
        </w:rPr>
        <w:t xml:space="preserve">Oferta se depune în original la registratura </w:t>
      </w:r>
      <w:r w:rsidRPr="00E06523">
        <w:rPr>
          <w:rFonts w:ascii="Arial" w:hAnsi="Arial" w:cs="Arial"/>
        </w:rPr>
        <w:t xml:space="preserve">de la sediul CNTEE TRANSELECTRICA SA </w:t>
      </w:r>
      <w:r>
        <w:rPr>
          <w:rFonts w:ascii="Arial" w:hAnsi="Arial" w:cs="Arial"/>
        </w:rPr>
        <w:t>–</w:t>
      </w:r>
      <w:r w:rsidRPr="00E06523">
        <w:rPr>
          <w:rFonts w:ascii="Arial" w:hAnsi="Arial" w:cs="Arial"/>
        </w:rPr>
        <w:t xml:space="preserve"> S</w:t>
      </w:r>
      <w:r>
        <w:rPr>
          <w:rFonts w:ascii="Arial" w:hAnsi="Arial" w:cs="Arial"/>
        </w:rPr>
        <w:t xml:space="preserve">TT </w:t>
      </w:r>
      <w:proofErr w:type="spellStart"/>
      <w:r>
        <w:rPr>
          <w:rFonts w:ascii="Arial" w:hAnsi="Arial" w:cs="Arial"/>
        </w:rPr>
        <w:t>Timișoara</w:t>
      </w:r>
      <w:proofErr w:type="spellEnd"/>
      <w:r w:rsidRPr="00E06523">
        <w:rPr>
          <w:rFonts w:ascii="Arial" w:hAnsi="Arial" w:cs="Arial"/>
        </w:rPr>
        <w:t xml:space="preserve">, </w:t>
      </w:r>
      <w:r>
        <w:rPr>
          <w:rFonts w:ascii="Arial" w:hAnsi="Arial" w:cs="Arial"/>
        </w:rPr>
        <w:t xml:space="preserve">Piata </w:t>
      </w:r>
      <w:proofErr w:type="spellStart"/>
      <w:r>
        <w:rPr>
          <w:rFonts w:ascii="Arial" w:hAnsi="Arial" w:cs="Arial"/>
        </w:rPr>
        <w:t>Romanilor</w:t>
      </w:r>
      <w:proofErr w:type="spellEnd"/>
      <w:r>
        <w:rPr>
          <w:rFonts w:ascii="Arial" w:hAnsi="Arial" w:cs="Arial"/>
        </w:rPr>
        <w:t xml:space="preserve">, nr. 11, CP 300100, </w:t>
      </w:r>
      <w:proofErr w:type="spellStart"/>
      <w:r>
        <w:rPr>
          <w:rFonts w:ascii="Arial" w:hAnsi="Arial" w:cs="Arial"/>
        </w:rPr>
        <w:t>Timișoara</w:t>
      </w:r>
      <w:proofErr w:type="spellEnd"/>
      <w:r>
        <w:rPr>
          <w:rFonts w:ascii="Arial" w:hAnsi="Arial" w:cs="Arial"/>
        </w:rPr>
        <w:t xml:space="preserve">, </w:t>
      </w:r>
      <w:proofErr w:type="spellStart"/>
      <w:r>
        <w:rPr>
          <w:rFonts w:ascii="Arial" w:hAnsi="Arial" w:cs="Arial"/>
        </w:rPr>
        <w:t>jud</w:t>
      </w:r>
      <w:proofErr w:type="spellEnd"/>
      <w:r>
        <w:rPr>
          <w:rFonts w:ascii="Arial" w:hAnsi="Arial" w:cs="Arial"/>
        </w:rPr>
        <w:t>. Timiș,</w:t>
      </w:r>
      <w:r w:rsidRPr="00E06523">
        <w:rPr>
          <w:rFonts w:ascii="Arial" w:hAnsi="Arial" w:cs="Arial"/>
        </w:rPr>
        <w:t xml:space="preserve"> secretariat</w:t>
      </w:r>
      <w:r w:rsidRPr="00E06523">
        <w:rPr>
          <w:rFonts w:ascii="Arial" w:hAnsi="Arial" w:cs="Arial"/>
          <w:bCs/>
          <w:snapToGrid w:val="0"/>
          <w:lang w:val="ro-RO"/>
        </w:rPr>
        <w:t xml:space="preserve">, telefon +40 </w:t>
      </w:r>
      <w:r w:rsidRPr="00541904">
        <w:rPr>
          <w:rFonts w:ascii="Arial" w:hAnsi="Arial" w:cs="Arial"/>
          <w:bCs/>
          <w:snapToGrid w:val="0"/>
          <w:lang w:val="ro-RO"/>
        </w:rPr>
        <w:t>2</w:t>
      </w:r>
      <w:r w:rsidR="006030F7">
        <w:rPr>
          <w:rFonts w:ascii="Arial" w:hAnsi="Arial" w:cs="Arial"/>
          <w:bCs/>
          <w:snapToGrid w:val="0"/>
          <w:lang w:val="ro-RO"/>
        </w:rPr>
        <w:t>56294550</w:t>
      </w:r>
      <w:r w:rsidRPr="00E06523">
        <w:rPr>
          <w:rFonts w:ascii="Arial" w:hAnsi="Arial" w:cs="Arial"/>
        </w:rPr>
        <w:t xml:space="preserve">, fax </w:t>
      </w:r>
      <w:r w:rsidRPr="00541904">
        <w:rPr>
          <w:rFonts w:ascii="Arial" w:hAnsi="Arial" w:cs="Arial"/>
        </w:rPr>
        <w:t>+40 2</w:t>
      </w:r>
      <w:r w:rsidR="006030F7" w:rsidRPr="00541904">
        <w:rPr>
          <w:rFonts w:ascii="Arial" w:hAnsi="Arial" w:cs="Arial"/>
        </w:rPr>
        <w:t>56219963</w:t>
      </w:r>
      <w:r w:rsidRPr="00E06523">
        <w:rPr>
          <w:rFonts w:ascii="Arial" w:hAnsi="Arial" w:cs="Arial"/>
        </w:rPr>
        <w:t xml:space="preserve"> </w:t>
      </w:r>
      <w:proofErr w:type="spellStart"/>
      <w:r w:rsidRPr="00E06523">
        <w:rPr>
          <w:rFonts w:ascii="Arial" w:hAnsi="Arial" w:cs="Arial"/>
        </w:rPr>
        <w:t>până</w:t>
      </w:r>
      <w:proofErr w:type="spellEnd"/>
      <w:r w:rsidRPr="00E06523">
        <w:rPr>
          <w:rFonts w:ascii="Arial" w:hAnsi="Arial" w:cs="Arial"/>
        </w:rPr>
        <w:t xml:space="preserve"> la data </w:t>
      </w:r>
      <w:proofErr w:type="spellStart"/>
      <w:r w:rsidRPr="00E06523">
        <w:rPr>
          <w:rFonts w:ascii="Arial" w:hAnsi="Arial" w:cs="Arial"/>
        </w:rPr>
        <w:t>şi</w:t>
      </w:r>
      <w:proofErr w:type="spellEnd"/>
      <w:r w:rsidRPr="00E06523">
        <w:rPr>
          <w:rFonts w:ascii="Arial" w:hAnsi="Arial" w:cs="Arial"/>
        </w:rPr>
        <w:t xml:space="preserve"> </w:t>
      </w:r>
      <w:proofErr w:type="spellStart"/>
      <w:r w:rsidRPr="00E06523">
        <w:rPr>
          <w:rFonts w:ascii="Arial" w:hAnsi="Arial" w:cs="Arial"/>
        </w:rPr>
        <w:t>ora</w:t>
      </w:r>
      <w:proofErr w:type="spellEnd"/>
      <w:r w:rsidRPr="00E06523">
        <w:rPr>
          <w:rFonts w:ascii="Arial" w:hAnsi="Arial" w:cs="Arial"/>
        </w:rPr>
        <w:t xml:space="preserve"> </w:t>
      </w:r>
      <w:proofErr w:type="spellStart"/>
      <w:r w:rsidRPr="00E06523">
        <w:rPr>
          <w:rFonts w:ascii="Arial" w:hAnsi="Arial" w:cs="Arial"/>
        </w:rPr>
        <w:t>limită</w:t>
      </w:r>
      <w:proofErr w:type="spellEnd"/>
      <w:r w:rsidRPr="00E06523">
        <w:rPr>
          <w:rFonts w:ascii="Arial" w:hAnsi="Arial" w:cs="Arial"/>
        </w:rPr>
        <w:t xml:space="preserve"> </w:t>
      </w:r>
      <w:proofErr w:type="spellStart"/>
      <w:r w:rsidRPr="00E06523">
        <w:rPr>
          <w:rFonts w:ascii="Arial" w:hAnsi="Arial" w:cs="Arial"/>
        </w:rPr>
        <w:t>pentru</w:t>
      </w:r>
      <w:proofErr w:type="spellEnd"/>
      <w:r w:rsidRPr="00E06523">
        <w:rPr>
          <w:rFonts w:ascii="Arial" w:hAnsi="Arial" w:cs="Arial"/>
        </w:rPr>
        <w:t xml:space="preserve"> </w:t>
      </w:r>
      <w:proofErr w:type="spellStart"/>
      <w:r w:rsidRPr="00E06523">
        <w:rPr>
          <w:rFonts w:ascii="Arial" w:hAnsi="Arial" w:cs="Arial"/>
        </w:rPr>
        <w:t>depunere</w:t>
      </w:r>
      <w:proofErr w:type="spellEnd"/>
      <w:r w:rsidRPr="00E06523">
        <w:rPr>
          <w:rFonts w:ascii="Arial" w:hAnsi="Arial" w:cs="Arial"/>
        </w:rPr>
        <w:t xml:space="preserve">, </w:t>
      </w:r>
      <w:proofErr w:type="spellStart"/>
      <w:r w:rsidRPr="00E06523">
        <w:rPr>
          <w:rFonts w:ascii="Arial" w:hAnsi="Arial" w:cs="Arial"/>
        </w:rPr>
        <w:t>stabilite</w:t>
      </w:r>
      <w:proofErr w:type="spellEnd"/>
      <w:r w:rsidRPr="00E06523">
        <w:rPr>
          <w:rFonts w:ascii="Arial" w:hAnsi="Arial" w:cs="Arial"/>
        </w:rPr>
        <w:t xml:space="preserve"> </w:t>
      </w:r>
      <w:proofErr w:type="spellStart"/>
      <w:r w:rsidRPr="00E06523">
        <w:rPr>
          <w:rFonts w:ascii="Arial" w:hAnsi="Arial" w:cs="Arial"/>
        </w:rPr>
        <w:t>în</w:t>
      </w:r>
      <w:proofErr w:type="spellEnd"/>
      <w:r w:rsidRPr="00E06523">
        <w:rPr>
          <w:rFonts w:ascii="Arial" w:hAnsi="Arial" w:cs="Arial"/>
        </w:rPr>
        <w:t xml:space="preserve"> </w:t>
      </w:r>
      <w:proofErr w:type="spellStart"/>
      <w:r w:rsidRPr="00E06523">
        <w:rPr>
          <w:rFonts w:ascii="Arial" w:hAnsi="Arial" w:cs="Arial"/>
        </w:rPr>
        <w:t>anunţul</w:t>
      </w:r>
      <w:proofErr w:type="spellEnd"/>
      <w:r w:rsidRPr="00E06523">
        <w:rPr>
          <w:rFonts w:ascii="Arial" w:hAnsi="Arial" w:cs="Arial"/>
        </w:rPr>
        <w:t xml:space="preserve"> </w:t>
      </w:r>
      <w:proofErr w:type="spellStart"/>
      <w:r w:rsidRPr="00E06523">
        <w:rPr>
          <w:rFonts w:ascii="Arial" w:hAnsi="Arial" w:cs="Arial"/>
        </w:rPr>
        <w:t>publicitar</w:t>
      </w:r>
      <w:proofErr w:type="spellEnd"/>
      <w:r w:rsidRPr="00E06523">
        <w:rPr>
          <w:rFonts w:ascii="Arial" w:hAnsi="Arial" w:cs="Arial"/>
        </w:rPr>
        <w:t>.</w:t>
      </w:r>
    </w:p>
    <w:p w14:paraId="73CE7508" w14:textId="3E9182A3" w:rsidR="00E06523" w:rsidRPr="00E06523" w:rsidRDefault="00421143" w:rsidP="00121504">
      <w:pPr>
        <w:tabs>
          <w:tab w:val="left" w:pos="9781"/>
        </w:tabs>
        <w:ind w:left="284" w:right="-64"/>
        <w:jc w:val="both"/>
        <w:rPr>
          <w:rFonts w:ascii="Arial" w:hAnsi="Arial" w:cs="Arial"/>
        </w:rPr>
      </w:pPr>
      <w:r>
        <w:rPr>
          <w:rFonts w:ascii="Arial" w:hAnsi="Arial" w:cs="Arial"/>
        </w:rPr>
        <w:t xml:space="preserve"> </w:t>
      </w:r>
      <w:proofErr w:type="spellStart"/>
      <w:r w:rsidR="00E06523" w:rsidRPr="00E06523">
        <w:rPr>
          <w:rFonts w:ascii="Arial" w:hAnsi="Arial" w:cs="Arial"/>
        </w:rPr>
        <w:t>Programul</w:t>
      </w:r>
      <w:proofErr w:type="spellEnd"/>
      <w:r w:rsidR="00E06523" w:rsidRPr="00E06523">
        <w:rPr>
          <w:rFonts w:ascii="Arial" w:hAnsi="Arial" w:cs="Arial"/>
        </w:rPr>
        <w:t xml:space="preserve"> de </w:t>
      </w:r>
      <w:proofErr w:type="spellStart"/>
      <w:r w:rsidR="00E06523" w:rsidRPr="00E06523">
        <w:rPr>
          <w:rFonts w:ascii="Arial" w:hAnsi="Arial" w:cs="Arial"/>
        </w:rPr>
        <w:t>lucru</w:t>
      </w:r>
      <w:proofErr w:type="spellEnd"/>
      <w:r w:rsidR="00E06523" w:rsidRPr="00E06523">
        <w:rPr>
          <w:rFonts w:ascii="Arial" w:hAnsi="Arial" w:cs="Arial"/>
        </w:rPr>
        <w:t xml:space="preserve"> al CNTEE Transelectrica SA – STT </w:t>
      </w:r>
      <w:proofErr w:type="spellStart"/>
      <w:r w:rsidR="00E06523">
        <w:rPr>
          <w:rFonts w:ascii="Arial" w:hAnsi="Arial" w:cs="Arial"/>
        </w:rPr>
        <w:t>Timișoara</w:t>
      </w:r>
      <w:proofErr w:type="spellEnd"/>
      <w:r w:rsidR="00E06523" w:rsidRPr="00E06523">
        <w:rPr>
          <w:rFonts w:ascii="Arial" w:hAnsi="Arial" w:cs="Arial"/>
        </w:rPr>
        <w:t xml:space="preserve"> </w:t>
      </w:r>
      <w:proofErr w:type="spellStart"/>
      <w:r w:rsidR="00E06523" w:rsidRPr="00E06523">
        <w:rPr>
          <w:rFonts w:ascii="Arial" w:hAnsi="Arial" w:cs="Arial"/>
        </w:rPr>
        <w:t>este</w:t>
      </w:r>
      <w:proofErr w:type="spellEnd"/>
      <w:r w:rsidR="00E06523" w:rsidRPr="00E06523">
        <w:rPr>
          <w:rFonts w:ascii="Arial" w:hAnsi="Arial" w:cs="Arial"/>
        </w:rPr>
        <w:t xml:space="preserve"> </w:t>
      </w:r>
      <w:proofErr w:type="spellStart"/>
      <w:r w:rsidR="00E06523" w:rsidRPr="00E06523">
        <w:rPr>
          <w:rFonts w:ascii="Arial" w:hAnsi="Arial" w:cs="Arial"/>
        </w:rPr>
        <w:t>Luni</w:t>
      </w:r>
      <w:proofErr w:type="spellEnd"/>
      <w:r w:rsidR="00E06523" w:rsidRPr="00E06523">
        <w:rPr>
          <w:rFonts w:ascii="Arial" w:hAnsi="Arial" w:cs="Arial"/>
        </w:rPr>
        <w:t xml:space="preserve"> – Joi </w:t>
      </w:r>
      <w:proofErr w:type="spellStart"/>
      <w:r w:rsidR="00E06523" w:rsidRPr="00E06523">
        <w:rPr>
          <w:rFonts w:ascii="Arial" w:hAnsi="Arial" w:cs="Arial"/>
        </w:rPr>
        <w:t>orele</w:t>
      </w:r>
      <w:proofErr w:type="spellEnd"/>
      <w:r w:rsidR="00E06523" w:rsidRPr="00E06523">
        <w:rPr>
          <w:rFonts w:ascii="Arial" w:hAnsi="Arial" w:cs="Arial"/>
        </w:rPr>
        <w:t xml:space="preserve"> 7.30 </w:t>
      </w:r>
      <w:proofErr w:type="gramStart"/>
      <w:r w:rsidR="00E06523" w:rsidRPr="00E06523">
        <w:rPr>
          <w:rFonts w:ascii="Arial" w:hAnsi="Arial" w:cs="Arial"/>
        </w:rPr>
        <w:t xml:space="preserve">– </w:t>
      </w:r>
      <w:r>
        <w:rPr>
          <w:rFonts w:ascii="Arial" w:hAnsi="Arial" w:cs="Arial"/>
        </w:rPr>
        <w:t xml:space="preserve"> </w:t>
      </w:r>
      <w:r w:rsidR="00E06523" w:rsidRPr="00E06523">
        <w:rPr>
          <w:rFonts w:ascii="Arial" w:hAnsi="Arial" w:cs="Arial"/>
        </w:rPr>
        <w:t>16.00</w:t>
      </w:r>
      <w:proofErr w:type="gramEnd"/>
      <w:r w:rsidR="00E06523" w:rsidRPr="00E06523">
        <w:rPr>
          <w:rFonts w:ascii="Arial" w:hAnsi="Arial" w:cs="Arial"/>
        </w:rPr>
        <w:t xml:space="preserve">, </w:t>
      </w:r>
      <w:proofErr w:type="spellStart"/>
      <w:r w:rsidR="00E06523" w:rsidRPr="00E06523">
        <w:rPr>
          <w:rFonts w:ascii="Arial" w:hAnsi="Arial" w:cs="Arial"/>
        </w:rPr>
        <w:t>Vineri</w:t>
      </w:r>
      <w:proofErr w:type="spellEnd"/>
      <w:r w:rsidR="00E06523" w:rsidRPr="00E06523">
        <w:rPr>
          <w:rFonts w:ascii="Arial" w:hAnsi="Arial" w:cs="Arial"/>
        </w:rPr>
        <w:t xml:space="preserve"> </w:t>
      </w:r>
      <w:proofErr w:type="spellStart"/>
      <w:r w:rsidR="00E06523" w:rsidRPr="00E06523">
        <w:rPr>
          <w:rFonts w:ascii="Arial" w:hAnsi="Arial" w:cs="Arial"/>
        </w:rPr>
        <w:t>orele</w:t>
      </w:r>
      <w:proofErr w:type="spellEnd"/>
      <w:r w:rsidR="00E06523" w:rsidRPr="00E06523">
        <w:rPr>
          <w:rFonts w:ascii="Arial" w:hAnsi="Arial" w:cs="Arial"/>
        </w:rPr>
        <w:t xml:space="preserve"> 7.30 -13.30.</w:t>
      </w:r>
    </w:p>
    <w:p w14:paraId="3E7B9E77" w14:textId="67D5DA9E" w:rsidR="00E06523" w:rsidRDefault="00E06523" w:rsidP="009D68E2">
      <w:pPr>
        <w:ind w:left="284" w:right="338"/>
        <w:jc w:val="both"/>
        <w:rPr>
          <w:rFonts w:ascii="Arial" w:hAnsi="Arial" w:cs="Arial"/>
          <w:color w:val="000000" w:themeColor="text1"/>
          <w:lang w:val="ro-RO"/>
        </w:rPr>
      </w:pPr>
      <w:r w:rsidRPr="00E06523">
        <w:rPr>
          <w:rFonts w:ascii="Arial" w:hAnsi="Arial" w:cs="Arial"/>
          <w:lang w:val="ro-RO"/>
        </w:rPr>
        <w:t xml:space="preserve">Persoana de contact </w:t>
      </w:r>
      <w:r>
        <w:rPr>
          <w:rFonts w:ascii="Arial" w:hAnsi="Arial" w:cs="Arial"/>
          <w:lang w:val="ro-RO"/>
        </w:rPr>
        <w:t xml:space="preserve">Alina Paula </w:t>
      </w:r>
      <w:proofErr w:type="spellStart"/>
      <w:r>
        <w:rPr>
          <w:rFonts w:ascii="Arial" w:hAnsi="Arial" w:cs="Arial"/>
          <w:lang w:val="ro-RO"/>
        </w:rPr>
        <w:t>Balaj</w:t>
      </w:r>
      <w:proofErr w:type="spellEnd"/>
      <w:r w:rsidRPr="00E06523">
        <w:rPr>
          <w:rFonts w:ascii="Arial" w:hAnsi="Arial" w:cs="Arial"/>
          <w:lang w:val="ro-RO"/>
        </w:rPr>
        <w:t>, telefon +40</w:t>
      </w:r>
      <w:r>
        <w:rPr>
          <w:rFonts w:ascii="Arial" w:hAnsi="Arial" w:cs="Arial"/>
          <w:lang w:val="ro-RO"/>
        </w:rPr>
        <w:t xml:space="preserve"> </w:t>
      </w:r>
      <w:r w:rsidRPr="00E06523">
        <w:rPr>
          <w:rFonts w:ascii="Arial" w:hAnsi="Arial" w:cs="Arial"/>
          <w:lang w:val="ro-RO"/>
        </w:rPr>
        <w:t>2</w:t>
      </w:r>
      <w:r>
        <w:rPr>
          <w:rFonts w:ascii="Arial" w:hAnsi="Arial" w:cs="Arial"/>
          <w:lang w:val="ro-RO"/>
        </w:rPr>
        <w:t>56265142</w:t>
      </w:r>
      <w:r w:rsidRPr="00E06523">
        <w:rPr>
          <w:rFonts w:ascii="Arial" w:hAnsi="Arial" w:cs="Arial"/>
          <w:lang w:val="ro-RO"/>
        </w:rPr>
        <w:t xml:space="preserve">, fax </w:t>
      </w:r>
      <w:r w:rsidRPr="00E06523">
        <w:rPr>
          <w:rFonts w:ascii="Arial" w:hAnsi="Arial" w:cs="Arial"/>
        </w:rPr>
        <w:t>+40</w:t>
      </w:r>
      <w:r>
        <w:rPr>
          <w:rFonts w:ascii="Arial" w:hAnsi="Arial" w:cs="Arial"/>
        </w:rPr>
        <w:t xml:space="preserve"> 256219963</w:t>
      </w:r>
      <w:r w:rsidRPr="00E06523">
        <w:rPr>
          <w:rFonts w:ascii="Arial" w:hAnsi="Arial" w:cs="Arial"/>
        </w:rPr>
        <w:t>, e</w:t>
      </w:r>
      <w:r w:rsidRPr="00E06523">
        <w:rPr>
          <w:rFonts w:ascii="Arial" w:hAnsi="Arial" w:cs="Arial"/>
          <w:lang w:val="ro-RO"/>
        </w:rPr>
        <w:t xml:space="preserve">mail:  </w:t>
      </w:r>
      <w:hyperlink r:id="rId13" w:history="1">
        <w:r w:rsidRPr="00E06523">
          <w:rPr>
            <w:rStyle w:val="Hyperlink"/>
            <w:rFonts w:ascii="Arial" w:hAnsi="Arial" w:cs="Arial"/>
            <w:color w:val="000000" w:themeColor="text1"/>
          </w:rPr>
          <w:t>alina.balaj@transelectrica</w:t>
        </w:r>
      </w:hyperlink>
      <w:r w:rsidRPr="00E06523">
        <w:rPr>
          <w:rFonts w:ascii="Arial" w:hAnsi="Arial" w:cs="Arial"/>
          <w:color w:val="000000" w:themeColor="text1"/>
          <w:lang w:val="ro-RO"/>
        </w:rPr>
        <w:t xml:space="preserve"> .</w:t>
      </w:r>
      <w:proofErr w:type="spellStart"/>
      <w:r w:rsidRPr="00E06523">
        <w:rPr>
          <w:rFonts w:ascii="Arial" w:hAnsi="Arial" w:cs="Arial"/>
          <w:color w:val="000000" w:themeColor="text1"/>
          <w:lang w:val="ro-RO"/>
        </w:rPr>
        <w:t>ro</w:t>
      </w:r>
      <w:proofErr w:type="spellEnd"/>
    </w:p>
    <w:p w14:paraId="1D7E09FB" w14:textId="77777777" w:rsidR="00CC4168" w:rsidRPr="00E06523" w:rsidRDefault="00CC4168" w:rsidP="009D68E2">
      <w:pPr>
        <w:ind w:left="284" w:right="338"/>
        <w:jc w:val="both"/>
        <w:rPr>
          <w:rFonts w:ascii="Arial" w:hAnsi="Arial" w:cs="Arial"/>
          <w:color w:val="000000" w:themeColor="text1"/>
          <w:u w:val="single"/>
        </w:rPr>
      </w:pPr>
    </w:p>
    <w:p w14:paraId="3620E922" w14:textId="50152BA5" w:rsidR="00E06523" w:rsidRPr="00E06523" w:rsidRDefault="00E06523" w:rsidP="00E06523">
      <w:pPr>
        <w:pStyle w:val="Listparagraf"/>
        <w:numPr>
          <w:ilvl w:val="0"/>
          <w:numId w:val="48"/>
        </w:numPr>
        <w:autoSpaceDE w:val="0"/>
        <w:autoSpaceDN w:val="0"/>
        <w:adjustRightInd w:val="0"/>
        <w:spacing w:beforeLines="23" w:before="55" w:afterLines="23" w:after="55"/>
        <w:jc w:val="both"/>
        <w:rPr>
          <w:rFonts w:ascii="Arial" w:eastAsia="Times New Roman" w:hAnsi="Arial" w:cs="Arial"/>
          <w:b/>
          <w:bCs/>
          <w:lang w:eastAsia="ro-RO"/>
        </w:rPr>
      </w:pPr>
      <w:r>
        <w:rPr>
          <w:rFonts w:ascii="Arial" w:eastAsia="Times New Roman" w:hAnsi="Arial" w:cs="Arial"/>
          <w:b/>
          <w:bCs/>
          <w:lang w:eastAsia="ro-RO"/>
        </w:rPr>
        <w:t>Precizări privind (termenele) pentru procedurile de contestare</w:t>
      </w:r>
    </w:p>
    <w:p w14:paraId="4B69CCBD" w14:textId="0A08AA4E" w:rsidR="00074778" w:rsidRDefault="00E06523" w:rsidP="00AD7AA2">
      <w:pPr>
        <w:ind w:left="284" w:right="338"/>
        <w:jc w:val="both"/>
        <w:rPr>
          <w:rFonts w:ascii="Arial" w:hAnsi="Arial" w:cs="Arial"/>
          <w:shd w:val="clear" w:color="auto" w:fill="FFFFFF"/>
        </w:rPr>
      </w:pPr>
      <w:r w:rsidRPr="00E06523">
        <w:rPr>
          <w:rFonts w:ascii="Arial" w:hAnsi="Arial" w:cs="Arial"/>
          <w:shd w:val="clear" w:color="auto" w:fill="FFFFFF"/>
        </w:rPr>
        <w:t xml:space="preserve">Termenele de </w:t>
      </w:r>
      <w:proofErr w:type="spellStart"/>
      <w:r w:rsidRPr="00E06523">
        <w:rPr>
          <w:rFonts w:ascii="Arial" w:hAnsi="Arial" w:cs="Arial"/>
          <w:shd w:val="clear" w:color="auto" w:fill="FFFFFF"/>
        </w:rPr>
        <w:t>contestare</w:t>
      </w:r>
      <w:proofErr w:type="spellEnd"/>
      <w:r w:rsidRPr="00E06523">
        <w:rPr>
          <w:rFonts w:ascii="Arial" w:hAnsi="Arial" w:cs="Arial"/>
          <w:shd w:val="clear" w:color="auto" w:fill="FFFFFF"/>
        </w:rPr>
        <w:t xml:space="preserve"> sunt conform </w:t>
      </w:r>
      <w:proofErr w:type="spellStart"/>
      <w:r w:rsidRPr="00E06523">
        <w:rPr>
          <w:rFonts w:ascii="Arial" w:hAnsi="Arial" w:cs="Arial"/>
          <w:shd w:val="clear" w:color="auto" w:fill="FFFFFF"/>
        </w:rPr>
        <w:t>Legii</w:t>
      </w:r>
      <w:proofErr w:type="spellEnd"/>
      <w:r w:rsidRPr="00E06523">
        <w:rPr>
          <w:rFonts w:ascii="Arial" w:hAnsi="Arial" w:cs="Arial"/>
          <w:shd w:val="clear" w:color="auto" w:fill="FFFFFF"/>
        </w:rPr>
        <w:t xml:space="preserve"> nr.101/2016, cu </w:t>
      </w:r>
      <w:proofErr w:type="spellStart"/>
      <w:r w:rsidRPr="00E06523">
        <w:rPr>
          <w:rFonts w:ascii="Arial" w:hAnsi="Arial" w:cs="Arial"/>
          <w:shd w:val="clear" w:color="auto" w:fill="FFFFFF"/>
        </w:rPr>
        <w:t>modificările</w:t>
      </w:r>
      <w:proofErr w:type="spellEnd"/>
      <w:r w:rsidRPr="00E06523">
        <w:rPr>
          <w:rFonts w:ascii="Arial" w:hAnsi="Arial" w:cs="Arial"/>
          <w:shd w:val="clear" w:color="auto" w:fill="FFFFFF"/>
        </w:rPr>
        <w:t xml:space="preserve"> </w:t>
      </w:r>
      <w:proofErr w:type="spellStart"/>
      <w:r w:rsidRPr="00E06523">
        <w:rPr>
          <w:rFonts w:ascii="Arial" w:hAnsi="Arial" w:cs="Arial"/>
          <w:shd w:val="clear" w:color="auto" w:fill="FFFFFF"/>
        </w:rPr>
        <w:t>şi</w:t>
      </w:r>
      <w:proofErr w:type="spellEnd"/>
      <w:r w:rsidRPr="00E06523">
        <w:rPr>
          <w:rFonts w:ascii="Arial" w:hAnsi="Arial" w:cs="Arial"/>
          <w:shd w:val="clear" w:color="auto" w:fill="FFFFFF"/>
        </w:rPr>
        <w:t xml:space="preserve"> </w:t>
      </w:r>
      <w:proofErr w:type="spellStart"/>
      <w:r w:rsidRPr="00E06523">
        <w:rPr>
          <w:rFonts w:ascii="Arial" w:hAnsi="Arial" w:cs="Arial"/>
          <w:shd w:val="clear" w:color="auto" w:fill="FFFFFF"/>
        </w:rPr>
        <w:t>completările</w:t>
      </w:r>
      <w:proofErr w:type="spellEnd"/>
      <w:r w:rsidRPr="00E06523">
        <w:rPr>
          <w:rFonts w:ascii="Arial" w:hAnsi="Arial" w:cs="Arial"/>
          <w:shd w:val="clear" w:color="auto" w:fill="FFFFFF"/>
        </w:rPr>
        <w:t xml:space="preserve"> </w:t>
      </w:r>
      <w:proofErr w:type="spellStart"/>
      <w:r w:rsidRPr="00E06523">
        <w:rPr>
          <w:rFonts w:ascii="Arial" w:hAnsi="Arial" w:cs="Arial"/>
          <w:shd w:val="clear" w:color="auto" w:fill="FFFFFF"/>
        </w:rPr>
        <w:t>ulterioare</w:t>
      </w:r>
      <w:proofErr w:type="spellEnd"/>
      <w:r w:rsidRPr="00E06523">
        <w:rPr>
          <w:rFonts w:ascii="Arial" w:hAnsi="Arial" w:cs="Arial"/>
          <w:shd w:val="clear" w:color="auto" w:fill="FFFFFF"/>
        </w:rPr>
        <w:t>.</w:t>
      </w:r>
    </w:p>
    <w:p w14:paraId="2DFB0EE2" w14:textId="77777777" w:rsidR="00AD7AA2" w:rsidRPr="00AD7AA2" w:rsidRDefault="00AD7AA2" w:rsidP="00AD7AA2">
      <w:pPr>
        <w:ind w:left="284" w:right="338"/>
        <w:jc w:val="both"/>
        <w:rPr>
          <w:rFonts w:ascii="Arial" w:hAnsi="Arial" w:cs="Arial"/>
          <w:shd w:val="clear" w:color="auto" w:fill="FFFFFF"/>
        </w:rPr>
      </w:pPr>
    </w:p>
    <w:p w14:paraId="56802204" w14:textId="77777777" w:rsidR="008467EF" w:rsidRPr="00F07E66" w:rsidRDefault="008467EF" w:rsidP="00074778">
      <w:pPr>
        <w:ind w:right="338" w:hanging="142"/>
        <w:jc w:val="both"/>
        <w:rPr>
          <w:rFonts w:ascii="Arial" w:hAnsi="Arial" w:cs="Arial"/>
          <w:b/>
          <w:lang w:val="ro-RO"/>
        </w:rPr>
      </w:pPr>
      <w:r w:rsidRPr="00F07E66">
        <w:rPr>
          <w:rFonts w:ascii="Arial" w:hAnsi="Arial" w:cs="Arial"/>
          <w:b/>
          <w:lang w:val="ro-RO"/>
        </w:rPr>
        <w:t>Notă:</w:t>
      </w:r>
    </w:p>
    <w:p w14:paraId="0CA5CFEB" w14:textId="446F1AFD" w:rsidR="008467EF" w:rsidRPr="006457D4" w:rsidRDefault="008467EF" w:rsidP="008467EF">
      <w:pPr>
        <w:ind w:right="338"/>
        <w:jc w:val="both"/>
        <w:rPr>
          <w:rFonts w:ascii="Arial" w:hAnsi="Arial" w:cs="Arial"/>
          <w:lang w:val="ro-RO"/>
        </w:rPr>
      </w:pPr>
      <w:r w:rsidRPr="006457D4">
        <w:rPr>
          <w:rFonts w:ascii="Arial" w:hAnsi="Arial" w:cs="Arial"/>
          <w:bCs/>
          <w:lang w:val="ro-RO"/>
        </w:rPr>
        <w:t>Orice operator economic interesat are dreptul de a solicita clarificări privind prezenta achiziție</w:t>
      </w:r>
      <w:r w:rsidR="00806044">
        <w:rPr>
          <w:rFonts w:ascii="Arial" w:hAnsi="Arial" w:cs="Arial"/>
          <w:bCs/>
          <w:lang w:val="ro-RO"/>
        </w:rPr>
        <w:t xml:space="preserve"> în maxim 1 zi lucrătoare de la publicarea anunțului de publicitate</w:t>
      </w:r>
      <w:r w:rsidRPr="006457D4">
        <w:rPr>
          <w:rFonts w:ascii="Arial" w:hAnsi="Arial" w:cs="Arial"/>
          <w:bCs/>
          <w:lang w:val="ro-RO"/>
        </w:rPr>
        <w:t>.</w:t>
      </w:r>
    </w:p>
    <w:p w14:paraId="50262364" w14:textId="46596A5A" w:rsidR="008467EF" w:rsidRPr="00F07E66" w:rsidRDefault="008467EF" w:rsidP="008467EF">
      <w:pPr>
        <w:ind w:right="338"/>
        <w:jc w:val="both"/>
        <w:rPr>
          <w:rFonts w:ascii="Arial" w:hAnsi="Arial" w:cs="Arial"/>
          <w:lang w:val="ro-RO"/>
        </w:rPr>
      </w:pPr>
      <w:r w:rsidRPr="006457D4">
        <w:rPr>
          <w:rFonts w:ascii="Arial" w:hAnsi="Arial" w:cs="Arial"/>
          <w:bCs/>
          <w:lang w:val="ro-RO"/>
        </w:rPr>
        <w:t xml:space="preserve">CNTEE Transelectrica SA </w:t>
      </w:r>
      <w:r>
        <w:rPr>
          <w:rFonts w:ascii="Arial" w:hAnsi="Arial" w:cs="Arial"/>
          <w:bCs/>
          <w:lang w:val="ro-RO"/>
        </w:rPr>
        <w:t>–</w:t>
      </w:r>
      <w:r w:rsidRPr="006457D4">
        <w:rPr>
          <w:rFonts w:ascii="Arial" w:hAnsi="Arial" w:cs="Arial"/>
          <w:bCs/>
          <w:lang w:val="ro-RO"/>
        </w:rPr>
        <w:t xml:space="preserve"> S</w:t>
      </w:r>
      <w:r>
        <w:rPr>
          <w:rFonts w:ascii="Arial" w:hAnsi="Arial" w:cs="Arial"/>
          <w:bCs/>
          <w:lang w:val="ro-RO"/>
        </w:rPr>
        <w:t>TT Timișoara</w:t>
      </w:r>
      <w:r w:rsidRPr="006457D4">
        <w:rPr>
          <w:rFonts w:ascii="Arial" w:hAnsi="Arial" w:cs="Arial"/>
          <w:bCs/>
          <w:lang w:val="ro-RO"/>
        </w:rPr>
        <w:t xml:space="preserve"> va răspunde, cât mai repede posibil, la toate </w:t>
      </w:r>
      <w:proofErr w:type="spellStart"/>
      <w:r w:rsidRPr="006457D4">
        <w:rPr>
          <w:rFonts w:ascii="Arial" w:hAnsi="Arial" w:cs="Arial"/>
          <w:bCs/>
          <w:lang w:val="ro-RO"/>
        </w:rPr>
        <w:t>clarificarile</w:t>
      </w:r>
      <w:proofErr w:type="spellEnd"/>
      <w:r w:rsidRPr="006457D4">
        <w:rPr>
          <w:rFonts w:ascii="Arial" w:hAnsi="Arial" w:cs="Arial"/>
          <w:bCs/>
          <w:lang w:val="ro-RO"/>
        </w:rPr>
        <w:t xml:space="preserve"> solicitate cu</w:t>
      </w:r>
      <w:r w:rsidR="001D68E1">
        <w:rPr>
          <w:rFonts w:ascii="Arial" w:hAnsi="Arial" w:cs="Arial"/>
          <w:bCs/>
          <w:lang w:val="ro-RO"/>
        </w:rPr>
        <w:t xml:space="preserve"> </w:t>
      </w:r>
      <w:r w:rsidR="00806044" w:rsidRPr="001D68E1">
        <w:rPr>
          <w:rFonts w:ascii="Arial" w:hAnsi="Arial" w:cs="Arial"/>
          <w:bCs/>
          <w:lang w:val="ro-RO"/>
        </w:rPr>
        <w:t>2</w:t>
      </w:r>
      <w:r w:rsidRPr="001D68E1">
        <w:rPr>
          <w:rFonts w:ascii="Arial" w:hAnsi="Arial" w:cs="Arial"/>
          <w:bCs/>
          <w:lang w:val="ro-RO"/>
        </w:rPr>
        <w:t xml:space="preserve"> zile înainte de data-limită stabilită pentru depunerea ofertelor</w:t>
      </w:r>
      <w:r w:rsidRPr="006457D4">
        <w:rPr>
          <w:rFonts w:ascii="Arial" w:hAnsi="Arial" w:cs="Arial"/>
          <w:bCs/>
          <w:lang w:val="ro-RO"/>
        </w:rPr>
        <w:t>. R</w:t>
      </w:r>
      <w:r w:rsidRPr="006457D4">
        <w:rPr>
          <w:rFonts w:ascii="Arial" w:hAnsi="Arial" w:cs="Arial"/>
          <w:lang w:val="ro-RO"/>
        </w:rPr>
        <w:t xml:space="preserve">ăspunsurile se vor publica în SEAP secțiunea Publicitate Anunțuri și pe site-ul </w:t>
      </w:r>
      <w:hyperlink r:id="rId14" w:history="1">
        <w:r w:rsidRPr="008467EF">
          <w:rPr>
            <w:rStyle w:val="Hyperlink"/>
            <w:rFonts w:ascii="Arial" w:hAnsi="Arial" w:cs="Arial"/>
            <w:color w:val="auto"/>
          </w:rPr>
          <w:t>www.transelectrica.ro</w:t>
        </w:r>
      </w:hyperlink>
      <w:r w:rsidRPr="008467EF">
        <w:rPr>
          <w:rFonts w:ascii="Arial" w:hAnsi="Arial" w:cs="Arial"/>
          <w:lang w:val="ro-RO"/>
        </w:rPr>
        <w:t xml:space="preserve">. Solicitările de clarificări se vor transmite la adresa de email : </w:t>
      </w:r>
      <w:hyperlink r:id="rId15" w:history="1">
        <w:r w:rsidRPr="008467EF">
          <w:rPr>
            <w:rStyle w:val="Hyperlink"/>
            <w:rFonts w:ascii="Arial" w:hAnsi="Arial" w:cs="Arial"/>
            <w:color w:val="auto"/>
          </w:rPr>
          <w:t>alina.balaj@transelectrica.ro</w:t>
        </w:r>
      </w:hyperlink>
      <w:r w:rsidRPr="006457D4">
        <w:rPr>
          <w:rFonts w:ascii="Arial" w:hAnsi="Arial" w:cs="Arial"/>
          <w:lang w:val="ro-RO"/>
        </w:rPr>
        <w:t xml:space="preserve"> sau </w:t>
      </w:r>
      <w:r w:rsidRPr="00F07E66">
        <w:rPr>
          <w:rFonts w:ascii="Arial" w:hAnsi="Arial" w:cs="Arial"/>
          <w:lang w:val="ro-RO"/>
        </w:rPr>
        <w:t xml:space="preserve">la fax </w:t>
      </w:r>
      <w:r w:rsidRPr="00F07E66">
        <w:rPr>
          <w:rFonts w:ascii="Arial" w:hAnsi="Arial" w:cs="Arial"/>
        </w:rPr>
        <w:t>+40 256219963.</w:t>
      </w:r>
    </w:p>
    <w:p w14:paraId="622895EF" w14:textId="77777777" w:rsidR="008467EF" w:rsidRPr="006457D4" w:rsidRDefault="008467EF" w:rsidP="008467EF">
      <w:pPr>
        <w:jc w:val="both"/>
        <w:rPr>
          <w:rFonts w:ascii="Arial" w:hAnsi="Arial" w:cs="Arial"/>
          <w:lang w:val="ro-RO"/>
        </w:rPr>
      </w:pPr>
    </w:p>
    <w:p w14:paraId="17332A7E" w14:textId="77777777" w:rsidR="008379C6" w:rsidRDefault="008379C6" w:rsidP="00996053">
      <w:pPr>
        <w:spacing w:beforeLines="23" w:before="55" w:afterLines="23" w:after="55"/>
        <w:contextualSpacing/>
        <w:jc w:val="both"/>
        <w:rPr>
          <w:rFonts w:ascii="Arial" w:eastAsia="Trebuchet MS" w:hAnsi="Arial" w:cs="Arial"/>
          <w:sz w:val="12"/>
          <w:szCs w:val="12"/>
        </w:rPr>
      </w:pPr>
    </w:p>
    <w:p w14:paraId="171F8D47" w14:textId="307BA5ED" w:rsidR="00714F04" w:rsidRDefault="00714F04" w:rsidP="00996053">
      <w:pPr>
        <w:spacing w:beforeLines="23" w:before="55" w:afterLines="23" w:after="55"/>
        <w:contextualSpacing/>
        <w:rPr>
          <w:rFonts w:ascii="Arial" w:hAnsi="Arial" w:cs="Arial"/>
        </w:rPr>
      </w:pPr>
      <w:bookmarkStart w:id="6" w:name="_Hlk87352324"/>
    </w:p>
    <w:bookmarkEnd w:id="6"/>
    <w:p w14:paraId="031E5E05" w14:textId="4DB1DF19" w:rsidR="00FC04DA" w:rsidRPr="002B7CA1" w:rsidRDefault="00FC04DA" w:rsidP="002B7CA1">
      <w:pPr>
        <w:spacing w:beforeLines="23" w:before="55" w:afterLines="23" w:after="55"/>
        <w:contextualSpacing/>
        <w:jc w:val="center"/>
        <w:rPr>
          <w:rFonts w:ascii="Arial" w:hAnsi="Arial" w:cs="Arial"/>
          <w:b/>
          <w:bCs/>
          <w:lang w:val="ro-RO" w:eastAsia="ro-RO"/>
        </w:rPr>
      </w:pPr>
      <w:r w:rsidRPr="000F0C12">
        <w:rPr>
          <w:rFonts w:ascii="Arial" w:hAnsi="Arial" w:cs="Arial"/>
          <w:b/>
          <w:bCs/>
          <w:lang w:val="ro-RO" w:eastAsia="ro-RO"/>
        </w:rPr>
        <w:t>Vizat,</w:t>
      </w:r>
    </w:p>
    <w:p w14:paraId="56BE7712" w14:textId="77777777" w:rsidR="00072E14" w:rsidRPr="00373657" w:rsidRDefault="00072E14" w:rsidP="00FC04DA">
      <w:pPr>
        <w:spacing w:beforeLines="23" w:before="55" w:afterLines="23" w:after="55"/>
        <w:contextualSpacing/>
        <w:jc w:val="both"/>
        <w:rPr>
          <w:rFonts w:ascii="Arial" w:hAnsi="Arial" w:cs="Arial"/>
          <w:sz w:val="12"/>
          <w:szCs w:val="12"/>
          <w:lang w:val="ro-RO" w:eastAsia="ro-RO"/>
        </w:rPr>
      </w:pPr>
    </w:p>
    <w:tbl>
      <w:tblPr>
        <w:tblStyle w:val="Tabelgril"/>
        <w:tblW w:w="1049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111"/>
        <w:gridCol w:w="3974"/>
      </w:tblGrid>
      <w:tr w:rsidR="00072E14" w:rsidRPr="00F94100" w14:paraId="29005D82" w14:textId="77777777" w:rsidTr="003959B0">
        <w:trPr>
          <w:trHeight w:val="1163"/>
        </w:trPr>
        <w:tc>
          <w:tcPr>
            <w:tcW w:w="2410" w:type="dxa"/>
            <w:vMerge w:val="restart"/>
          </w:tcPr>
          <w:p w14:paraId="6DE8E851" w14:textId="77777777" w:rsidR="00072E14" w:rsidRDefault="00072E14" w:rsidP="00D053AA">
            <w:pPr>
              <w:ind w:right="-115"/>
              <w:contextualSpacing/>
              <w:rPr>
                <w:rFonts w:ascii="Arial" w:hAnsi="Arial" w:cs="Arial"/>
                <w:b/>
                <w:bCs/>
                <w:highlight w:val="yellow"/>
              </w:rPr>
            </w:pPr>
          </w:p>
          <w:p w14:paraId="1B254E7C" w14:textId="77777777" w:rsidR="00072E14" w:rsidRPr="00850E2A" w:rsidRDefault="00072E14" w:rsidP="00D053AA">
            <w:pPr>
              <w:ind w:left="-102" w:right="-115"/>
              <w:contextualSpacing/>
              <w:jc w:val="center"/>
              <w:rPr>
                <w:rFonts w:ascii="Arial" w:hAnsi="Arial" w:cs="Arial"/>
                <w:b/>
                <w:bCs/>
                <w:highlight w:val="yellow"/>
              </w:rPr>
            </w:pPr>
          </w:p>
        </w:tc>
        <w:tc>
          <w:tcPr>
            <w:tcW w:w="8085" w:type="dxa"/>
            <w:gridSpan w:val="2"/>
          </w:tcPr>
          <w:p w14:paraId="0140A39F" w14:textId="1C6A03AE" w:rsidR="00072E14" w:rsidRPr="00850E2A" w:rsidRDefault="00072E14" w:rsidP="00DA235E">
            <w:pPr>
              <w:contextualSpacing/>
              <w:rPr>
                <w:rFonts w:ascii="Arial" w:hAnsi="Arial" w:cs="Arial"/>
                <w:b/>
                <w:bCs/>
              </w:rPr>
            </w:pPr>
            <w:r w:rsidRPr="00850E2A">
              <w:rPr>
                <w:rFonts w:ascii="Arial" w:hAnsi="Arial" w:cs="Arial"/>
                <w:b/>
                <w:bCs/>
              </w:rPr>
              <w:t xml:space="preserve"> </w:t>
            </w:r>
          </w:p>
          <w:p w14:paraId="09C87867" w14:textId="73455DCD" w:rsidR="00072E14" w:rsidRPr="008832D4" w:rsidRDefault="00A93A80" w:rsidP="00072E14">
            <w:pPr>
              <w:contextualSpacing/>
              <w:jc w:val="center"/>
              <w:rPr>
                <w:rFonts w:ascii="Arial" w:hAnsi="Arial" w:cs="Arial"/>
                <w:b/>
              </w:rPr>
            </w:pPr>
            <w:r>
              <w:rPr>
                <w:rFonts w:ascii="Arial" w:hAnsi="Arial" w:cs="Arial"/>
                <w:b/>
              </w:rPr>
              <w:t xml:space="preserve">                                                                </w:t>
            </w:r>
            <w:r w:rsidR="00072E14" w:rsidRPr="008832D4">
              <w:rPr>
                <w:rFonts w:ascii="Arial" w:hAnsi="Arial" w:cs="Arial"/>
                <w:b/>
              </w:rPr>
              <w:t xml:space="preserve">Director adjunct STT </w:t>
            </w:r>
            <w:proofErr w:type="spellStart"/>
            <w:r w:rsidR="00072E14" w:rsidRPr="008832D4">
              <w:rPr>
                <w:rFonts w:ascii="Arial" w:hAnsi="Arial" w:cs="Arial"/>
                <w:b/>
              </w:rPr>
              <w:t>Timișoara</w:t>
            </w:r>
            <w:proofErr w:type="spellEnd"/>
          </w:p>
          <w:p w14:paraId="62B24273" w14:textId="6BAC0EF1" w:rsidR="00FA73B8" w:rsidRPr="008832D4" w:rsidRDefault="00A93A80" w:rsidP="00FA73B8">
            <w:pPr>
              <w:autoSpaceDE w:val="0"/>
              <w:autoSpaceDN w:val="0"/>
              <w:adjustRightInd w:val="0"/>
              <w:spacing w:after="0"/>
              <w:jc w:val="center"/>
              <w:rPr>
                <w:rFonts w:ascii="Arial" w:hAnsi="Arial" w:cs="Arial"/>
                <w:b/>
              </w:rPr>
            </w:pPr>
            <w:r>
              <w:rPr>
                <w:rFonts w:ascii="Arial" w:hAnsi="Arial" w:cs="Arial"/>
                <w:b/>
              </w:rPr>
              <w:t xml:space="preserve">                                                               </w:t>
            </w:r>
            <w:r w:rsidR="00072E14" w:rsidRPr="008832D4">
              <w:rPr>
                <w:rFonts w:ascii="Arial" w:hAnsi="Arial" w:cs="Arial"/>
                <w:b/>
              </w:rPr>
              <w:t>Nicolae-Cristian POPOVICI</w:t>
            </w:r>
          </w:p>
          <w:p w14:paraId="3E12137B" w14:textId="77777777" w:rsidR="008B1394" w:rsidRDefault="008B1394" w:rsidP="00D053AA">
            <w:pPr>
              <w:contextualSpacing/>
              <w:rPr>
                <w:rFonts w:ascii="Arial" w:hAnsi="Arial" w:cs="Arial"/>
                <w:b/>
                <w:bCs/>
                <w:highlight w:val="yellow"/>
              </w:rPr>
            </w:pPr>
          </w:p>
          <w:p w14:paraId="583E3DB1" w14:textId="77777777" w:rsidR="002724E9" w:rsidRDefault="002724E9" w:rsidP="00D053AA">
            <w:pPr>
              <w:contextualSpacing/>
              <w:rPr>
                <w:rFonts w:ascii="Arial" w:hAnsi="Arial" w:cs="Arial"/>
                <w:b/>
                <w:bCs/>
                <w:highlight w:val="yellow"/>
              </w:rPr>
            </w:pPr>
          </w:p>
          <w:p w14:paraId="354812A7" w14:textId="77777777" w:rsidR="002724E9" w:rsidRPr="00850E2A" w:rsidRDefault="002724E9" w:rsidP="00D053AA">
            <w:pPr>
              <w:contextualSpacing/>
              <w:rPr>
                <w:rFonts w:ascii="Arial" w:hAnsi="Arial" w:cs="Arial"/>
                <w:b/>
                <w:bCs/>
                <w:highlight w:val="yellow"/>
              </w:rPr>
            </w:pPr>
          </w:p>
        </w:tc>
      </w:tr>
      <w:tr w:rsidR="00072E14" w:rsidRPr="00F94100" w14:paraId="0E86A8B3" w14:textId="77777777" w:rsidTr="003959B0">
        <w:trPr>
          <w:trHeight w:val="1162"/>
        </w:trPr>
        <w:tc>
          <w:tcPr>
            <w:tcW w:w="2410" w:type="dxa"/>
            <w:vMerge/>
          </w:tcPr>
          <w:p w14:paraId="71B6944C" w14:textId="77777777" w:rsidR="00072E14" w:rsidRDefault="00072E14" w:rsidP="00D053AA">
            <w:pPr>
              <w:ind w:right="-115"/>
              <w:contextualSpacing/>
              <w:rPr>
                <w:rFonts w:ascii="Arial" w:hAnsi="Arial" w:cs="Arial"/>
                <w:b/>
                <w:bCs/>
                <w:highlight w:val="yellow"/>
              </w:rPr>
            </w:pPr>
          </w:p>
        </w:tc>
        <w:tc>
          <w:tcPr>
            <w:tcW w:w="8085" w:type="dxa"/>
            <w:gridSpan w:val="2"/>
          </w:tcPr>
          <w:p w14:paraId="4FCE89C7" w14:textId="29A10917" w:rsidR="00072E14" w:rsidRPr="00850E2A" w:rsidRDefault="00A93A80" w:rsidP="00072E14">
            <w:pPr>
              <w:contextualSpacing/>
              <w:jc w:val="center"/>
              <w:rPr>
                <w:rFonts w:ascii="Arial" w:hAnsi="Arial" w:cs="Arial"/>
                <w:b/>
                <w:bCs/>
              </w:rPr>
            </w:pPr>
            <w:r>
              <w:rPr>
                <w:rFonts w:ascii="Arial" w:hAnsi="Arial" w:cs="Arial"/>
                <w:b/>
                <w:bCs/>
              </w:rPr>
              <w:t xml:space="preserve">                                                                </w:t>
            </w:r>
            <w:proofErr w:type="spellStart"/>
            <w:r w:rsidR="00072E14" w:rsidRPr="00850E2A">
              <w:rPr>
                <w:rFonts w:ascii="Arial" w:hAnsi="Arial" w:cs="Arial"/>
                <w:b/>
                <w:bCs/>
              </w:rPr>
              <w:t>Contabil</w:t>
            </w:r>
            <w:proofErr w:type="spellEnd"/>
            <w:r w:rsidR="00072E14" w:rsidRPr="00850E2A">
              <w:rPr>
                <w:rFonts w:ascii="Arial" w:hAnsi="Arial" w:cs="Arial"/>
                <w:b/>
                <w:bCs/>
              </w:rPr>
              <w:t xml:space="preserve"> Șef </w:t>
            </w:r>
            <w:r w:rsidR="00072E14">
              <w:rPr>
                <w:rFonts w:ascii="Arial" w:hAnsi="Arial" w:cs="Arial"/>
                <w:b/>
                <w:bCs/>
              </w:rPr>
              <w:t xml:space="preserve">STT </w:t>
            </w:r>
            <w:proofErr w:type="spellStart"/>
            <w:r w:rsidR="00072E14" w:rsidRPr="00850E2A">
              <w:rPr>
                <w:rFonts w:ascii="Arial" w:hAnsi="Arial" w:cs="Arial"/>
                <w:b/>
                <w:bCs/>
              </w:rPr>
              <w:t>Timișoara</w:t>
            </w:r>
            <w:proofErr w:type="spellEnd"/>
          </w:p>
          <w:p w14:paraId="04641502" w14:textId="13692E67" w:rsidR="00072E14" w:rsidRPr="00850E2A" w:rsidRDefault="00072E14" w:rsidP="00DA235E">
            <w:pPr>
              <w:contextualSpacing/>
              <w:rPr>
                <w:rFonts w:ascii="Arial" w:hAnsi="Arial" w:cs="Arial"/>
                <w:b/>
                <w:bCs/>
              </w:rPr>
            </w:pPr>
            <w:r w:rsidRPr="00850E2A">
              <w:rPr>
                <w:rFonts w:ascii="Arial" w:hAnsi="Arial" w:cs="Arial"/>
                <w:b/>
                <w:bCs/>
              </w:rPr>
              <w:t xml:space="preserve">    </w:t>
            </w:r>
            <w:r>
              <w:rPr>
                <w:rFonts w:ascii="Arial" w:hAnsi="Arial" w:cs="Arial"/>
                <w:b/>
                <w:bCs/>
              </w:rPr>
              <w:t xml:space="preserve">                                     </w:t>
            </w:r>
            <w:r w:rsidR="00A93A80">
              <w:rPr>
                <w:rFonts w:ascii="Arial" w:hAnsi="Arial" w:cs="Arial"/>
                <w:b/>
                <w:bCs/>
              </w:rPr>
              <w:t xml:space="preserve">                                   </w:t>
            </w:r>
            <w:r>
              <w:rPr>
                <w:rFonts w:ascii="Arial" w:hAnsi="Arial" w:cs="Arial"/>
                <w:b/>
                <w:bCs/>
              </w:rPr>
              <w:t xml:space="preserve"> </w:t>
            </w:r>
            <w:r w:rsidRPr="00850E2A">
              <w:rPr>
                <w:rFonts w:ascii="Arial" w:hAnsi="Arial" w:cs="Arial"/>
                <w:b/>
                <w:bCs/>
              </w:rPr>
              <w:t>Carmen Mirela ȚĂRANU</w:t>
            </w:r>
          </w:p>
        </w:tc>
      </w:tr>
      <w:tr w:rsidR="00FC04DA" w:rsidRPr="00F94100" w14:paraId="37246FE0" w14:textId="77777777" w:rsidTr="003959B0">
        <w:trPr>
          <w:trHeight w:val="1203"/>
        </w:trPr>
        <w:tc>
          <w:tcPr>
            <w:tcW w:w="2410" w:type="dxa"/>
          </w:tcPr>
          <w:p w14:paraId="0E101557" w14:textId="77777777" w:rsidR="00FC04DA" w:rsidRPr="00850E2A" w:rsidRDefault="00FC04DA" w:rsidP="002B7CA1">
            <w:pPr>
              <w:ind w:right="-115"/>
              <w:contextualSpacing/>
              <w:jc w:val="center"/>
              <w:rPr>
                <w:rFonts w:ascii="Arial" w:hAnsi="Arial" w:cs="Arial"/>
                <w:b/>
                <w:bCs/>
              </w:rPr>
            </w:pPr>
            <w:proofErr w:type="spellStart"/>
            <w:r w:rsidRPr="00850E2A">
              <w:rPr>
                <w:rFonts w:ascii="Arial" w:hAnsi="Arial" w:cs="Arial"/>
                <w:b/>
                <w:bCs/>
              </w:rPr>
              <w:t>Consilier</w:t>
            </w:r>
            <w:proofErr w:type="spellEnd"/>
            <w:r w:rsidRPr="00850E2A">
              <w:rPr>
                <w:rFonts w:ascii="Arial" w:hAnsi="Arial" w:cs="Arial"/>
                <w:b/>
                <w:bCs/>
              </w:rPr>
              <w:t xml:space="preserve"> juridic</w:t>
            </w:r>
          </w:p>
          <w:p w14:paraId="1A0F62EB" w14:textId="77777777" w:rsidR="00FC04DA" w:rsidRPr="00850E2A" w:rsidRDefault="00FC04DA" w:rsidP="00D053AA">
            <w:pPr>
              <w:ind w:left="-102" w:right="-115"/>
              <w:contextualSpacing/>
              <w:jc w:val="center"/>
              <w:rPr>
                <w:rFonts w:ascii="Arial" w:hAnsi="Arial" w:cs="Arial"/>
                <w:b/>
                <w:bCs/>
                <w:highlight w:val="yellow"/>
              </w:rPr>
            </w:pPr>
          </w:p>
        </w:tc>
        <w:tc>
          <w:tcPr>
            <w:tcW w:w="4111" w:type="dxa"/>
          </w:tcPr>
          <w:p w14:paraId="1D124AD4" w14:textId="5BFC9266" w:rsidR="00AA6CB9" w:rsidRPr="00995DA2" w:rsidRDefault="00BC00F3" w:rsidP="00995DA2">
            <w:pPr>
              <w:spacing w:after="0"/>
              <w:jc w:val="center"/>
              <w:rPr>
                <w:rFonts w:ascii="Arial" w:hAnsi="Arial" w:cs="Arial"/>
                <w:b/>
                <w:lang w:val="ro-RO"/>
              </w:rPr>
            </w:pPr>
            <w:r w:rsidRPr="005D1440">
              <w:rPr>
                <w:rFonts w:ascii="Arial" w:hAnsi="Arial" w:cs="Arial"/>
                <w:b/>
                <w:lang w:val="ro-RO"/>
              </w:rPr>
              <w:t>In</w:t>
            </w:r>
            <w:r w:rsidR="00995DA2">
              <w:rPr>
                <w:rFonts w:ascii="Arial" w:hAnsi="Arial" w:cs="Arial"/>
                <w:b/>
                <w:lang w:val="ro-RO"/>
              </w:rPr>
              <w:t>giner principal specialist</w:t>
            </w:r>
            <w:r w:rsidR="00AA6CB9" w:rsidRPr="005D1440">
              <w:rPr>
                <w:rFonts w:ascii="Arial" w:hAnsi="Arial" w:cs="Arial"/>
                <w:b/>
                <w:lang w:val="ro-RO"/>
              </w:rPr>
              <w:t xml:space="preserve"> </w:t>
            </w:r>
          </w:p>
          <w:p w14:paraId="5B5284F5" w14:textId="351C49B1" w:rsidR="00FC04DA" w:rsidRPr="00850E2A" w:rsidRDefault="00294299" w:rsidP="002B7CA1">
            <w:pPr>
              <w:ind w:left="932" w:hanging="932"/>
              <w:contextualSpacing/>
              <w:jc w:val="center"/>
              <w:rPr>
                <w:rFonts w:ascii="Arial" w:hAnsi="Arial" w:cs="Arial"/>
                <w:b/>
                <w:bCs/>
              </w:rPr>
            </w:pPr>
            <w:r>
              <w:rPr>
                <w:rFonts w:ascii="Arial" w:eastAsia="Arial Unicode MS" w:hAnsi="Arial" w:cs="Arial"/>
                <w:b/>
                <w:lang w:val="ro-RO"/>
              </w:rPr>
              <w:t>Paula</w:t>
            </w:r>
            <w:r w:rsidR="00BC00F3" w:rsidRPr="005D1440">
              <w:rPr>
                <w:rFonts w:ascii="Arial" w:eastAsia="Arial Unicode MS" w:hAnsi="Arial" w:cs="Arial"/>
                <w:b/>
                <w:lang w:val="ro-RO"/>
              </w:rPr>
              <w:t>-</w:t>
            </w:r>
            <w:proofErr w:type="spellStart"/>
            <w:r>
              <w:rPr>
                <w:rFonts w:ascii="Arial" w:eastAsia="Arial Unicode MS" w:hAnsi="Arial" w:cs="Arial"/>
                <w:b/>
                <w:lang w:val="ro-RO"/>
              </w:rPr>
              <w:t>Karina</w:t>
            </w:r>
            <w:proofErr w:type="spellEnd"/>
            <w:r w:rsidR="002B7CA1" w:rsidRPr="005D1440">
              <w:rPr>
                <w:rFonts w:ascii="Arial" w:eastAsia="Arial Unicode MS" w:hAnsi="Arial" w:cs="Arial"/>
                <w:b/>
                <w:lang w:val="ro-RO"/>
              </w:rPr>
              <w:t xml:space="preserve"> </w:t>
            </w:r>
            <w:r>
              <w:rPr>
                <w:rFonts w:ascii="Arial" w:eastAsia="Arial Unicode MS" w:hAnsi="Arial" w:cs="Arial"/>
                <w:b/>
                <w:lang w:val="ro-RO"/>
              </w:rPr>
              <w:t>SCHWARTZ</w:t>
            </w:r>
          </w:p>
          <w:p w14:paraId="1494210B" w14:textId="77777777" w:rsidR="00FC04DA" w:rsidRPr="00850E2A" w:rsidRDefault="00FC04DA" w:rsidP="001008B8">
            <w:pPr>
              <w:contextualSpacing/>
              <w:rPr>
                <w:rFonts w:ascii="Arial" w:hAnsi="Arial" w:cs="Arial"/>
                <w:b/>
                <w:bCs/>
                <w:lang w:val="ro-RO"/>
              </w:rPr>
            </w:pPr>
          </w:p>
        </w:tc>
        <w:tc>
          <w:tcPr>
            <w:tcW w:w="3974" w:type="dxa"/>
          </w:tcPr>
          <w:p w14:paraId="37A6BD92" w14:textId="77777777" w:rsidR="002B7CA1" w:rsidRDefault="002B7CA1" w:rsidP="002B7CA1">
            <w:pPr>
              <w:pStyle w:val="Frspaiere"/>
              <w:spacing w:line="276" w:lineRule="auto"/>
              <w:jc w:val="center"/>
              <w:rPr>
                <w:rFonts w:ascii="Arial" w:eastAsia="Cambria" w:hAnsi="Arial" w:cs="Arial"/>
                <w:b/>
                <w:bCs/>
                <w:lang w:val="fr-FR"/>
              </w:rPr>
            </w:pPr>
            <w:proofErr w:type="spellStart"/>
            <w:r w:rsidRPr="003E6428">
              <w:rPr>
                <w:rFonts w:ascii="Arial" w:eastAsia="Cambria" w:hAnsi="Arial" w:cs="Arial"/>
                <w:b/>
                <w:bCs/>
                <w:lang w:val="fr-FR"/>
              </w:rPr>
              <w:t>Șef</w:t>
            </w:r>
            <w:proofErr w:type="spellEnd"/>
            <w:r w:rsidRPr="003E6428">
              <w:rPr>
                <w:rFonts w:ascii="Arial" w:eastAsia="Cambria" w:hAnsi="Arial" w:cs="Arial"/>
                <w:b/>
                <w:bCs/>
                <w:lang w:val="fr-FR"/>
              </w:rPr>
              <w:t xml:space="preserve"> </w:t>
            </w:r>
            <w:proofErr w:type="spellStart"/>
            <w:r w:rsidRPr="003E6428">
              <w:rPr>
                <w:rFonts w:ascii="Arial" w:eastAsia="Cambria" w:hAnsi="Arial" w:cs="Arial"/>
                <w:b/>
                <w:bCs/>
                <w:lang w:val="fr-FR"/>
              </w:rPr>
              <w:t>Serviciul</w:t>
            </w:r>
            <w:proofErr w:type="spellEnd"/>
            <w:r w:rsidRPr="003E6428">
              <w:rPr>
                <w:rFonts w:ascii="Arial" w:eastAsia="Cambria" w:hAnsi="Arial" w:cs="Arial"/>
                <w:b/>
                <w:bCs/>
                <w:lang w:val="fr-FR"/>
              </w:rPr>
              <w:t xml:space="preserve"> </w:t>
            </w:r>
            <w:proofErr w:type="spellStart"/>
            <w:r w:rsidRPr="003E6428">
              <w:rPr>
                <w:rFonts w:ascii="Arial" w:eastAsia="Cambria" w:hAnsi="Arial" w:cs="Arial"/>
                <w:b/>
                <w:bCs/>
                <w:lang w:val="fr-FR"/>
              </w:rPr>
              <w:t>Comercial</w:t>
            </w:r>
            <w:proofErr w:type="spellEnd"/>
          </w:p>
          <w:p w14:paraId="6B4BF262" w14:textId="77777777" w:rsidR="002B7CA1" w:rsidRPr="00FC04DA" w:rsidRDefault="002B7CA1" w:rsidP="002B7CA1">
            <w:pPr>
              <w:contextualSpacing/>
              <w:jc w:val="center"/>
              <w:rPr>
                <w:rFonts w:ascii="Arial" w:eastAsia="Cambria" w:hAnsi="Arial" w:cs="Arial"/>
                <w:b/>
                <w:bCs/>
                <w:lang w:val="fr-FR"/>
              </w:rPr>
            </w:pPr>
            <w:r w:rsidRPr="003E6428">
              <w:rPr>
                <w:rFonts w:ascii="Arial" w:eastAsia="Cambria" w:hAnsi="Arial" w:cs="Arial"/>
                <w:b/>
                <w:bCs/>
                <w:lang w:val="fr-FR"/>
              </w:rPr>
              <w:t>Minodora Olimpia PUIE -STEPAN</w:t>
            </w:r>
          </w:p>
          <w:p w14:paraId="5491B4C7" w14:textId="77777777" w:rsidR="00FC04DA" w:rsidRDefault="00FC04DA" w:rsidP="002B7CA1">
            <w:pPr>
              <w:autoSpaceDE w:val="0"/>
              <w:autoSpaceDN w:val="0"/>
              <w:adjustRightInd w:val="0"/>
              <w:spacing w:after="0" w:line="240" w:lineRule="auto"/>
              <w:jc w:val="center"/>
              <w:rPr>
                <w:rFonts w:ascii="Arial" w:hAnsi="Arial" w:cs="Arial"/>
                <w:b/>
                <w:bCs/>
                <w:highlight w:val="yellow"/>
              </w:rPr>
            </w:pPr>
          </w:p>
          <w:p w14:paraId="11C46A08" w14:textId="3765A6B7" w:rsidR="00FC04DA" w:rsidRPr="00FC04DA" w:rsidRDefault="00FC04DA" w:rsidP="001008B8">
            <w:pPr>
              <w:contextualSpacing/>
              <w:rPr>
                <w:rFonts w:ascii="Arial" w:hAnsi="Arial" w:cs="Arial"/>
                <w:b/>
                <w:bCs/>
                <w:spacing w:val="-3"/>
              </w:rPr>
            </w:pPr>
          </w:p>
        </w:tc>
      </w:tr>
      <w:tr w:rsidR="00FC04DA" w:rsidRPr="00F94100" w14:paraId="4BA7E1A1" w14:textId="77777777" w:rsidTr="003959B0">
        <w:trPr>
          <w:trHeight w:val="1535"/>
        </w:trPr>
        <w:tc>
          <w:tcPr>
            <w:tcW w:w="2410" w:type="dxa"/>
          </w:tcPr>
          <w:p w14:paraId="0BE4BC58" w14:textId="77777777" w:rsidR="002B7CA1" w:rsidRPr="002B7CA1" w:rsidRDefault="002B7CA1" w:rsidP="00AD7AA2">
            <w:pPr>
              <w:ind w:right="-115"/>
              <w:contextualSpacing/>
              <w:jc w:val="center"/>
              <w:rPr>
                <w:highlight w:val="yellow"/>
              </w:rPr>
            </w:pPr>
          </w:p>
        </w:tc>
        <w:tc>
          <w:tcPr>
            <w:tcW w:w="4111" w:type="dxa"/>
          </w:tcPr>
          <w:p w14:paraId="460529CA" w14:textId="6B7B4120" w:rsidR="00FC04DA" w:rsidRPr="002110F5" w:rsidRDefault="00FC04DA" w:rsidP="00FC04DA">
            <w:pPr>
              <w:spacing w:after="0"/>
              <w:jc w:val="center"/>
              <w:rPr>
                <w:rFonts w:ascii="Arial" w:eastAsia="Arial Unicode MS" w:hAnsi="Arial" w:cs="Arial"/>
                <w:b/>
                <w:highlight w:val="magenta"/>
                <w:lang w:val="ro-RO"/>
              </w:rPr>
            </w:pPr>
          </w:p>
        </w:tc>
        <w:tc>
          <w:tcPr>
            <w:tcW w:w="3974" w:type="dxa"/>
          </w:tcPr>
          <w:p w14:paraId="4D84624E" w14:textId="77777777" w:rsidR="00CC1A11" w:rsidRPr="007E5ECA" w:rsidRDefault="00CC1A11" w:rsidP="00CC1A11">
            <w:pPr>
              <w:ind w:left="932" w:hanging="932"/>
              <w:contextualSpacing/>
              <w:jc w:val="center"/>
              <w:rPr>
                <w:rFonts w:ascii="Arial" w:hAnsi="Arial" w:cs="Arial"/>
                <w:b/>
                <w:spacing w:val="-3"/>
              </w:rPr>
            </w:pPr>
            <w:proofErr w:type="spellStart"/>
            <w:r w:rsidRPr="007E5ECA">
              <w:rPr>
                <w:rFonts w:ascii="Arial" w:hAnsi="Arial" w:cs="Arial"/>
                <w:b/>
                <w:spacing w:val="-3"/>
              </w:rPr>
              <w:t>Întocmit</w:t>
            </w:r>
            <w:proofErr w:type="spellEnd"/>
            <w:r w:rsidRPr="007E5ECA">
              <w:rPr>
                <w:rFonts w:ascii="Arial" w:hAnsi="Arial" w:cs="Arial"/>
                <w:b/>
                <w:spacing w:val="-3"/>
              </w:rPr>
              <w:t xml:space="preserve">,       </w:t>
            </w:r>
          </w:p>
          <w:p w14:paraId="6ABC3BB3" w14:textId="77777777" w:rsidR="00CC1A11" w:rsidRPr="007E5ECA" w:rsidRDefault="00CC1A11" w:rsidP="00CC1A11">
            <w:pPr>
              <w:contextualSpacing/>
              <w:jc w:val="center"/>
              <w:rPr>
                <w:rFonts w:ascii="Arial" w:hAnsi="Arial" w:cs="Arial"/>
                <w:b/>
                <w:spacing w:val="-3"/>
              </w:rPr>
            </w:pPr>
            <w:proofErr w:type="spellStart"/>
            <w:r w:rsidRPr="007E5ECA">
              <w:rPr>
                <w:rFonts w:ascii="Arial" w:hAnsi="Arial" w:cs="Arial"/>
                <w:b/>
                <w:spacing w:val="-3"/>
              </w:rPr>
              <w:t>Responsabil</w:t>
            </w:r>
            <w:proofErr w:type="spellEnd"/>
            <w:r w:rsidRPr="007E5ECA">
              <w:rPr>
                <w:rFonts w:ascii="Arial" w:hAnsi="Arial" w:cs="Arial"/>
                <w:b/>
                <w:spacing w:val="-3"/>
              </w:rPr>
              <w:t xml:space="preserve"> cu </w:t>
            </w:r>
            <w:proofErr w:type="spellStart"/>
            <w:r w:rsidRPr="007E5ECA">
              <w:rPr>
                <w:rFonts w:ascii="Arial" w:hAnsi="Arial" w:cs="Arial"/>
                <w:b/>
                <w:spacing w:val="-3"/>
              </w:rPr>
              <w:t>a</w:t>
            </w:r>
            <w:r w:rsidRPr="007E5ECA">
              <w:rPr>
                <w:rFonts w:ascii="Arial" w:hAnsi="Arial" w:cs="Arial"/>
                <w:b/>
              </w:rPr>
              <w:t>plicarea</w:t>
            </w:r>
            <w:proofErr w:type="spellEnd"/>
            <w:r w:rsidRPr="007E5ECA">
              <w:rPr>
                <w:rFonts w:ascii="Arial" w:hAnsi="Arial" w:cs="Arial"/>
                <w:b/>
              </w:rPr>
              <w:t xml:space="preserve"> </w:t>
            </w:r>
            <w:proofErr w:type="spellStart"/>
            <w:r w:rsidRPr="007E5ECA">
              <w:rPr>
                <w:rFonts w:ascii="Arial" w:hAnsi="Arial" w:cs="Arial"/>
                <w:b/>
              </w:rPr>
              <w:t>procedurii</w:t>
            </w:r>
            <w:proofErr w:type="spellEnd"/>
          </w:p>
          <w:p w14:paraId="005EDDD8" w14:textId="524B3B69" w:rsidR="00FC04DA" w:rsidRDefault="00CC1A11" w:rsidP="00CC1A11">
            <w:pPr>
              <w:contextualSpacing/>
              <w:rPr>
                <w:rFonts w:ascii="Arial" w:hAnsi="Arial" w:cs="Arial"/>
                <w:b/>
                <w:bCs/>
                <w:highlight w:val="yellow"/>
              </w:rPr>
            </w:pPr>
            <w:r w:rsidRPr="007E5ECA">
              <w:rPr>
                <w:rFonts w:ascii="Arial" w:hAnsi="Arial" w:cs="Arial"/>
                <w:b/>
                <w:spacing w:val="-3"/>
              </w:rPr>
              <w:t xml:space="preserve">          Alina Paula BALAJ</w:t>
            </w:r>
          </w:p>
          <w:p w14:paraId="52715C11" w14:textId="77777777" w:rsidR="00FC04DA" w:rsidRDefault="00FC04DA" w:rsidP="00FC04DA">
            <w:pPr>
              <w:contextualSpacing/>
              <w:rPr>
                <w:rFonts w:ascii="Arial" w:hAnsi="Arial" w:cs="Arial"/>
                <w:b/>
                <w:bCs/>
                <w:highlight w:val="yellow"/>
              </w:rPr>
            </w:pPr>
          </w:p>
          <w:p w14:paraId="61E5E5A5" w14:textId="77777777" w:rsidR="00FC04DA" w:rsidRPr="00850E2A" w:rsidRDefault="00FC04DA" w:rsidP="00FC04DA">
            <w:pPr>
              <w:contextualSpacing/>
              <w:rPr>
                <w:rFonts w:ascii="Arial" w:hAnsi="Arial" w:cs="Arial"/>
                <w:b/>
                <w:bCs/>
                <w:highlight w:val="yellow"/>
              </w:rPr>
            </w:pPr>
          </w:p>
        </w:tc>
      </w:tr>
    </w:tbl>
    <w:p w14:paraId="0EA8E9A5" w14:textId="77777777" w:rsidR="00FC04DA" w:rsidRDefault="00FC04DA" w:rsidP="00FA73B8">
      <w:pPr>
        <w:spacing w:beforeLines="23" w:before="55" w:afterLines="23" w:after="55"/>
        <w:contextualSpacing/>
        <w:rPr>
          <w:rFonts w:ascii="Arial" w:hAnsi="Arial" w:cs="Arial"/>
        </w:rPr>
      </w:pPr>
    </w:p>
    <w:sectPr w:rsidR="00FC04DA" w:rsidSect="00CA3DB5">
      <w:footerReference w:type="even" r:id="rId16"/>
      <w:footerReference w:type="default" r:id="rId17"/>
      <w:headerReference w:type="first" r:id="rId18"/>
      <w:pgSz w:w="11907" w:h="16839" w:code="9"/>
      <w:pgMar w:top="851" w:right="851" w:bottom="567" w:left="1418" w:header="181" w:footer="2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14D42" w14:textId="77777777" w:rsidR="00144F53" w:rsidRDefault="00144F53" w:rsidP="00405B31">
      <w:pPr>
        <w:spacing w:after="0" w:line="240" w:lineRule="auto"/>
      </w:pPr>
      <w:r>
        <w:separator/>
      </w:r>
    </w:p>
  </w:endnote>
  <w:endnote w:type="continuationSeparator" w:id="0">
    <w:p w14:paraId="0991C430" w14:textId="77777777" w:rsidR="00144F53" w:rsidRDefault="00144F53" w:rsidP="00405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UI">
    <w:altName w:val="Klee One"/>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BAA7" w14:textId="77777777" w:rsidR="00D517A8" w:rsidRDefault="00D517A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3450" w14:textId="77777777" w:rsidR="00D517A8" w:rsidRDefault="00D517A8" w:rsidP="007A3ADD">
    <w:pPr>
      <w:pStyle w:val="Subsol"/>
      <w:jc w:val="right"/>
    </w:pPr>
    <w:r>
      <w:fldChar w:fldCharType="begin"/>
    </w:r>
    <w:r>
      <w:instrText xml:space="preserve"> PAGE   \* MERGEFORMAT </w:instrText>
    </w:r>
    <w:r>
      <w:fldChar w:fldCharType="separate"/>
    </w:r>
    <w:r w:rsidR="00E93CE1">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B0BA3" w14:textId="77777777" w:rsidR="00144F53" w:rsidRDefault="00144F53" w:rsidP="00405B31">
      <w:pPr>
        <w:spacing w:after="0" w:line="240" w:lineRule="auto"/>
      </w:pPr>
      <w:r>
        <w:separator/>
      </w:r>
    </w:p>
  </w:footnote>
  <w:footnote w:type="continuationSeparator" w:id="0">
    <w:p w14:paraId="0764DFAD" w14:textId="77777777" w:rsidR="00144F53" w:rsidRDefault="00144F53" w:rsidP="00405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4C32" w14:textId="4537266E" w:rsidR="00D517A8" w:rsidRDefault="00B75725" w:rsidP="007A3ADD">
    <w:pPr>
      <w:pStyle w:val="Antet"/>
      <w:tabs>
        <w:tab w:val="left" w:pos="3195"/>
      </w:tabs>
      <w:spacing w:after="0" w:line="240" w:lineRule="auto"/>
      <w:jc w:val="both"/>
      <w:rPr>
        <w:rFonts w:ascii="Arial" w:hAnsi="Arial" w:cs="Arial"/>
        <w:b/>
        <w:noProof/>
      </w:rPr>
    </w:pPr>
    <w:r w:rsidRPr="002C3671">
      <w:rPr>
        <w:noProof/>
      </w:rPr>
      <w:drawing>
        <wp:inline distT="0" distB="0" distL="0" distR="0" wp14:anchorId="296B6267" wp14:editId="4DE722FD">
          <wp:extent cx="6120130" cy="1254760"/>
          <wp:effectExtent l="0" t="0" r="0" b="2540"/>
          <wp:docPr id="140578990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254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BB12CCC"/>
    <w:multiLevelType w:val="hybridMultilevel"/>
    <w:tmpl w:val="CEE81736"/>
    <w:lvl w:ilvl="0" w:tplc="270685CE">
      <w:start w:val="1"/>
      <w:numFmt w:val="decimal"/>
      <w:lvlText w:val="%1.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D7D50"/>
    <w:multiLevelType w:val="hybridMultilevel"/>
    <w:tmpl w:val="CEE81736"/>
    <w:lvl w:ilvl="0" w:tplc="FFFFFFFF">
      <w:start w:val="1"/>
      <w:numFmt w:val="decimal"/>
      <w:lvlText w:val="%1.5.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4155D0"/>
    <w:multiLevelType w:val="hybridMultilevel"/>
    <w:tmpl w:val="90324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496D7E"/>
    <w:multiLevelType w:val="hybridMultilevel"/>
    <w:tmpl w:val="171E4822"/>
    <w:lvl w:ilvl="0" w:tplc="AF0006AA">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7140082"/>
    <w:multiLevelType w:val="hybridMultilevel"/>
    <w:tmpl w:val="B6F2D19E"/>
    <w:lvl w:ilvl="0" w:tplc="04090001">
      <w:start w:val="1"/>
      <w:numFmt w:val="bullet"/>
      <w:lvlText w:val=""/>
      <w:lvlJc w:val="left"/>
      <w:pPr>
        <w:ind w:left="720" w:hanging="360"/>
      </w:pPr>
      <w:rPr>
        <w:rFonts w:ascii="Symbol" w:hAnsi="Symbol" w:hint="default"/>
      </w:rPr>
    </w:lvl>
    <w:lvl w:ilvl="1" w:tplc="8632941E">
      <w:start w:val="2"/>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304C8"/>
    <w:multiLevelType w:val="multilevel"/>
    <w:tmpl w:val="9C90BD5C"/>
    <w:lvl w:ilvl="0">
      <w:start w:val="1"/>
      <w:numFmt w:val="none"/>
      <w:lvlText w:val="1.5.4"/>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7651A2"/>
    <w:multiLevelType w:val="hybridMultilevel"/>
    <w:tmpl w:val="1940EE96"/>
    <w:lvl w:ilvl="0" w:tplc="B6CA0C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16F5C"/>
    <w:multiLevelType w:val="hybridMultilevel"/>
    <w:tmpl w:val="2DB83356"/>
    <w:lvl w:ilvl="0" w:tplc="8AA8EA1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946B98"/>
    <w:multiLevelType w:val="hybridMultilevel"/>
    <w:tmpl w:val="004CD8DE"/>
    <w:lvl w:ilvl="0" w:tplc="AB44E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752D9"/>
    <w:multiLevelType w:val="multilevel"/>
    <w:tmpl w:val="34F2A728"/>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DB1155"/>
    <w:multiLevelType w:val="hybridMultilevel"/>
    <w:tmpl w:val="074428A6"/>
    <w:lvl w:ilvl="0" w:tplc="F6301440">
      <w:start w:val="1"/>
      <w:numFmt w:val="decimal"/>
      <w:lvlText w:val="%1."/>
      <w:lvlJc w:val="left"/>
      <w:pPr>
        <w:ind w:left="-90" w:hanging="360"/>
      </w:pPr>
      <w:rPr>
        <w:rFonts w:hint="default"/>
        <w:b/>
        <w:bCs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15:restartNumberingAfterBreak="0">
    <w:nsid w:val="1FFA789E"/>
    <w:multiLevelType w:val="hybridMultilevel"/>
    <w:tmpl w:val="0A2C7A2A"/>
    <w:lvl w:ilvl="0" w:tplc="3A3A1EDE">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157F0A"/>
    <w:multiLevelType w:val="hybridMultilevel"/>
    <w:tmpl w:val="51B27B7A"/>
    <w:lvl w:ilvl="0" w:tplc="F7669A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BD1936"/>
    <w:multiLevelType w:val="hybridMultilevel"/>
    <w:tmpl w:val="C52A6AD0"/>
    <w:lvl w:ilvl="0" w:tplc="DF5A2A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AC746A"/>
    <w:multiLevelType w:val="hybridMultilevel"/>
    <w:tmpl w:val="784C83DC"/>
    <w:lvl w:ilvl="0" w:tplc="621C516E">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6" w15:restartNumberingAfterBreak="0">
    <w:nsid w:val="26CA444F"/>
    <w:multiLevelType w:val="multilevel"/>
    <w:tmpl w:val="0EF2BFC4"/>
    <w:lvl w:ilvl="0">
      <w:start w:val="1"/>
      <w:numFmt w:val="none"/>
      <w:lvlText w:val="1.5.5"/>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7726D37"/>
    <w:multiLevelType w:val="multilevel"/>
    <w:tmpl w:val="9C90BD5C"/>
    <w:lvl w:ilvl="0">
      <w:start w:val="1"/>
      <w:numFmt w:val="none"/>
      <w:lvlText w:val="1.5.4"/>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7FA5191"/>
    <w:multiLevelType w:val="hybridMultilevel"/>
    <w:tmpl w:val="D8D62ECC"/>
    <w:lvl w:ilvl="0" w:tplc="CCAEB2FA">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AC454B7"/>
    <w:multiLevelType w:val="multilevel"/>
    <w:tmpl w:val="3102732C"/>
    <w:lvl w:ilvl="0">
      <w:start w:val="20"/>
      <w:numFmt w:val="decimal"/>
      <w:lvlText w:val="%1."/>
      <w:lvlJc w:val="left"/>
      <w:pPr>
        <w:ind w:left="622" w:hanging="480"/>
      </w:pPr>
      <w:rPr>
        <w:rFonts w:hint="default"/>
      </w:rPr>
    </w:lvl>
    <w:lvl w:ilvl="1">
      <w:start w:val="1"/>
      <w:numFmt w:val="decimal"/>
      <w:lvlText w:val="%1.%2."/>
      <w:lvlJc w:val="left"/>
      <w:pPr>
        <w:ind w:left="1146"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DF2629F"/>
    <w:multiLevelType w:val="multilevel"/>
    <w:tmpl w:val="7BFE21A0"/>
    <w:lvl w:ilvl="0">
      <w:start w:val="1"/>
      <w:numFmt w:val="none"/>
      <w:lvlText w:val="1.5.4"/>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E907F4E"/>
    <w:multiLevelType w:val="hybridMultilevel"/>
    <w:tmpl w:val="B2C855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1B3FE5"/>
    <w:multiLevelType w:val="multilevel"/>
    <w:tmpl w:val="2C30A596"/>
    <w:lvl w:ilvl="0">
      <w:start w:val="1"/>
      <w:numFmt w:val="none"/>
      <w:lvlText w:val="1.5.2"/>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15555D6"/>
    <w:multiLevelType w:val="multilevel"/>
    <w:tmpl w:val="5AD2BFF2"/>
    <w:lvl w:ilvl="0">
      <w:start w:val="1"/>
      <w:numFmt w:val="decimal"/>
      <w:lvlText w:val="%1.5.3"/>
      <w:lvlJc w:val="left"/>
      <w:pPr>
        <w:ind w:left="1501" w:hanging="360"/>
      </w:pPr>
      <w:rPr>
        <w:rFonts w:hint="default"/>
      </w:rPr>
    </w:lvl>
    <w:lvl w:ilvl="1">
      <w:start w:val="1"/>
      <w:numFmt w:val="lowerLetter"/>
      <w:lvlText w:val="%2."/>
      <w:lvlJc w:val="left"/>
      <w:pPr>
        <w:ind w:left="2221" w:hanging="360"/>
      </w:pPr>
      <w:rPr>
        <w:rFonts w:hint="default"/>
      </w:rPr>
    </w:lvl>
    <w:lvl w:ilvl="2">
      <w:start w:val="1"/>
      <w:numFmt w:val="lowerRoman"/>
      <w:lvlText w:val="%3."/>
      <w:lvlJc w:val="right"/>
      <w:pPr>
        <w:ind w:left="2941" w:hanging="180"/>
      </w:pPr>
      <w:rPr>
        <w:rFonts w:hint="default"/>
      </w:rPr>
    </w:lvl>
    <w:lvl w:ilvl="3">
      <w:start w:val="1"/>
      <w:numFmt w:val="decimal"/>
      <w:lvlText w:val="%4."/>
      <w:lvlJc w:val="left"/>
      <w:pPr>
        <w:ind w:left="3661" w:hanging="360"/>
      </w:pPr>
      <w:rPr>
        <w:rFonts w:hint="default"/>
      </w:rPr>
    </w:lvl>
    <w:lvl w:ilvl="4">
      <w:start w:val="1"/>
      <w:numFmt w:val="lowerLetter"/>
      <w:lvlText w:val="%5."/>
      <w:lvlJc w:val="left"/>
      <w:pPr>
        <w:ind w:left="4381" w:hanging="360"/>
      </w:pPr>
      <w:rPr>
        <w:rFonts w:hint="default"/>
      </w:rPr>
    </w:lvl>
    <w:lvl w:ilvl="5">
      <w:start w:val="1"/>
      <w:numFmt w:val="lowerRoman"/>
      <w:lvlText w:val="%6."/>
      <w:lvlJc w:val="right"/>
      <w:pPr>
        <w:ind w:left="5101" w:hanging="180"/>
      </w:pPr>
      <w:rPr>
        <w:rFonts w:hint="default"/>
      </w:rPr>
    </w:lvl>
    <w:lvl w:ilvl="6">
      <w:start w:val="1"/>
      <w:numFmt w:val="decimal"/>
      <w:lvlText w:val="%7."/>
      <w:lvlJc w:val="left"/>
      <w:pPr>
        <w:ind w:left="5821" w:hanging="360"/>
      </w:pPr>
      <w:rPr>
        <w:rFonts w:hint="default"/>
      </w:rPr>
    </w:lvl>
    <w:lvl w:ilvl="7">
      <w:start w:val="1"/>
      <w:numFmt w:val="lowerLetter"/>
      <w:lvlText w:val="%8."/>
      <w:lvlJc w:val="left"/>
      <w:pPr>
        <w:ind w:left="6541" w:hanging="360"/>
      </w:pPr>
      <w:rPr>
        <w:rFonts w:hint="default"/>
      </w:rPr>
    </w:lvl>
    <w:lvl w:ilvl="8">
      <w:start w:val="1"/>
      <w:numFmt w:val="lowerRoman"/>
      <w:lvlText w:val="%9."/>
      <w:lvlJc w:val="right"/>
      <w:pPr>
        <w:ind w:left="7261" w:hanging="180"/>
      </w:pPr>
      <w:rPr>
        <w:rFonts w:hint="default"/>
      </w:rPr>
    </w:lvl>
  </w:abstractNum>
  <w:abstractNum w:abstractNumId="24" w15:restartNumberingAfterBreak="0">
    <w:nsid w:val="32273D02"/>
    <w:multiLevelType w:val="hybridMultilevel"/>
    <w:tmpl w:val="305454E8"/>
    <w:lvl w:ilvl="0" w:tplc="84706244">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2F7080"/>
    <w:multiLevelType w:val="hybridMultilevel"/>
    <w:tmpl w:val="805E3690"/>
    <w:lvl w:ilvl="0" w:tplc="AB44E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80338"/>
    <w:multiLevelType w:val="hybridMultilevel"/>
    <w:tmpl w:val="3FD6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585F2C"/>
    <w:multiLevelType w:val="hybridMultilevel"/>
    <w:tmpl w:val="41BC3938"/>
    <w:lvl w:ilvl="0" w:tplc="0409000F">
      <w:start w:val="1"/>
      <w:numFmt w:val="decimal"/>
      <w:lvlText w:val="%1."/>
      <w:lvlJc w:val="left"/>
      <w:pPr>
        <w:ind w:left="1486" w:hanging="360"/>
      </w:pPr>
    </w:lvl>
    <w:lvl w:ilvl="1" w:tplc="04090019" w:tentative="1">
      <w:start w:val="1"/>
      <w:numFmt w:val="lowerLetter"/>
      <w:lvlText w:val="%2."/>
      <w:lvlJc w:val="left"/>
      <w:pPr>
        <w:ind w:left="2206"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28" w15:restartNumberingAfterBreak="0">
    <w:nsid w:val="346C3FAF"/>
    <w:multiLevelType w:val="hybridMultilevel"/>
    <w:tmpl w:val="B764F2FE"/>
    <w:lvl w:ilvl="0" w:tplc="1B56F5FC">
      <w:start w:val="9"/>
      <w:numFmt w:val="bullet"/>
      <w:lvlText w:val="-"/>
      <w:lvlJc w:val="left"/>
      <w:pPr>
        <w:ind w:left="180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B841A6"/>
    <w:multiLevelType w:val="hybridMultilevel"/>
    <w:tmpl w:val="0A64EC0C"/>
    <w:lvl w:ilvl="0" w:tplc="1F229B5E">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A311B63"/>
    <w:multiLevelType w:val="hybridMultilevel"/>
    <w:tmpl w:val="AFC6B9D4"/>
    <w:lvl w:ilvl="0" w:tplc="19FC22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922122"/>
    <w:multiLevelType w:val="hybridMultilevel"/>
    <w:tmpl w:val="889094FE"/>
    <w:lvl w:ilvl="0" w:tplc="95127380">
      <w:start w:val="2"/>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2" w15:restartNumberingAfterBreak="0">
    <w:nsid w:val="3D1872FD"/>
    <w:multiLevelType w:val="hybridMultilevel"/>
    <w:tmpl w:val="1CFC344E"/>
    <w:lvl w:ilvl="0" w:tplc="AB1A8476">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D412482"/>
    <w:multiLevelType w:val="hybridMultilevel"/>
    <w:tmpl w:val="DBB43AA8"/>
    <w:lvl w:ilvl="0" w:tplc="A7DC4A7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F912E8"/>
    <w:multiLevelType w:val="hybridMultilevel"/>
    <w:tmpl w:val="A4C0FAF8"/>
    <w:lvl w:ilvl="0" w:tplc="9798495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CA5B81"/>
    <w:multiLevelType w:val="multilevel"/>
    <w:tmpl w:val="779E4B16"/>
    <w:styleLink w:val="Stil1"/>
    <w:lvl w:ilvl="0">
      <w:start w:val="1"/>
      <w:numFmt w:val="decimal"/>
      <w:lvlText w:val="%1.5.1"/>
      <w:lvlJc w:val="left"/>
      <w:pPr>
        <w:ind w:left="1501" w:hanging="360"/>
      </w:pPr>
      <w:rPr>
        <w:rFonts w:hint="default"/>
      </w:rPr>
    </w:lvl>
    <w:lvl w:ilvl="1">
      <w:start w:val="1"/>
      <w:numFmt w:val="lowerLetter"/>
      <w:lvlText w:val="%2."/>
      <w:lvlJc w:val="left"/>
      <w:pPr>
        <w:ind w:left="2221" w:hanging="360"/>
      </w:pPr>
    </w:lvl>
    <w:lvl w:ilvl="2">
      <w:start w:val="1"/>
      <w:numFmt w:val="lowerRoman"/>
      <w:lvlText w:val="%3."/>
      <w:lvlJc w:val="right"/>
      <w:pPr>
        <w:ind w:left="2941" w:hanging="180"/>
      </w:pPr>
    </w:lvl>
    <w:lvl w:ilvl="3">
      <w:start w:val="1"/>
      <w:numFmt w:val="decimal"/>
      <w:lvlText w:val="%4."/>
      <w:lvlJc w:val="left"/>
      <w:pPr>
        <w:ind w:left="3661" w:hanging="360"/>
      </w:pPr>
    </w:lvl>
    <w:lvl w:ilvl="4">
      <w:start w:val="1"/>
      <w:numFmt w:val="lowerLetter"/>
      <w:lvlText w:val="%5."/>
      <w:lvlJc w:val="left"/>
      <w:pPr>
        <w:ind w:left="4381" w:hanging="360"/>
      </w:pPr>
    </w:lvl>
    <w:lvl w:ilvl="5">
      <w:start w:val="1"/>
      <w:numFmt w:val="lowerRoman"/>
      <w:lvlText w:val="%6."/>
      <w:lvlJc w:val="right"/>
      <w:pPr>
        <w:ind w:left="5101" w:hanging="180"/>
      </w:pPr>
    </w:lvl>
    <w:lvl w:ilvl="6">
      <w:start w:val="1"/>
      <w:numFmt w:val="decimal"/>
      <w:lvlText w:val="%7."/>
      <w:lvlJc w:val="left"/>
      <w:pPr>
        <w:ind w:left="5821" w:hanging="360"/>
      </w:pPr>
    </w:lvl>
    <w:lvl w:ilvl="7">
      <w:start w:val="1"/>
      <w:numFmt w:val="lowerLetter"/>
      <w:lvlText w:val="%8."/>
      <w:lvlJc w:val="left"/>
      <w:pPr>
        <w:ind w:left="6541" w:hanging="360"/>
      </w:pPr>
    </w:lvl>
    <w:lvl w:ilvl="8">
      <w:start w:val="1"/>
      <w:numFmt w:val="lowerRoman"/>
      <w:lvlText w:val="%9."/>
      <w:lvlJc w:val="right"/>
      <w:pPr>
        <w:ind w:left="7261" w:hanging="180"/>
      </w:pPr>
    </w:lvl>
  </w:abstractNum>
  <w:abstractNum w:abstractNumId="36" w15:restartNumberingAfterBreak="0">
    <w:nsid w:val="42DA646C"/>
    <w:multiLevelType w:val="hybridMultilevel"/>
    <w:tmpl w:val="5914C47A"/>
    <w:lvl w:ilvl="0" w:tplc="4B4CFAF0">
      <w:numFmt w:val="bullet"/>
      <w:lvlText w:val="-"/>
      <w:lvlJc w:val="left"/>
      <w:pPr>
        <w:ind w:left="1152" w:hanging="360"/>
      </w:pPr>
      <w:rPr>
        <w:rFonts w:ascii="Arial" w:eastAsia="Times New Roman" w:hAnsi="Arial" w:cs="Arial" w:hint="default"/>
      </w:rPr>
    </w:lvl>
    <w:lvl w:ilvl="1" w:tplc="04180003" w:tentative="1">
      <w:start w:val="1"/>
      <w:numFmt w:val="bullet"/>
      <w:lvlText w:val="o"/>
      <w:lvlJc w:val="left"/>
      <w:pPr>
        <w:ind w:left="1872" w:hanging="360"/>
      </w:pPr>
      <w:rPr>
        <w:rFonts w:ascii="Courier New" w:hAnsi="Courier New" w:cs="Courier New" w:hint="default"/>
      </w:rPr>
    </w:lvl>
    <w:lvl w:ilvl="2" w:tplc="04180005" w:tentative="1">
      <w:start w:val="1"/>
      <w:numFmt w:val="bullet"/>
      <w:lvlText w:val=""/>
      <w:lvlJc w:val="left"/>
      <w:pPr>
        <w:ind w:left="2592" w:hanging="360"/>
      </w:pPr>
      <w:rPr>
        <w:rFonts w:ascii="Wingdings" w:hAnsi="Wingdings" w:hint="default"/>
      </w:rPr>
    </w:lvl>
    <w:lvl w:ilvl="3" w:tplc="04180001" w:tentative="1">
      <w:start w:val="1"/>
      <w:numFmt w:val="bullet"/>
      <w:lvlText w:val=""/>
      <w:lvlJc w:val="left"/>
      <w:pPr>
        <w:ind w:left="3312" w:hanging="360"/>
      </w:pPr>
      <w:rPr>
        <w:rFonts w:ascii="Symbol" w:hAnsi="Symbol" w:hint="default"/>
      </w:rPr>
    </w:lvl>
    <w:lvl w:ilvl="4" w:tplc="04180003" w:tentative="1">
      <w:start w:val="1"/>
      <w:numFmt w:val="bullet"/>
      <w:lvlText w:val="o"/>
      <w:lvlJc w:val="left"/>
      <w:pPr>
        <w:ind w:left="4032" w:hanging="360"/>
      </w:pPr>
      <w:rPr>
        <w:rFonts w:ascii="Courier New" w:hAnsi="Courier New" w:cs="Courier New" w:hint="default"/>
      </w:rPr>
    </w:lvl>
    <w:lvl w:ilvl="5" w:tplc="04180005" w:tentative="1">
      <w:start w:val="1"/>
      <w:numFmt w:val="bullet"/>
      <w:lvlText w:val=""/>
      <w:lvlJc w:val="left"/>
      <w:pPr>
        <w:ind w:left="4752" w:hanging="360"/>
      </w:pPr>
      <w:rPr>
        <w:rFonts w:ascii="Wingdings" w:hAnsi="Wingdings" w:hint="default"/>
      </w:rPr>
    </w:lvl>
    <w:lvl w:ilvl="6" w:tplc="04180001" w:tentative="1">
      <w:start w:val="1"/>
      <w:numFmt w:val="bullet"/>
      <w:lvlText w:val=""/>
      <w:lvlJc w:val="left"/>
      <w:pPr>
        <w:ind w:left="5472" w:hanging="360"/>
      </w:pPr>
      <w:rPr>
        <w:rFonts w:ascii="Symbol" w:hAnsi="Symbol" w:hint="default"/>
      </w:rPr>
    </w:lvl>
    <w:lvl w:ilvl="7" w:tplc="04180003" w:tentative="1">
      <w:start w:val="1"/>
      <w:numFmt w:val="bullet"/>
      <w:lvlText w:val="o"/>
      <w:lvlJc w:val="left"/>
      <w:pPr>
        <w:ind w:left="6192" w:hanging="360"/>
      </w:pPr>
      <w:rPr>
        <w:rFonts w:ascii="Courier New" w:hAnsi="Courier New" w:cs="Courier New" w:hint="default"/>
      </w:rPr>
    </w:lvl>
    <w:lvl w:ilvl="8" w:tplc="04180005" w:tentative="1">
      <w:start w:val="1"/>
      <w:numFmt w:val="bullet"/>
      <w:lvlText w:val=""/>
      <w:lvlJc w:val="left"/>
      <w:pPr>
        <w:ind w:left="6912" w:hanging="360"/>
      </w:pPr>
      <w:rPr>
        <w:rFonts w:ascii="Wingdings" w:hAnsi="Wingdings" w:hint="default"/>
      </w:rPr>
    </w:lvl>
  </w:abstractNum>
  <w:abstractNum w:abstractNumId="37" w15:restartNumberingAfterBreak="0">
    <w:nsid w:val="42FA3016"/>
    <w:multiLevelType w:val="hybridMultilevel"/>
    <w:tmpl w:val="024E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9B06B7"/>
    <w:multiLevelType w:val="hybridMultilevel"/>
    <w:tmpl w:val="247270B8"/>
    <w:lvl w:ilvl="0" w:tplc="122A3C92">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E622D0"/>
    <w:multiLevelType w:val="hybridMultilevel"/>
    <w:tmpl w:val="6F50ED8C"/>
    <w:lvl w:ilvl="0" w:tplc="C6DC9EFC">
      <w:start w:val="1"/>
      <w:numFmt w:val="upperRoman"/>
      <w:lvlText w:val="%1."/>
      <w:lvlJc w:val="left"/>
      <w:pPr>
        <w:ind w:left="72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D4931DF"/>
    <w:multiLevelType w:val="hybridMultilevel"/>
    <w:tmpl w:val="68643598"/>
    <w:lvl w:ilvl="0" w:tplc="84F40184">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41" w15:restartNumberingAfterBreak="0">
    <w:nsid w:val="4DE9193C"/>
    <w:multiLevelType w:val="multilevel"/>
    <w:tmpl w:val="85B6FD5E"/>
    <w:lvl w:ilvl="0">
      <w:start w:val="1"/>
      <w:numFmt w:val="none"/>
      <w:lvlText w:val="1.5.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4F1A53E3"/>
    <w:multiLevelType w:val="hybridMultilevel"/>
    <w:tmpl w:val="E6B08A9A"/>
    <w:lvl w:ilvl="0" w:tplc="C68C6EEC">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43" w15:restartNumberingAfterBreak="0">
    <w:nsid w:val="4F262B66"/>
    <w:multiLevelType w:val="hybridMultilevel"/>
    <w:tmpl w:val="B776C5BC"/>
    <w:lvl w:ilvl="0" w:tplc="3B1CED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330512"/>
    <w:multiLevelType w:val="hybridMultilevel"/>
    <w:tmpl w:val="1D84AF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5D1513"/>
    <w:multiLevelType w:val="hybridMultilevel"/>
    <w:tmpl w:val="7B8894DC"/>
    <w:lvl w:ilvl="0" w:tplc="BC1E4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584C6E"/>
    <w:multiLevelType w:val="hybridMultilevel"/>
    <w:tmpl w:val="A8762C2A"/>
    <w:lvl w:ilvl="0" w:tplc="CEF89250">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384C3C"/>
    <w:multiLevelType w:val="hybridMultilevel"/>
    <w:tmpl w:val="CB18173E"/>
    <w:lvl w:ilvl="0" w:tplc="94CCCD58">
      <w:start w:val="2"/>
      <w:numFmt w:val="bullet"/>
      <w:lvlText w:val="-"/>
      <w:lvlJc w:val="left"/>
      <w:pPr>
        <w:ind w:left="1250" w:hanging="360"/>
      </w:pPr>
      <w:rPr>
        <w:rFonts w:ascii="Arial" w:eastAsia="Calibri"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48" w15:restartNumberingAfterBreak="0">
    <w:nsid w:val="66ED51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7062B26"/>
    <w:multiLevelType w:val="hybridMultilevel"/>
    <w:tmpl w:val="38FC99FE"/>
    <w:lvl w:ilvl="0" w:tplc="CEF89250">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78416E"/>
    <w:multiLevelType w:val="hybridMultilevel"/>
    <w:tmpl w:val="640C8D92"/>
    <w:lvl w:ilvl="0" w:tplc="FFFFFFFF">
      <w:start w:val="1"/>
      <w:numFmt w:val="decimal"/>
      <w:lvlText w:val="%1."/>
      <w:lvlJc w:val="left"/>
      <w:pPr>
        <w:ind w:left="-90" w:hanging="360"/>
      </w:pPr>
      <w:rPr>
        <w:rFonts w:hint="default"/>
        <w:b/>
        <w:bCs w:val="0"/>
      </w:rPr>
    </w:lvl>
    <w:lvl w:ilvl="1" w:tplc="FFFFFFFF" w:tentative="1">
      <w:start w:val="1"/>
      <w:numFmt w:val="lowerLetter"/>
      <w:lvlText w:val="%2."/>
      <w:lvlJc w:val="left"/>
      <w:pPr>
        <w:ind w:left="630" w:hanging="360"/>
      </w:pPr>
    </w:lvl>
    <w:lvl w:ilvl="2" w:tplc="FFFFFFFF" w:tentative="1">
      <w:start w:val="1"/>
      <w:numFmt w:val="lowerRoman"/>
      <w:lvlText w:val="%3."/>
      <w:lvlJc w:val="right"/>
      <w:pPr>
        <w:ind w:left="1350" w:hanging="180"/>
      </w:pPr>
    </w:lvl>
    <w:lvl w:ilvl="3" w:tplc="FFFFFFFF" w:tentative="1">
      <w:start w:val="1"/>
      <w:numFmt w:val="decimal"/>
      <w:lvlText w:val="%4."/>
      <w:lvlJc w:val="left"/>
      <w:pPr>
        <w:ind w:left="2070" w:hanging="360"/>
      </w:pPr>
    </w:lvl>
    <w:lvl w:ilvl="4" w:tplc="FFFFFFFF" w:tentative="1">
      <w:start w:val="1"/>
      <w:numFmt w:val="lowerLetter"/>
      <w:lvlText w:val="%5."/>
      <w:lvlJc w:val="left"/>
      <w:pPr>
        <w:ind w:left="2790" w:hanging="360"/>
      </w:pPr>
    </w:lvl>
    <w:lvl w:ilvl="5" w:tplc="FFFFFFFF" w:tentative="1">
      <w:start w:val="1"/>
      <w:numFmt w:val="lowerRoman"/>
      <w:lvlText w:val="%6."/>
      <w:lvlJc w:val="right"/>
      <w:pPr>
        <w:ind w:left="3510" w:hanging="180"/>
      </w:pPr>
    </w:lvl>
    <w:lvl w:ilvl="6" w:tplc="FFFFFFFF" w:tentative="1">
      <w:start w:val="1"/>
      <w:numFmt w:val="decimal"/>
      <w:lvlText w:val="%7."/>
      <w:lvlJc w:val="left"/>
      <w:pPr>
        <w:ind w:left="4230" w:hanging="360"/>
      </w:pPr>
    </w:lvl>
    <w:lvl w:ilvl="7" w:tplc="FFFFFFFF" w:tentative="1">
      <w:start w:val="1"/>
      <w:numFmt w:val="lowerLetter"/>
      <w:lvlText w:val="%8."/>
      <w:lvlJc w:val="left"/>
      <w:pPr>
        <w:ind w:left="4950" w:hanging="360"/>
      </w:pPr>
    </w:lvl>
    <w:lvl w:ilvl="8" w:tplc="FFFFFFFF" w:tentative="1">
      <w:start w:val="1"/>
      <w:numFmt w:val="lowerRoman"/>
      <w:lvlText w:val="%9."/>
      <w:lvlJc w:val="right"/>
      <w:pPr>
        <w:ind w:left="5670" w:hanging="180"/>
      </w:pPr>
    </w:lvl>
  </w:abstractNum>
  <w:abstractNum w:abstractNumId="51" w15:restartNumberingAfterBreak="0">
    <w:nsid w:val="677A0E85"/>
    <w:multiLevelType w:val="hybridMultilevel"/>
    <w:tmpl w:val="7182F25E"/>
    <w:lvl w:ilvl="0" w:tplc="4330F012">
      <w:start w:val="6"/>
      <w:numFmt w:val="bullet"/>
      <w:lvlText w:val="-"/>
      <w:lvlJc w:val="left"/>
      <w:pPr>
        <w:ind w:left="1211" w:hanging="360"/>
      </w:pPr>
      <w:rPr>
        <w:rFonts w:ascii="Arial" w:eastAsia="Calibri" w:hAnsi="Arial" w:cs="Arial"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52" w15:restartNumberingAfterBreak="0">
    <w:nsid w:val="67DC2B9D"/>
    <w:multiLevelType w:val="hybridMultilevel"/>
    <w:tmpl w:val="B4C436B0"/>
    <w:lvl w:ilvl="0" w:tplc="FA1E0ADA">
      <w:start w:val="1"/>
      <w:numFmt w:val="decimal"/>
      <w:lvlText w:val="17.%1."/>
      <w:lvlJc w:val="left"/>
      <w:pPr>
        <w:ind w:left="1494"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6C5B4092"/>
    <w:multiLevelType w:val="multilevel"/>
    <w:tmpl w:val="97369A36"/>
    <w:lvl w:ilvl="0">
      <w:start w:val="1"/>
      <w:numFmt w:val="none"/>
      <w:lvlText w:val="1.5.4"/>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30C6EE3"/>
    <w:multiLevelType w:val="hybridMultilevel"/>
    <w:tmpl w:val="DD8AB372"/>
    <w:lvl w:ilvl="0" w:tplc="F622049A">
      <w:start w:val="1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2F6A72"/>
    <w:multiLevelType w:val="hybridMultilevel"/>
    <w:tmpl w:val="BEF8E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CC3907"/>
    <w:multiLevelType w:val="hybridMultilevel"/>
    <w:tmpl w:val="55F06A42"/>
    <w:lvl w:ilvl="0" w:tplc="04AA59C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C11601"/>
    <w:multiLevelType w:val="multilevel"/>
    <w:tmpl w:val="779E4B16"/>
    <w:lvl w:ilvl="0">
      <w:start w:val="1"/>
      <w:numFmt w:val="decimal"/>
      <w:lvlText w:val="%1.5.1"/>
      <w:lvlJc w:val="left"/>
      <w:pPr>
        <w:ind w:left="1501" w:hanging="360"/>
      </w:pPr>
      <w:rPr>
        <w:rFonts w:hint="default"/>
      </w:rPr>
    </w:lvl>
    <w:lvl w:ilvl="1">
      <w:start w:val="1"/>
      <w:numFmt w:val="lowerLetter"/>
      <w:lvlText w:val="%2."/>
      <w:lvlJc w:val="left"/>
      <w:pPr>
        <w:ind w:left="2221" w:hanging="360"/>
      </w:pPr>
    </w:lvl>
    <w:lvl w:ilvl="2">
      <w:start w:val="1"/>
      <w:numFmt w:val="lowerRoman"/>
      <w:lvlText w:val="%3."/>
      <w:lvlJc w:val="right"/>
      <w:pPr>
        <w:ind w:left="2941" w:hanging="180"/>
      </w:pPr>
    </w:lvl>
    <w:lvl w:ilvl="3">
      <w:start w:val="1"/>
      <w:numFmt w:val="decimal"/>
      <w:lvlText w:val="%4."/>
      <w:lvlJc w:val="left"/>
      <w:pPr>
        <w:ind w:left="3661" w:hanging="360"/>
      </w:pPr>
    </w:lvl>
    <w:lvl w:ilvl="4">
      <w:start w:val="1"/>
      <w:numFmt w:val="lowerLetter"/>
      <w:lvlText w:val="%5."/>
      <w:lvlJc w:val="left"/>
      <w:pPr>
        <w:ind w:left="4381" w:hanging="360"/>
      </w:pPr>
    </w:lvl>
    <w:lvl w:ilvl="5">
      <w:start w:val="1"/>
      <w:numFmt w:val="lowerRoman"/>
      <w:lvlText w:val="%6."/>
      <w:lvlJc w:val="right"/>
      <w:pPr>
        <w:ind w:left="5101" w:hanging="180"/>
      </w:pPr>
    </w:lvl>
    <w:lvl w:ilvl="6">
      <w:start w:val="1"/>
      <w:numFmt w:val="decimal"/>
      <w:lvlText w:val="%7."/>
      <w:lvlJc w:val="left"/>
      <w:pPr>
        <w:ind w:left="5821" w:hanging="360"/>
      </w:pPr>
    </w:lvl>
    <w:lvl w:ilvl="7">
      <w:start w:val="1"/>
      <w:numFmt w:val="lowerLetter"/>
      <w:lvlText w:val="%8."/>
      <w:lvlJc w:val="left"/>
      <w:pPr>
        <w:ind w:left="6541" w:hanging="360"/>
      </w:pPr>
    </w:lvl>
    <w:lvl w:ilvl="8">
      <w:start w:val="1"/>
      <w:numFmt w:val="lowerRoman"/>
      <w:lvlText w:val="%9."/>
      <w:lvlJc w:val="right"/>
      <w:pPr>
        <w:ind w:left="7261" w:hanging="180"/>
      </w:pPr>
    </w:lvl>
  </w:abstractNum>
  <w:abstractNum w:abstractNumId="58" w15:restartNumberingAfterBreak="0">
    <w:nsid w:val="7F652C08"/>
    <w:multiLevelType w:val="hybridMultilevel"/>
    <w:tmpl w:val="CC881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162243">
    <w:abstractNumId w:val="39"/>
  </w:num>
  <w:num w:numId="2" w16cid:durableId="1220744290">
    <w:abstractNumId w:val="51"/>
  </w:num>
  <w:num w:numId="3" w16cid:durableId="36469843">
    <w:abstractNumId w:val="11"/>
  </w:num>
  <w:num w:numId="4" w16cid:durableId="310519769">
    <w:abstractNumId w:val="5"/>
  </w:num>
  <w:num w:numId="5" w16cid:durableId="63190561">
    <w:abstractNumId w:val="37"/>
  </w:num>
  <w:num w:numId="6" w16cid:durableId="1957180146">
    <w:abstractNumId w:val="21"/>
  </w:num>
  <w:num w:numId="7" w16cid:durableId="29913941">
    <w:abstractNumId w:val="3"/>
  </w:num>
  <w:num w:numId="8" w16cid:durableId="1348796675">
    <w:abstractNumId w:val="24"/>
  </w:num>
  <w:num w:numId="9" w16cid:durableId="788548602">
    <w:abstractNumId w:val="47"/>
  </w:num>
  <w:num w:numId="10" w16cid:durableId="1038167471">
    <w:abstractNumId w:val="28"/>
  </w:num>
  <w:num w:numId="11" w16cid:durableId="1115834696">
    <w:abstractNumId w:val="56"/>
  </w:num>
  <w:num w:numId="12" w16cid:durableId="1194424510">
    <w:abstractNumId w:val="7"/>
  </w:num>
  <w:num w:numId="13" w16cid:durableId="1935824411">
    <w:abstractNumId w:val="38"/>
  </w:num>
  <w:num w:numId="14" w16cid:durableId="980501608">
    <w:abstractNumId w:val="18"/>
  </w:num>
  <w:num w:numId="15" w16cid:durableId="740256946">
    <w:abstractNumId w:val="25"/>
  </w:num>
  <w:num w:numId="16" w16cid:durableId="2111855422">
    <w:abstractNumId w:val="9"/>
  </w:num>
  <w:num w:numId="17" w16cid:durableId="393506563">
    <w:abstractNumId w:val="48"/>
  </w:num>
  <w:num w:numId="18" w16cid:durableId="2066753359">
    <w:abstractNumId w:val="26"/>
  </w:num>
  <w:num w:numId="19" w16cid:durableId="497427834">
    <w:abstractNumId w:val="58"/>
  </w:num>
  <w:num w:numId="20" w16cid:durableId="599921951">
    <w:abstractNumId w:val="1"/>
  </w:num>
  <w:num w:numId="21" w16cid:durableId="865867896">
    <w:abstractNumId w:val="2"/>
  </w:num>
  <w:num w:numId="22" w16cid:durableId="1938520133">
    <w:abstractNumId w:val="41"/>
  </w:num>
  <w:num w:numId="23" w16cid:durableId="1030840811">
    <w:abstractNumId w:val="44"/>
  </w:num>
  <w:num w:numId="24" w16cid:durableId="1448770919">
    <w:abstractNumId w:val="23"/>
  </w:num>
  <w:num w:numId="25" w16cid:durableId="324363113">
    <w:abstractNumId w:val="57"/>
  </w:num>
  <w:num w:numId="26" w16cid:durableId="712315754">
    <w:abstractNumId w:val="35"/>
  </w:num>
  <w:num w:numId="27" w16cid:durableId="2099475651">
    <w:abstractNumId w:val="22"/>
  </w:num>
  <w:num w:numId="28" w16cid:durableId="79251954">
    <w:abstractNumId w:val="6"/>
  </w:num>
  <w:num w:numId="29" w16cid:durableId="922833160">
    <w:abstractNumId w:val="53"/>
  </w:num>
  <w:num w:numId="30" w16cid:durableId="849176760">
    <w:abstractNumId w:val="17"/>
  </w:num>
  <w:num w:numId="31" w16cid:durableId="1045523540">
    <w:abstractNumId w:val="20"/>
  </w:num>
  <w:num w:numId="32" w16cid:durableId="760954140">
    <w:abstractNumId w:val="16"/>
  </w:num>
  <w:num w:numId="33" w16cid:durableId="1433743358">
    <w:abstractNumId w:val="31"/>
  </w:num>
  <w:num w:numId="34" w16cid:durableId="2068720869">
    <w:abstractNumId w:val="54"/>
  </w:num>
  <w:num w:numId="35" w16cid:durableId="2001613321">
    <w:abstractNumId w:val="30"/>
  </w:num>
  <w:num w:numId="36" w16cid:durableId="1899243476">
    <w:abstractNumId w:val="27"/>
  </w:num>
  <w:num w:numId="37" w16cid:durableId="831874276">
    <w:abstractNumId w:val="34"/>
  </w:num>
  <w:num w:numId="38" w16cid:durableId="1524905519">
    <w:abstractNumId w:val="46"/>
  </w:num>
  <w:num w:numId="39" w16cid:durableId="1196578103">
    <w:abstractNumId w:val="49"/>
  </w:num>
  <w:num w:numId="40" w16cid:durableId="266550552">
    <w:abstractNumId w:val="55"/>
  </w:num>
  <w:num w:numId="41" w16cid:durableId="1810434293">
    <w:abstractNumId w:val="50"/>
  </w:num>
  <w:num w:numId="42" w16cid:durableId="1366366867">
    <w:abstractNumId w:val="8"/>
  </w:num>
  <w:num w:numId="43" w16cid:durableId="608200300">
    <w:abstractNumId w:val="13"/>
  </w:num>
  <w:num w:numId="44" w16cid:durableId="152139118">
    <w:abstractNumId w:val="32"/>
  </w:num>
  <w:num w:numId="45" w16cid:durableId="1666088095">
    <w:abstractNumId w:val="0"/>
  </w:num>
  <w:num w:numId="46" w16cid:durableId="261570023">
    <w:abstractNumId w:val="36"/>
  </w:num>
  <w:num w:numId="47" w16cid:durableId="918248509">
    <w:abstractNumId w:val="14"/>
  </w:num>
  <w:num w:numId="48" w16cid:durableId="1398430819">
    <w:abstractNumId w:val="10"/>
  </w:num>
  <w:num w:numId="49" w16cid:durableId="748501727">
    <w:abstractNumId w:val="19"/>
  </w:num>
  <w:num w:numId="50" w16cid:durableId="1912079871">
    <w:abstractNumId w:val="52"/>
  </w:num>
  <w:num w:numId="51" w16cid:durableId="1577670171">
    <w:abstractNumId w:val="29"/>
  </w:num>
  <w:num w:numId="52" w16cid:durableId="1180043515">
    <w:abstractNumId w:val="33"/>
  </w:num>
  <w:num w:numId="53" w16cid:durableId="857693160">
    <w:abstractNumId w:val="12"/>
  </w:num>
  <w:num w:numId="54" w16cid:durableId="555628830">
    <w:abstractNumId w:val="42"/>
  </w:num>
  <w:num w:numId="55" w16cid:durableId="1279019984">
    <w:abstractNumId w:val="15"/>
  </w:num>
  <w:num w:numId="56" w16cid:durableId="420689441">
    <w:abstractNumId w:val="40"/>
  </w:num>
  <w:num w:numId="57" w16cid:durableId="1028070397">
    <w:abstractNumId w:val="45"/>
  </w:num>
  <w:num w:numId="58" w16cid:durableId="1459688062">
    <w:abstractNumId w:val="43"/>
  </w:num>
  <w:num w:numId="59" w16cid:durableId="122402442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94"/>
    <w:rsid w:val="000037B1"/>
    <w:rsid w:val="00003882"/>
    <w:rsid w:val="00003B99"/>
    <w:rsid w:val="00006268"/>
    <w:rsid w:val="000079B6"/>
    <w:rsid w:val="0001092E"/>
    <w:rsid w:val="000114B9"/>
    <w:rsid w:val="0001168B"/>
    <w:rsid w:val="0001170F"/>
    <w:rsid w:val="00011730"/>
    <w:rsid w:val="0001233E"/>
    <w:rsid w:val="00012464"/>
    <w:rsid w:val="00013C9A"/>
    <w:rsid w:val="000141CF"/>
    <w:rsid w:val="000142DC"/>
    <w:rsid w:val="000142E6"/>
    <w:rsid w:val="00017797"/>
    <w:rsid w:val="00017B42"/>
    <w:rsid w:val="00020748"/>
    <w:rsid w:val="00021176"/>
    <w:rsid w:val="0002217F"/>
    <w:rsid w:val="00022431"/>
    <w:rsid w:val="000228AE"/>
    <w:rsid w:val="00023148"/>
    <w:rsid w:val="0002336D"/>
    <w:rsid w:val="00023D26"/>
    <w:rsid w:val="00024E39"/>
    <w:rsid w:val="0002517D"/>
    <w:rsid w:val="00025ABF"/>
    <w:rsid w:val="00025C1B"/>
    <w:rsid w:val="00025DA7"/>
    <w:rsid w:val="000268BA"/>
    <w:rsid w:val="00030376"/>
    <w:rsid w:val="00030D2F"/>
    <w:rsid w:val="000315D4"/>
    <w:rsid w:val="00031D0F"/>
    <w:rsid w:val="00031D1E"/>
    <w:rsid w:val="00032404"/>
    <w:rsid w:val="000329A9"/>
    <w:rsid w:val="00032B26"/>
    <w:rsid w:val="0003349D"/>
    <w:rsid w:val="00034155"/>
    <w:rsid w:val="00035276"/>
    <w:rsid w:val="00035AB3"/>
    <w:rsid w:val="00036227"/>
    <w:rsid w:val="000374E1"/>
    <w:rsid w:val="0003792D"/>
    <w:rsid w:val="00041254"/>
    <w:rsid w:val="00041469"/>
    <w:rsid w:val="00041922"/>
    <w:rsid w:val="00041DF2"/>
    <w:rsid w:val="000420B7"/>
    <w:rsid w:val="000428AB"/>
    <w:rsid w:val="00042976"/>
    <w:rsid w:val="0004305F"/>
    <w:rsid w:val="00044DDC"/>
    <w:rsid w:val="00044E52"/>
    <w:rsid w:val="00046164"/>
    <w:rsid w:val="00046319"/>
    <w:rsid w:val="000467B3"/>
    <w:rsid w:val="0004703F"/>
    <w:rsid w:val="0005008D"/>
    <w:rsid w:val="00050C83"/>
    <w:rsid w:val="00051E4D"/>
    <w:rsid w:val="0005203E"/>
    <w:rsid w:val="00052113"/>
    <w:rsid w:val="00052AF5"/>
    <w:rsid w:val="0005353F"/>
    <w:rsid w:val="00054C02"/>
    <w:rsid w:val="00054DA4"/>
    <w:rsid w:val="00054DBA"/>
    <w:rsid w:val="00056305"/>
    <w:rsid w:val="000565E2"/>
    <w:rsid w:val="0005685B"/>
    <w:rsid w:val="0005748C"/>
    <w:rsid w:val="00057DE7"/>
    <w:rsid w:val="00060965"/>
    <w:rsid w:val="00063219"/>
    <w:rsid w:val="00063E5E"/>
    <w:rsid w:val="000649E7"/>
    <w:rsid w:val="00064B6E"/>
    <w:rsid w:val="00065950"/>
    <w:rsid w:val="00065ED7"/>
    <w:rsid w:val="00066C37"/>
    <w:rsid w:val="00066CA0"/>
    <w:rsid w:val="000679F8"/>
    <w:rsid w:val="00070459"/>
    <w:rsid w:val="000708D6"/>
    <w:rsid w:val="00070D75"/>
    <w:rsid w:val="00072046"/>
    <w:rsid w:val="00072E14"/>
    <w:rsid w:val="00073F40"/>
    <w:rsid w:val="00074415"/>
    <w:rsid w:val="00074778"/>
    <w:rsid w:val="00074FFE"/>
    <w:rsid w:val="000752BB"/>
    <w:rsid w:val="00075E0B"/>
    <w:rsid w:val="00076253"/>
    <w:rsid w:val="000801EC"/>
    <w:rsid w:val="00081060"/>
    <w:rsid w:val="00081096"/>
    <w:rsid w:val="00081493"/>
    <w:rsid w:val="00082268"/>
    <w:rsid w:val="000827E4"/>
    <w:rsid w:val="00083776"/>
    <w:rsid w:val="000837A1"/>
    <w:rsid w:val="00083F0C"/>
    <w:rsid w:val="00084CA1"/>
    <w:rsid w:val="000872BF"/>
    <w:rsid w:val="0008754B"/>
    <w:rsid w:val="00090C7D"/>
    <w:rsid w:val="00090CCD"/>
    <w:rsid w:val="00090F1F"/>
    <w:rsid w:val="00091BC8"/>
    <w:rsid w:val="00092E2C"/>
    <w:rsid w:val="0009518E"/>
    <w:rsid w:val="00095547"/>
    <w:rsid w:val="000956AD"/>
    <w:rsid w:val="0009661D"/>
    <w:rsid w:val="000968D0"/>
    <w:rsid w:val="000A1054"/>
    <w:rsid w:val="000A1136"/>
    <w:rsid w:val="000A1649"/>
    <w:rsid w:val="000A1E60"/>
    <w:rsid w:val="000A233A"/>
    <w:rsid w:val="000A3AAA"/>
    <w:rsid w:val="000A3E87"/>
    <w:rsid w:val="000A3F1B"/>
    <w:rsid w:val="000A47B3"/>
    <w:rsid w:val="000A4B9A"/>
    <w:rsid w:val="000A5320"/>
    <w:rsid w:val="000A6049"/>
    <w:rsid w:val="000A6487"/>
    <w:rsid w:val="000A6A9A"/>
    <w:rsid w:val="000A6BFC"/>
    <w:rsid w:val="000A72E3"/>
    <w:rsid w:val="000A77EE"/>
    <w:rsid w:val="000B020A"/>
    <w:rsid w:val="000B095A"/>
    <w:rsid w:val="000B1A7D"/>
    <w:rsid w:val="000B2B42"/>
    <w:rsid w:val="000B3047"/>
    <w:rsid w:val="000B39C8"/>
    <w:rsid w:val="000B4248"/>
    <w:rsid w:val="000B4367"/>
    <w:rsid w:val="000B46E2"/>
    <w:rsid w:val="000B7227"/>
    <w:rsid w:val="000B728B"/>
    <w:rsid w:val="000C0711"/>
    <w:rsid w:val="000C07E1"/>
    <w:rsid w:val="000C10A3"/>
    <w:rsid w:val="000C1157"/>
    <w:rsid w:val="000C13F8"/>
    <w:rsid w:val="000C1CDD"/>
    <w:rsid w:val="000C369B"/>
    <w:rsid w:val="000C4A7D"/>
    <w:rsid w:val="000C64AD"/>
    <w:rsid w:val="000C6614"/>
    <w:rsid w:val="000C780E"/>
    <w:rsid w:val="000D0AE2"/>
    <w:rsid w:val="000D0C39"/>
    <w:rsid w:val="000D0C5E"/>
    <w:rsid w:val="000D1A3B"/>
    <w:rsid w:val="000D1E30"/>
    <w:rsid w:val="000D24AC"/>
    <w:rsid w:val="000D2827"/>
    <w:rsid w:val="000D2ECB"/>
    <w:rsid w:val="000D3F7A"/>
    <w:rsid w:val="000D50CA"/>
    <w:rsid w:val="000D5C1A"/>
    <w:rsid w:val="000D6072"/>
    <w:rsid w:val="000D70B0"/>
    <w:rsid w:val="000E02A5"/>
    <w:rsid w:val="000E046F"/>
    <w:rsid w:val="000E0E49"/>
    <w:rsid w:val="000E15CE"/>
    <w:rsid w:val="000E15EA"/>
    <w:rsid w:val="000E2DDD"/>
    <w:rsid w:val="000E2E69"/>
    <w:rsid w:val="000E33C8"/>
    <w:rsid w:val="000E3C9F"/>
    <w:rsid w:val="000E40B6"/>
    <w:rsid w:val="000E45A1"/>
    <w:rsid w:val="000E557A"/>
    <w:rsid w:val="000E6255"/>
    <w:rsid w:val="000E649B"/>
    <w:rsid w:val="000E7467"/>
    <w:rsid w:val="000E7521"/>
    <w:rsid w:val="000E76C7"/>
    <w:rsid w:val="000F001A"/>
    <w:rsid w:val="000F045F"/>
    <w:rsid w:val="000F0F75"/>
    <w:rsid w:val="000F1AC9"/>
    <w:rsid w:val="000F20C6"/>
    <w:rsid w:val="000F2278"/>
    <w:rsid w:val="000F2307"/>
    <w:rsid w:val="000F35D7"/>
    <w:rsid w:val="000F49AC"/>
    <w:rsid w:val="000F5AF7"/>
    <w:rsid w:val="000F6A9B"/>
    <w:rsid w:val="000F7902"/>
    <w:rsid w:val="00100051"/>
    <w:rsid w:val="001008B8"/>
    <w:rsid w:val="00100CCE"/>
    <w:rsid w:val="00101430"/>
    <w:rsid w:val="00102E79"/>
    <w:rsid w:val="00102EC0"/>
    <w:rsid w:val="00102EE3"/>
    <w:rsid w:val="001032CE"/>
    <w:rsid w:val="0010451A"/>
    <w:rsid w:val="00104CCE"/>
    <w:rsid w:val="0010524C"/>
    <w:rsid w:val="00105AB3"/>
    <w:rsid w:val="00106272"/>
    <w:rsid w:val="00106900"/>
    <w:rsid w:val="00106FA3"/>
    <w:rsid w:val="00107E97"/>
    <w:rsid w:val="00110656"/>
    <w:rsid w:val="0011129A"/>
    <w:rsid w:val="00111516"/>
    <w:rsid w:val="001116F1"/>
    <w:rsid w:val="00111CD1"/>
    <w:rsid w:val="001127FB"/>
    <w:rsid w:val="00113572"/>
    <w:rsid w:val="00113751"/>
    <w:rsid w:val="00114CA8"/>
    <w:rsid w:val="00115319"/>
    <w:rsid w:val="00115A86"/>
    <w:rsid w:val="00115BBC"/>
    <w:rsid w:val="001166DE"/>
    <w:rsid w:val="00116DD0"/>
    <w:rsid w:val="00116F81"/>
    <w:rsid w:val="00117014"/>
    <w:rsid w:val="001170D6"/>
    <w:rsid w:val="00117BA2"/>
    <w:rsid w:val="00120289"/>
    <w:rsid w:val="00120574"/>
    <w:rsid w:val="001207C6"/>
    <w:rsid w:val="00121504"/>
    <w:rsid w:val="001218E4"/>
    <w:rsid w:val="00122B28"/>
    <w:rsid w:val="00122D42"/>
    <w:rsid w:val="00123106"/>
    <w:rsid w:val="0012362E"/>
    <w:rsid w:val="001237AB"/>
    <w:rsid w:val="00126035"/>
    <w:rsid w:val="001265C6"/>
    <w:rsid w:val="0012693C"/>
    <w:rsid w:val="00127210"/>
    <w:rsid w:val="0012752E"/>
    <w:rsid w:val="00127EF5"/>
    <w:rsid w:val="001302F0"/>
    <w:rsid w:val="00130AB9"/>
    <w:rsid w:val="00130ADF"/>
    <w:rsid w:val="00130B42"/>
    <w:rsid w:val="001311B0"/>
    <w:rsid w:val="00131633"/>
    <w:rsid w:val="00132AE9"/>
    <w:rsid w:val="00132C72"/>
    <w:rsid w:val="00134EE6"/>
    <w:rsid w:val="00135746"/>
    <w:rsid w:val="001359DD"/>
    <w:rsid w:val="00136F04"/>
    <w:rsid w:val="0013716F"/>
    <w:rsid w:val="001371C3"/>
    <w:rsid w:val="00137C17"/>
    <w:rsid w:val="00141112"/>
    <w:rsid w:val="00141337"/>
    <w:rsid w:val="001414A8"/>
    <w:rsid w:val="001424C9"/>
    <w:rsid w:val="0014280C"/>
    <w:rsid w:val="00143131"/>
    <w:rsid w:val="00143138"/>
    <w:rsid w:val="00144F53"/>
    <w:rsid w:val="0014515A"/>
    <w:rsid w:val="001470B4"/>
    <w:rsid w:val="0014744B"/>
    <w:rsid w:val="00147A12"/>
    <w:rsid w:val="00147A42"/>
    <w:rsid w:val="001502BF"/>
    <w:rsid w:val="001515DE"/>
    <w:rsid w:val="001516D6"/>
    <w:rsid w:val="00152D4B"/>
    <w:rsid w:val="00153912"/>
    <w:rsid w:val="001558B4"/>
    <w:rsid w:val="00156FFF"/>
    <w:rsid w:val="001602BF"/>
    <w:rsid w:val="00160C8E"/>
    <w:rsid w:val="00161128"/>
    <w:rsid w:val="001617D0"/>
    <w:rsid w:val="0016185E"/>
    <w:rsid w:val="00161E51"/>
    <w:rsid w:val="00162168"/>
    <w:rsid w:val="00162A78"/>
    <w:rsid w:val="00162EF9"/>
    <w:rsid w:val="00163246"/>
    <w:rsid w:val="00164845"/>
    <w:rsid w:val="0016496B"/>
    <w:rsid w:val="00164AE6"/>
    <w:rsid w:val="00164F94"/>
    <w:rsid w:val="00165011"/>
    <w:rsid w:val="001657C8"/>
    <w:rsid w:val="001657E4"/>
    <w:rsid w:val="001667A9"/>
    <w:rsid w:val="00170005"/>
    <w:rsid w:val="001706BC"/>
    <w:rsid w:val="00170D5C"/>
    <w:rsid w:val="00170E0D"/>
    <w:rsid w:val="00171FBF"/>
    <w:rsid w:val="0017200B"/>
    <w:rsid w:val="001731A7"/>
    <w:rsid w:val="00173871"/>
    <w:rsid w:val="00174281"/>
    <w:rsid w:val="0017462B"/>
    <w:rsid w:val="00174636"/>
    <w:rsid w:val="00174977"/>
    <w:rsid w:val="00174ECE"/>
    <w:rsid w:val="00174FA6"/>
    <w:rsid w:val="001755FC"/>
    <w:rsid w:val="00175A74"/>
    <w:rsid w:val="00175AAB"/>
    <w:rsid w:val="00175DC4"/>
    <w:rsid w:val="00176B9D"/>
    <w:rsid w:val="00176CCE"/>
    <w:rsid w:val="00176FA8"/>
    <w:rsid w:val="001778C0"/>
    <w:rsid w:val="00177B08"/>
    <w:rsid w:val="0018056F"/>
    <w:rsid w:val="001809ED"/>
    <w:rsid w:val="0018210D"/>
    <w:rsid w:val="00183078"/>
    <w:rsid w:val="0018331E"/>
    <w:rsid w:val="001840BA"/>
    <w:rsid w:val="00185207"/>
    <w:rsid w:val="00185373"/>
    <w:rsid w:val="00185BFD"/>
    <w:rsid w:val="0018656B"/>
    <w:rsid w:val="00186593"/>
    <w:rsid w:val="00186F1C"/>
    <w:rsid w:val="00187097"/>
    <w:rsid w:val="001871A2"/>
    <w:rsid w:val="001903D2"/>
    <w:rsid w:val="0019153D"/>
    <w:rsid w:val="0019168B"/>
    <w:rsid w:val="00192382"/>
    <w:rsid w:val="0019278D"/>
    <w:rsid w:val="00192E19"/>
    <w:rsid w:val="00193CF5"/>
    <w:rsid w:val="0019476F"/>
    <w:rsid w:val="00194B7A"/>
    <w:rsid w:val="001959F6"/>
    <w:rsid w:val="00195CF7"/>
    <w:rsid w:val="00195D2B"/>
    <w:rsid w:val="0019617B"/>
    <w:rsid w:val="00196CC8"/>
    <w:rsid w:val="001A01DE"/>
    <w:rsid w:val="001A0842"/>
    <w:rsid w:val="001A116A"/>
    <w:rsid w:val="001A294A"/>
    <w:rsid w:val="001A2D1F"/>
    <w:rsid w:val="001A4191"/>
    <w:rsid w:val="001A4245"/>
    <w:rsid w:val="001A4A2D"/>
    <w:rsid w:val="001A4B08"/>
    <w:rsid w:val="001A6239"/>
    <w:rsid w:val="001A6671"/>
    <w:rsid w:val="001A66E2"/>
    <w:rsid w:val="001A674F"/>
    <w:rsid w:val="001A6781"/>
    <w:rsid w:val="001A6DCD"/>
    <w:rsid w:val="001A70AF"/>
    <w:rsid w:val="001A7747"/>
    <w:rsid w:val="001A78F2"/>
    <w:rsid w:val="001B0190"/>
    <w:rsid w:val="001B0900"/>
    <w:rsid w:val="001B0B53"/>
    <w:rsid w:val="001B0DA0"/>
    <w:rsid w:val="001B1179"/>
    <w:rsid w:val="001B1CEE"/>
    <w:rsid w:val="001B23BD"/>
    <w:rsid w:val="001B3881"/>
    <w:rsid w:val="001B3E0C"/>
    <w:rsid w:val="001B3EF3"/>
    <w:rsid w:val="001B4952"/>
    <w:rsid w:val="001B5C1D"/>
    <w:rsid w:val="001B64AE"/>
    <w:rsid w:val="001B66ED"/>
    <w:rsid w:val="001B6EEE"/>
    <w:rsid w:val="001B71D3"/>
    <w:rsid w:val="001B7BC5"/>
    <w:rsid w:val="001B7E12"/>
    <w:rsid w:val="001C01E0"/>
    <w:rsid w:val="001C0269"/>
    <w:rsid w:val="001C0371"/>
    <w:rsid w:val="001C0865"/>
    <w:rsid w:val="001C1A48"/>
    <w:rsid w:val="001C2A4F"/>
    <w:rsid w:val="001C2E7A"/>
    <w:rsid w:val="001C365C"/>
    <w:rsid w:val="001C40C2"/>
    <w:rsid w:val="001C42DD"/>
    <w:rsid w:val="001C4466"/>
    <w:rsid w:val="001C625A"/>
    <w:rsid w:val="001C65FB"/>
    <w:rsid w:val="001C738E"/>
    <w:rsid w:val="001C7884"/>
    <w:rsid w:val="001C7CD9"/>
    <w:rsid w:val="001C7E98"/>
    <w:rsid w:val="001D013A"/>
    <w:rsid w:val="001D050B"/>
    <w:rsid w:val="001D0B10"/>
    <w:rsid w:val="001D0F9B"/>
    <w:rsid w:val="001D0FBC"/>
    <w:rsid w:val="001D1FE9"/>
    <w:rsid w:val="001D2E25"/>
    <w:rsid w:val="001D2F48"/>
    <w:rsid w:val="001D40EC"/>
    <w:rsid w:val="001D4F4D"/>
    <w:rsid w:val="001D56DF"/>
    <w:rsid w:val="001D5C5E"/>
    <w:rsid w:val="001D682C"/>
    <w:rsid w:val="001D68E1"/>
    <w:rsid w:val="001D76DC"/>
    <w:rsid w:val="001D774F"/>
    <w:rsid w:val="001D78E2"/>
    <w:rsid w:val="001D7D8C"/>
    <w:rsid w:val="001E091E"/>
    <w:rsid w:val="001E0AB8"/>
    <w:rsid w:val="001E0FDD"/>
    <w:rsid w:val="001E124E"/>
    <w:rsid w:val="001E1749"/>
    <w:rsid w:val="001E1894"/>
    <w:rsid w:val="001E307B"/>
    <w:rsid w:val="001E37D2"/>
    <w:rsid w:val="001E39F5"/>
    <w:rsid w:val="001E404C"/>
    <w:rsid w:val="001E5F62"/>
    <w:rsid w:val="001E6B9F"/>
    <w:rsid w:val="001E725E"/>
    <w:rsid w:val="001F0661"/>
    <w:rsid w:val="001F091F"/>
    <w:rsid w:val="001F1C37"/>
    <w:rsid w:val="001F1CAD"/>
    <w:rsid w:val="001F1D64"/>
    <w:rsid w:val="001F1FB4"/>
    <w:rsid w:val="001F28C3"/>
    <w:rsid w:val="001F2AE4"/>
    <w:rsid w:val="001F2E05"/>
    <w:rsid w:val="001F2E80"/>
    <w:rsid w:val="001F34BD"/>
    <w:rsid w:val="001F4752"/>
    <w:rsid w:val="001F482F"/>
    <w:rsid w:val="001F4B12"/>
    <w:rsid w:val="001F4DA6"/>
    <w:rsid w:val="001F6303"/>
    <w:rsid w:val="001F6495"/>
    <w:rsid w:val="001F6947"/>
    <w:rsid w:val="001F794A"/>
    <w:rsid w:val="001F7D77"/>
    <w:rsid w:val="002007B4"/>
    <w:rsid w:val="00201067"/>
    <w:rsid w:val="0020183C"/>
    <w:rsid w:val="00203187"/>
    <w:rsid w:val="00203493"/>
    <w:rsid w:val="00203997"/>
    <w:rsid w:val="00203E6D"/>
    <w:rsid w:val="002041F6"/>
    <w:rsid w:val="00204301"/>
    <w:rsid w:val="002047D0"/>
    <w:rsid w:val="00205387"/>
    <w:rsid w:val="002059A5"/>
    <w:rsid w:val="0020627E"/>
    <w:rsid w:val="00206564"/>
    <w:rsid w:val="00207182"/>
    <w:rsid w:val="002118DC"/>
    <w:rsid w:val="00211A95"/>
    <w:rsid w:val="00211D0A"/>
    <w:rsid w:val="002124D1"/>
    <w:rsid w:val="00212D32"/>
    <w:rsid w:val="00213C79"/>
    <w:rsid w:val="00214B13"/>
    <w:rsid w:val="00214DB7"/>
    <w:rsid w:val="00215080"/>
    <w:rsid w:val="00215A39"/>
    <w:rsid w:val="00216500"/>
    <w:rsid w:val="0021686C"/>
    <w:rsid w:val="00217BEB"/>
    <w:rsid w:val="00217C54"/>
    <w:rsid w:val="00220155"/>
    <w:rsid w:val="00221681"/>
    <w:rsid w:val="002218FC"/>
    <w:rsid w:val="00222128"/>
    <w:rsid w:val="00222BBE"/>
    <w:rsid w:val="002235A9"/>
    <w:rsid w:val="00223AC2"/>
    <w:rsid w:val="00223E78"/>
    <w:rsid w:val="0022400E"/>
    <w:rsid w:val="002261A6"/>
    <w:rsid w:val="00226454"/>
    <w:rsid w:val="00227152"/>
    <w:rsid w:val="002302EA"/>
    <w:rsid w:val="0023046C"/>
    <w:rsid w:val="002305AF"/>
    <w:rsid w:val="00230EAC"/>
    <w:rsid w:val="00230EDE"/>
    <w:rsid w:val="00231740"/>
    <w:rsid w:val="00231B66"/>
    <w:rsid w:val="002322B9"/>
    <w:rsid w:val="002322D1"/>
    <w:rsid w:val="00232948"/>
    <w:rsid w:val="0023295D"/>
    <w:rsid w:val="00233F5C"/>
    <w:rsid w:val="002344C0"/>
    <w:rsid w:val="00234A80"/>
    <w:rsid w:val="00235850"/>
    <w:rsid w:val="00235AD1"/>
    <w:rsid w:val="00236948"/>
    <w:rsid w:val="00236B06"/>
    <w:rsid w:val="00237E49"/>
    <w:rsid w:val="0024085C"/>
    <w:rsid w:val="0024204B"/>
    <w:rsid w:val="002423CF"/>
    <w:rsid w:val="00242D82"/>
    <w:rsid w:val="00243162"/>
    <w:rsid w:val="002436D8"/>
    <w:rsid w:val="002438CC"/>
    <w:rsid w:val="00243A29"/>
    <w:rsid w:val="00244051"/>
    <w:rsid w:val="00244545"/>
    <w:rsid w:val="002446C0"/>
    <w:rsid w:val="00244D6A"/>
    <w:rsid w:val="002461CF"/>
    <w:rsid w:val="002466AD"/>
    <w:rsid w:val="00247395"/>
    <w:rsid w:val="002473A7"/>
    <w:rsid w:val="00247A1B"/>
    <w:rsid w:val="00250FAA"/>
    <w:rsid w:val="002523C1"/>
    <w:rsid w:val="00252DCE"/>
    <w:rsid w:val="002532BD"/>
    <w:rsid w:val="00253673"/>
    <w:rsid w:val="0025420B"/>
    <w:rsid w:val="002545D9"/>
    <w:rsid w:val="00254D11"/>
    <w:rsid w:val="00255820"/>
    <w:rsid w:val="00255FFB"/>
    <w:rsid w:val="00256305"/>
    <w:rsid w:val="002564BC"/>
    <w:rsid w:val="0025739F"/>
    <w:rsid w:val="00257465"/>
    <w:rsid w:val="00257558"/>
    <w:rsid w:val="00257E3A"/>
    <w:rsid w:val="002605AC"/>
    <w:rsid w:val="002609DB"/>
    <w:rsid w:val="00261067"/>
    <w:rsid w:val="002611DC"/>
    <w:rsid w:val="002613D5"/>
    <w:rsid w:val="00261F4F"/>
    <w:rsid w:val="00262BEB"/>
    <w:rsid w:val="00264697"/>
    <w:rsid w:val="00265D1C"/>
    <w:rsid w:val="0026643B"/>
    <w:rsid w:val="0026676F"/>
    <w:rsid w:val="00266CD7"/>
    <w:rsid w:val="00266D69"/>
    <w:rsid w:val="00270E34"/>
    <w:rsid w:val="002720A1"/>
    <w:rsid w:val="002724E9"/>
    <w:rsid w:val="00272AE2"/>
    <w:rsid w:val="002750AF"/>
    <w:rsid w:val="00275B0C"/>
    <w:rsid w:val="00275E3D"/>
    <w:rsid w:val="00275F79"/>
    <w:rsid w:val="00276100"/>
    <w:rsid w:val="00276DE0"/>
    <w:rsid w:val="00277463"/>
    <w:rsid w:val="00277DAB"/>
    <w:rsid w:val="002802F1"/>
    <w:rsid w:val="0028075F"/>
    <w:rsid w:val="0028110F"/>
    <w:rsid w:val="0028148B"/>
    <w:rsid w:val="0028191E"/>
    <w:rsid w:val="00282352"/>
    <w:rsid w:val="00282B08"/>
    <w:rsid w:val="00282C36"/>
    <w:rsid w:val="00282D75"/>
    <w:rsid w:val="00283470"/>
    <w:rsid w:val="002852B1"/>
    <w:rsid w:val="00285514"/>
    <w:rsid w:val="00285FC9"/>
    <w:rsid w:val="00286517"/>
    <w:rsid w:val="002873B9"/>
    <w:rsid w:val="00287684"/>
    <w:rsid w:val="00287966"/>
    <w:rsid w:val="00287E6B"/>
    <w:rsid w:val="00287FE1"/>
    <w:rsid w:val="00290491"/>
    <w:rsid w:val="00291821"/>
    <w:rsid w:val="0029196C"/>
    <w:rsid w:val="002919C3"/>
    <w:rsid w:val="00294299"/>
    <w:rsid w:val="0029430F"/>
    <w:rsid w:val="00295443"/>
    <w:rsid w:val="00295499"/>
    <w:rsid w:val="002965E6"/>
    <w:rsid w:val="00296C98"/>
    <w:rsid w:val="0029752E"/>
    <w:rsid w:val="00297C40"/>
    <w:rsid w:val="00297F70"/>
    <w:rsid w:val="002A0668"/>
    <w:rsid w:val="002A112A"/>
    <w:rsid w:val="002A1339"/>
    <w:rsid w:val="002A1509"/>
    <w:rsid w:val="002A29A6"/>
    <w:rsid w:val="002A2AA7"/>
    <w:rsid w:val="002A3081"/>
    <w:rsid w:val="002A42BC"/>
    <w:rsid w:val="002A4612"/>
    <w:rsid w:val="002A6067"/>
    <w:rsid w:val="002A647C"/>
    <w:rsid w:val="002A65B7"/>
    <w:rsid w:val="002A7237"/>
    <w:rsid w:val="002A7407"/>
    <w:rsid w:val="002A7B7C"/>
    <w:rsid w:val="002A7BB1"/>
    <w:rsid w:val="002A7DA8"/>
    <w:rsid w:val="002B09A2"/>
    <w:rsid w:val="002B0B21"/>
    <w:rsid w:val="002B1068"/>
    <w:rsid w:val="002B1434"/>
    <w:rsid w:val="002B1575"/>
    <w:rsid w:val="002B163B"/>
    <w:rsid w:val="002B18BD"/>
    <w:rsid w:val="002B1F4C"/>
    <w:rsid w:val="002B2596"/>
    <w:rsid w:val="002B2A75"/>
    <w:rsid w:val="002B2ACD"/>
    <w:rsid w:val="002B368A"/>
    <w:rsid w:val="002B390D"/>
    <w:rsid w:val="002B39DD"/>
    <w:rsid w:val="002B3A75"/>
    <w:rsid w:val="002B486B"/>
    <w:rsid w:val="002B5731"/>
    <w:rsid w:val="002B741B"/>
    <w:rsid w:val="002B7451"/>
    <w:rsid w:val="002B7681"/>
    <w:rsid w:val="002B7CA1"/>
    <w:rsid w:val="002B7E63"/>
    <w:rsid w:val="002C140E"/>
    <w:rsid w:val="002C150D"/>
    <w:rsid w:val="002C288B"/>
    <w:rsid w:val="002C2917"/>
    <w:rsid w:val="002C3697"/>
    <w:rsid w:val="002C38D2"/>
    <w:rsid w:val="002C39AB"/>
    <w:rsid w:val="002C4BE8"/>
    <w:rsid w:val="002C5410"/>
    <w:rsid w:val="002C56BE"/>
    <w:rsid w:val="002C5820"/>
    <w:rsid w:val="002C6655"/>
    <w:rsid w:val="002C71BA"/>
    <w:rsid w:val="002C7B30"/>
    <w:rsid w:val="002D28E6"/>
    <w:rsid w:val="002D297C"/>
    <w:rsid w:val="002D2A75"/>
    <w:rsid w:val="002D2B45"/>
    <w:rsid w:val="002D2B77"/>
    <w:rsid w:val="002D2CC9"/>
    <w:rsid w:val="002D338D"/>
    <w:rsid w:val="002D3640"/>
    <w:rsid w:val="002D4596"/>
    <w:rsid w:val="002D46A3"/>
    <w:rsid w:val="002D49B5"/>
    <w:rsid w:val="002D4C59"/>
    <w:rsid w:val="002D5FE6"/>
    <w:rsid w:val="002D66B1"/>
    <w:rsid w:val="002D7962"/>
    <w:rsid w:val="002D7F6F"/>
    <w:rsid w:val="002E08D7"/>
    <w:rsid w:val="002E0907"/>
    <w:rsid w:val="002E1204"/>
    <w:rsid w:val="002E229C"/>
    <w:rsid w:val="002E24FA"/>
    <w:rsid w:val="002E27C5"/>
    <w:rsid w:val="002E28B3"/>
    <w:rsid w:val="002E2F25"/>
    <w:rsid w:val="002E304E"/>
    <w:rsid w:val="002E3365"/>
    <w:rsid w:val="002E395A"/>
    <w:rsid w:val="002E48E1"/>
    <w:rsid w:val="002E5AB3"/>
    <w:rsid w:val="002E60A1"/>
    <w:rsid w:val="002E6928"/>
    <w:rsid w:val="002F0B7E"/>
    <w:rsid w:val="002F16FE"/>
    <w:rsid w:val="002F1867"/>
    <w:rsid w:val="002F289C"/>
    <w:rsid w:val="002F4E41"/>
    <w:rsid w:val="0030074A"/>
    <w:rsid w:val="00300C47"/>
    <w:rsid w:val="00301287"/>
    <w:rsid w:val="003014B6"/>
    <w:rsid w:val="0030189C"/>
    <w:rsid w:val="0030239E"/>
    <w:rsid w:val="0030280E"/>
    <w:rsid w:val="00302A45"/>
    <w:rsid w:val="00302CDE"/>
    <w:rsid w:val="00302ED2"/>
    <w:rsid w:val="00303934"/>
    <w:rsid w:val="00303C6D"/>
    <w:rsid w:val="003045EE"/>
    <w:rsid w:val="003068DB"/>
    <w:rsid w:val="003074D8"/>
    <w:rsid w:val="00307963"/>
    <w:rsid w:val="00307C90"/>
    <w:rsid w:val="00307DEB"/>
    <w:rsid w:val="00307EAB"/>
    <w:rsid w:val="003105F8"/>
    <w:rsid w:val="00310618"/>
    <w:rsid w:val="0031105E"/>
    <w:rsid w:val="00311E04"/>
    <w:rsid w:val="0031269E"/>
    <w:rsid w:val="00312FD3"/>
    <w:rsid w:val="003131FD"/>
    <w:rsid w:val="003138AE"/>
    <w:rsid w:val="00313A0D"/>
    <w:rsid w:val="00313A15"/>
    <w:rsid w:val="003156AF"/>
    <w:rsid w:val="003156CB"/>
    <w:rsid w:val="00316E9E"/>
    <w:rsid w:val="003179CF"/>
    <w:rsid w:val="00317C6F"/>
    <w:rsid w:val="0032022E"/>
    <w:rsid w:val="003206AB"/>
    <w:rsid w:val="00321ACD"/>
    <w:rsid w:val="00321AF9"/>
    <w:rsid w:val="00322B43"/>
    <w:rsid w:val="00323B91"/>
    <w:rsid w:val="00323E4C"/>
    <w:rsid w:val="003247FD"/>
    <w:rsid w:val="003249C2"/>
    <w:rsid w:val="00324EE8"/>
    <w:rsid w:val="003254FF"/>
    <w:rsid w:val="00326491"/>
    <w:rsid w:val="00326CF9"/>
    <w:rsid w:val="00327694"/>
    <w:rsid w:val="003278B0"/>
    <w:rsid w:val="00330680"/>
    <w:rsid w:val="00330B3D"/>
    <w:rsid w:val="00331573"/>
    <w:rsid w:val="003318A6"/>
    <w:rsid w:val="00331C34"/>
    <w:rsid w:val="003320C3"/>
    <w:rsid w:val="003327CA"/>
    <w:rsid w:val="00332BFC"/>
    <w:rsid w:val="00333257"/>
    <w:rsid w:val="00333500"/>
    <w:rsid w:val="00333F54"/>
    <w:rsid w:val="0033413E"/>
    <w:rsid w:val="0033456B"/>
    <w:rsid w:val="00334DEA"/>
    <w:rsid w:val="00334F87"/>
    <w:rsid w:val="0033568E"/>
    <w:rsid w:val="0033592F"/>
    <w:rsid w:val="0033610C"/>
    <w:rsid w:val="003365E8"/>
    <w:rsid w:val="00336646"/>
    <w:rsid w:val="00336B94"/>
    <w:rsid w:val="00336F52"/>
    <w:rsid w:val="0033752C"/>
    <w:rsid w:val="00337616"/>
    <w:rsid w:val="00337B4E"/>
    <w:rsid w:val="00340960"/>
    <w:rsid w:val="0034114D"/>
    <w:rsid w:val="00341844"/>
    <w:rsid w:val="00342CBC"/>
    <w:rsid w:val="0034373F"/>
    <w:rsid w:val="00343B20"/>
    <w:rsid w:val="003456CB"/>
    <w:rsid w:val="00346C5E"/>
    <w:rsid w:val="00346DE1"/>
    <w:rsid w:val="00347665"/>
    <w:rsid w:val="00347711"/>
    <w:rsid w:val="003478A9"/>
    <w:rsid w:val="00350877"/>
    <w:rsid w:val="00350910"/>
    <w:rsid w:val="00350956"/>
    <w:rsid w:val="00350A31"/>
    <w:rsid w:val="00351221"/>
    <w:rsid w:val="00351E21"/>
    <w:rsid w:val="003523EA"/>
    <w:rsid w:val="00352F1D"/>
    <w:rsid w:val="003532E5"/>
    <w:rsid w:val="00353B16"/>
    <w:rsid w:val="00353B69"/>
    <w:rsid w:val="00353F92"/>
    <w:rsid w:val="0035435A"/>
    <w:rsid w:val="00354EF7"/>
    <w:rsid w:val="00355217"/>
    <w:rsid w:val="0035554B"/>
    <w:rsid w:val="00356FA8"/>
    <w:rsid w:val="0036066E"/>
    <w:rsid w:val="00360751"/>
    <w:rsid w:val="00360B27"/>
    <w:rsid w:val="003615F3"/>
    <w:rsid w:val="003616B2"/>
    <w:rsid w:val="00361F38"/>
    <w:rsid w:val="00362679"/>
    <w:rsid w:val="00363A21"/>
    <w:rsid w:val="00364258"/>
    <w:rsid w:val="003642E9"/>
    <w:rsid w:val="003645DD"/>
    <w:rsid w:val="00364944"/>
    <w:rsid w:val="00364E85"/>
    <w:rsid w:val="0036510C"/>
    <w:rsid w:val="00365A92"/>
    <w:rsid w:val="00367763"/>
    <w:rsid w:val="00367A92"/>
    <w:rsid w:val="0037040E"/>
    <w:rsid w:val="00370EEE"/>
    <w:rsid w:val="0037125A"/>
    <w:rsid w:val="003718C0"/>
    <w:rsid w:val="00371C7B"/>
    <w:rsid w:val="00371F30"/>
    <w:rsid w:val="00372492"/>
    <w:rsid w:val="00372B1B"/>
    <w:rsid w:val="00372E2D"/>
    <w:rsid w:val="00373657"/>
    <w:rsid w:val="00373A73"/>
    <w:rsid w:val="0037498D"/>
    <w:rsid w:val="003752C1"/>
    <w:rsid w:val="0037650A"/>
    <w:rsid w:val="00376645"/>
    <w:rsid w:val="00376F85"/>
    <w:rsid w:val="00380FDB"/>
    <w:rsid w:val="0038100E"/>
    <w:rsid w:val="00381676"/>
    <w:rsid w:val="0038174F"/>
    <w:rsid w:val="00381CF1"/>
    <w:rsid w:val="003831A2"/>
    <w:rsid w:val="0038359B"/>
    <w:rsid w:val="0038391E"/>
    <w:rsid w:val="003849F6"/>
    <w:rsid w:val="00384A0C"/>
    <w:rsid w:val="00384E34"/>
    <w:rsid w:val="003869D9"/>
    <w:rsid w:val="00386E9B"/>
    <w:rsid w:val="003871B6"/>
    <w:rsid w:val="003871F0"/>
    <w:rsid w:val="00390674"/>
    <w:rsid w:val="0039144E"/>
    <w:rsid w:val="003914B4"/>
    <w:rsid w:val="00391549"/>
    <w:rsid w:val="003923BF"/>
    <w:rsid w:val="00394022"/>
    <w:rsid w:val="00394754"/>
    <w:rsid w:val="00395441"/>
    <w:rsid w:val="00395991"/>
    <w:rsid w:val="003959B0"/>
    <w:rsid w:val="003959DD"/>
    <w:rsid w:val="00395C5E"/>
    <w:rsid w:val="00395D0F"/>
    <w:rsid w:val="00396E4F"/>
    <w:rsid w:val="00397199"/>
    <w:rsid w:val="0039752E"/>
    <w:rsid w:val="00397EFB"/>
    <w:rsid w:val="003A003C"/>
    <w:rsid w:val="003A16EB"/>
    <w:rsid w:val="003A2CC2"/>
    <w:rsid w:val="003A2CD3"/>
    <w:rsid w:val="003A2CFD"/>
    <w:rsid w:val="003A33DD"/>
    <w:rsid w:val="003A3E9B"/>
    <w:rsid w:val="003A4B08"/>
    <w:rsid w:val="003A5920"/>
    <w:rsid w:val="003A5A84"/>
    <w:rsid w:val="003A77BA"/>
    <w:rsid w:val="003B24A4"/>
    <w:rsid w:val="003B28D8"/>
    <w:rsid w:val="003B30A0"/>
    <w:rsid w:val="003B32EE"/>
    <w:rsid w:val="003B42CC"/>
    <w:rsid w:val="003B45BC"/>
    <w:rsid w:val="003B4673"/>
    <w:rsid w:val="003B52E7"/>
    <w:rsid w:val="003B5E59"/>
    <w:rsid w:val="003B5E6E"/>
    <w:rsid w:val="003B63FA"/>
    <w:rsid w:val="003B668C"/>
    <w:rsid w:val="003B7213"/>
    <w:rsid w:val="003B75D0"/>
    <w:rsid w:val="003B7A10"/>
    <w:rsid w:val="003B7DF7"/>
    <w:rsid w:val="003C0079"/>
    <w:rsid w:val="003C13DE"/>
    <w:rsid w:val="003C1959"/>
    <w:rsid w:val="003C3C87"/>
    <w:rsid w:val="003C4D1F"/>
    <w:rsid w:val="003C5F09"/>
    <w:rsid w:val="003C60A1"/>
    <w:rsid w:val="003C6F34"/>
    <w:rsid w:val="003C7AF8"/>
    <w:rsid w:val="003D100D"/>
    <w:rsid w:val="003D1C51"/>
    <w:rsid w:val="003D293E"/>
    <w:rsid w:val="003D29C5"/>
    <w:rsid w:val="003D2C41"/>
    <w:rsid w:val="003D37F5"/>
    <w:rsid w:val="003D3F13"/>
    <w:rsid w:val="003D3F93"/>
    <w:rsid w:val="003D494E"/>
    <w:rsid w:val="003D61E0"/>
    <w:rsid w:val="003D67F1"/>
    <w:rsid w:val="003D6F1D"/>
    <w:rsid w:val="003E09E0"/>
    <w:rsid w:val="003E0D4C"/>
    <w:rsid w:val="003E2BD6"/>
    <w:rsid w:val="003E2BDB"/>
    <w:rsid w:val="003E3499"/>
    <w:rsid w:val="003E369E"/>
    <w:rsid w:val="003E3B5E"/>
    <w:rsid w:val="003E4230"/>
    <w:rsid w:val="003E54FF"/>
    <w:rsid w:val="003E5A3B"/>
    <w:rsid w:val="003E66E5"/>
    <w:rsid w:val="003E6FF7"/>
    <w:rsid w:val="003E761B"/>
    <w:rsid w:val="003E7BC0"/>
    <w:rsid w:val="003E7FA5"/>
    <w:rsid w:val="003F037B"/>
    <w:rsid w:val="003F123F"/>
    <w:rsid w:val="003F1888"/>
    <w:rsid w:val="003F2155"/>
    <w:rsid w:val="003F2DB2"/>
    <w:rsid w:val="003F331A"/>
    <w:rsid w:val="003F43F9"/>
    <w:rsid w:val="003F4448"/>
    <w:rsid w:val="003F4765"/>
    <w:rsid w:val="003F493E"/>
    <w:rsid w:val="003F5280"/>
    <w:rsid w:val="003F53B5"/>
    <w:rsid w:val="003F53CE"/>
    <w:rsid w:val="003F601E"/>
    <w:rsid w:val="003F641A"/>
    <w:rsid w:val="003F66F2"/>
    <w:rsid w:val="00400065"/>
    <w:rsid w:val="004014B9"/>
    <w:rsid w:val="00403F1B"/>
    <w:rsid w:val="00404584"/>
    <w:rsid w:val="004058D1"/>
    <w:rsid w:val="00405B31"/>
    <w:rsid w:val="00405BAD"/>
    <w:rsid w:val="00406121"/>
    <w:rsid w:val="0040620B"/>
    <w:rsid w:val="004063A4"/>
    <w:rsid w:val="004064D2"/>
    <w:rsid w:val="00406D5E"/>
    <w:rsid w:val="00407058"/>
    <w:rsid w:val="004073D8"/>
    <w:rsid w:val="00407D74"/>
    <w:rsid w:val="00410195"/>
    <w:rsid w:val="0041036F"/>
    <w:rsid w:val="00410E9E"/>
    <w:rsid w:val="00410FE3"/>
    <w:rsid w:val="0041109B"/>
    <w:rsid w:val="0041151C"/>
    <w:rsid w:val="00411CEF"/>
    <w:rsid w:val="00413438"/>
    <w:rsid w:val="004144FD"/>
    <w:rsid w:val="00414E2F"/>
    <w:rsid w:val="00415783"/>
    <w:rsid w:val="00415823"/>
    <w:rsid w:val="00415D15"/>
    <w:rsid w:val="00415E52"/>
    <w:rsid w:val="004160C2"/>
    <w:rsid w:val="004165F5"/>
    <w:rsid w:val="00416777"/>
    <w:rsid w:val="0041683E"/>
    <w:rsid w:val="00416880"/>
    <w:rsid w:val="0041722D"/>
    <w:rsid w:val="00417E99"/>
    <w:rsid w:val="00420B53"/>
    <w:rsid w:val="00421143"/>
    <w:rsid w:val="00424C16"/>
    <w:rsid w:val="00424D49"/>
    <w:rsid w:val="00425063"/>
    <w:rsid w:val="00425F87"/>
    <w:rsid w:val="004264D5"/>
    <w:rsid w:val="00426AD5"/>
    <w:rsid w:val="00426E66"/>
    <w:rsid w:val="00427038"/>
    <w:rsid w:val="00427770"/>
    <w:rsid w:val="00427A0E"/>
    <w:rsid w:val="00427BF5"/>
    <w:rsid w:val="00430C44"/>
    <w:rsid w:val="0043124E"/>
    <w:rsid w:val="00431B7B"/>
    <w:rsid w:val="00431C84"/>
    <w:rsid w:val="00432761"/>
    <w:rsid w:val="00432966"/>
    <w:rsid w:val="00432AC9"/>
    <w:rsid w:val="004330BA"/>
    <w:rsid w:val="004331A9"/>
    <w:rsid w:val="004337DF"/>
    <w:rsid w:val="00433EE6"/>
    <w:rsid w:val="0043493A"/>
    <w:rsid w:val="00434996"/>
    <w:rsid w:val="004357A7"/>
    <w:rsid w:val="00436E94"/>
    <w:rsid w:val="0044013C"/>
    <w:rsid w:val="00440283"/>
    <w:rsid w:val="0044162B"/>
    <w:rsid w:val="00441E83"/>
    <w:rsid w:val="00443EAA"/>
    <w:rsid w:val="00444D35"/>
    <w:rsid w:val="00445180"/>
    <w:rsid w:val="004451A2"/>
    <w:rsid w:val="00445D1E"/>
    <w:rsid w:val="00446B81"/>
    <w:rsid w:val="00447142"/>
    <w:rsid w:val="0044765B"/>
    <w:rsid w:val="00450042"/>
    <w:rsid w:val="004510B5"/>
    <w:rsid w:val="00451868"/>
    <w:rsid w:val="00451BA3"/>
    <w:rsid w:val="00453965"/>
    <w:rsid w:val="0045437A"/>
    <w:rsid w:val="004543E1"/>
    <w:rsid w:val="004547B6"/>
    <w:rsid w:val="00454A07"/>
    <w:rsid w:val="00454BEE"/>
    <w:rsid w:val="00455362"/>
    <w:rsid w:val="00455D5F"/>
    <w:rsid w:val="00455E78"/>
    <w:rsid w:val="004579A8"/>
    <w:rsid w:val="004604E7"/>
    <w:rsid w:val="0046145A"/>
    <w:rsid w:val="0046391F"/>
    <w:rsid w:val="00465349"/>
    <w:rsid w:val="0046585F"/>
    <w:rsid w:val="004662D2"/>
    <w:rsid w:val="004702C6"/>
    <w:rsid w:val="004713F8"/>
    <w:rsid w:val="00471AA8"/>
    <w:rsid w:val="00472356"/>
    <w:rsid w:val="004723BB"/>
    <w:rsid w:val="00475392"/>
    <w:rsid w:val="00475E59"/>
    <w:rsid w:val="00476137"/>
    <w:rsid w:val="00476917"/>
    <w:rsid w:val="00476E31"/>
    <w:rsid w:val="00477574"/>
    <w:rsid w:val="004779E2"/>
    <w:rsid w:val="00480DA8"/>
    <w:rsid w:val="00480F57"/>
    <w:rsid w:val="00480FCB"/>
    <w:rsid w:val="0048107B"/>
    <w:rsid w:val="00481308"/>
    <w:rsid w:val="00481D21"/>
    <w:rsid w:val="0048232D"/>
    <w:rsid w:val="00482C39"/>
    <w:rsid w:val="00482FC2"/>
    <w:rsid w:val="004830E3"/>
    <w:rsid w:val="00484028"/>
    <w:rsid w:val="00484E38"/>
    <w:rsid w:val="00484F86"/>
    <w:rsid w:val="00485337"/>
    <w:rsid w:val="004859C5"/>
    <w:rsid w:val="00486101"/>
    <w:rsid w:val="0048685C"/>
    <w:rsid w:val="00486B0D"/>
    <w:rsid w:val="00487B73"/>
    <w:rsid w:val="0049032B"/>
    <w:rsid w:val="004918EF"/>
    <w:rsid w:val="0049251B"/>
    <w:rsid w:val="00492744"/>
    <w:rsid w:val="0049275B"/>
    <w:rsid w:val="00493C94"/>
    <w:rsid w:val="00493FA0"/>
    <w:rsid w:val="00494020"/>
    <w:rsid w:val="00494794"/>
    <w:rsid w:val="00495B56"/>
    <w:rsid w:val="00496583"/>
    <w:rsid w:val="00496C0E"/>
    <w:rsid w:val="00496FC1"/>
    <w:rsid w:val="00497E0B"/>
    <w:rsid w:val="00497FA9"/>
    <w:rsid w:val="004A03A5"/>
    <w:rsid w:val="004A12C0"/>
    <w:rsid w:val="004A41E1"/>
    <w:rsid w:val="004A4CD1"/>
    <w:rsid w:val="004A6A4E"/>
    <w:rsid w:val="004A6FBC"/>
    <w:rsid w:val="004A73A8"/>
    <w:rsid w:val="004A7A8E"/>
    <w:rsid w:val="004A7E15"/>
    <w:rsid w:val="004B02EC"/>
    <w:rsid w:val="004B0A04"/>
    <w:rsid w:val="004B0E86"/>
    <w:rsid w:val="004B1730"/>
    <w:rsid w:val="004B2A43"/>
    <w:rsid w:val="004B2C1E"/>
    <w:rsid w:val="004B2F0E"/>
    <w:rsid w:val="004B2FB1"/>
    <w:rsid w:val="004B39DC"/>
    <w:rsid w:val="004B3B5B"/>
    <w:rsid w:val="004B468D"/>
    <w:rsid w:val="004B489C"/>
    <w:rsid w:val="004B4A06"/>
    <w:rsid w:val="004B4BFF"/>
    <w:rsid w:val="004B5AB0"/>
    <w:rsid w:val="004B5D4C"/>
    <w:rsid w:val="004B607C"/>
    <w:rsid w:val="004B6640"/>
    <w:rsid w:val="004B694E"/>
    <w:rsid w:val="004B6B84"/>
    <w:rsid w:val="004B6D1E"/>
    <w:rsid w:val="004C15DB"/>
    <w:rsid w:val="004C2013"/>
    <w:rsid w:val="004C47A1"/>
    <w:rsid w:val="004C4D2B"/>
    <w:rsid w:val="004C6A69"/>
    <w:rsid w:val="004C6B08"/>
    <w:rsid w:val="004C7024"/>
    <w:rsid w:val="004C73C3"/>
    <w:rsid w:val="004C77B7"/>
    <w:rsid w:val="004C7E5D"/>
    <w:rsid w:val="004D020E"/>
    <w:rsid w:val="004D025D"/>
    <w:rsid w:val="004D037B"/>
    <w:rsid w:val="004D0F09"/>
    <w:rsid w:val="004D1464"/>
    <w:rsid w:val="004D24DB"/>
    <w:rsid w:val="004D3A1B"/>
    <w:rsid w:val="004D3CAE"/>
    <w:rsid w:val="004D4090"/>
    <w:rsid w:val="004D4495"/>
    <w:rsid w:val="004D45C0"/>
    <w:rsid w:val="004D4ABF"/>
    <w:rsid w:val="004D5429"/>
    <w:rsid w:val="004D66C2"/>
    <w:rsid w:val="004D6814"/>
    <w:rsid w:val="004D6C65"/>
    <w:rsid w:val="004D6E13"/>
    <w:rsid w:val="004D7B14"/>
    <w:rsid w:val="004E0B10"/>
    <w:rsid w:val="004E1705"/>
    <w:rsid w:val="004E23C1"/>
    <w:rsid w:val="004E3363"/>
    <w:rsid w:val="004E337B"/>
    <w:rsid w:val="004E368D"/>
    <w:rsid w:val="004E3814"/>
    <w:rsid w:val="004E3865"/>
    <w:rsid w:val="004E4510"/>
    <w:rsid w:val="004E4DF6"/>
    <w:rsid w:val="004E4F6A"/>
    <w:rsid w:val="004E599F"/>
    <w:rsid w:val="004E5EDA"/>
    <w:rsid w:val="004E6DB8"/>
    <w:rsid w:val="004E7566"/>
    <w:rsid w:val="004E7627"/>
    <w:rsid w:val="004F09A0"/>
    <w:rsid w:val="004F0C53"/>
    <w:rsid w:val="004F0D79"/>
    <w:rsid w:val="004F0DED"/>
    <w:rsid w:val="004F1206"/>
    <w:rsid w:val="004F170F"/>
    <w:rsid w:val="004F199F"/>
    <w:rsid w:val="004F1B3D"/>
    <w:rsid w:val="004F1E8F"/>
    <w:rsid w:val="004F25A1"/>
    <w:rsid w:val="004F285A"/>
    <w:rsid w:val="004F358A"/>
    <w:rsid w:val="004F399D"/>
    <w:rsid w:val="004F3DA7"/>
    <w:rsid w:val="004F4416"/>
    <w:rsid w:val="004F6594"/>
    <w:rsid w:val="004F65F7"/>
    <w:rsid w:val="004F6877"/>
    <w:rsid w:val="004F7187"/>
    <w:rsid w:val="004F79AA"/>
    <w:rsid w:val="004F7E78"/>
    <w:rsid w:val="00500645"/>
    <w:rsid w:val="00501815"/>
    <w:rsid w:val="00501E0A"/>
    <w:rsid w:val="005023F2"/>
    <w:rsid w:val="0050311D"/>
    <w:rsid w:val="0050356D"/>
    <w:rsid w:val="0050373F"/>
    <w:rsid w:val="0050397C"/>
    <w:rsid w:val="005039B2"/>
    <w:rsid w:val="00503EC9"/>
    <w:rsid w:val="005040D4"/>
    <w:rsid w:val="005048B1"/>
    <w:rsid w:val="005051E2"/>
    <w:rsid w:val="00505372"/>
    <w:rsid w:val="00505386"/>
    <w:rsid w:val="005061A9"/>
    <w:rsid w:val="00506456"/>
    <w:rsid w:val="0050657E"/>
    <w:rsid w:val="00506AF1"/>
    <w:rsid w:val="00506B38"/>
    <w:rsid w:val="00507B94"/>
    <w:rsid w:val="00510008"/>
    <w:rsid w:val="00510142"/>
    <w:rsid w:val="0051052E"/>
    <w:rsid w:val="0051058D"/>
    <w:rsid w:val="00510E7A"/>
    <w:rsid w:val="00511EF3"/>
    <w:rsid w:val="005124F6"/>
    <w:rsid w:val="00512D69"/>
    <w:rsid w:val="005131F9"/>
    <w:rsid w:val="00514795"/>
    <w:rsid w:val="005154CF"/>
    <w:rsid w:val="005156DF"/>
    <w:rsid w:val="00516679"/>
    <w:rsid w:val="00516EE7"/>
    <w:rsid w:val="0052129C"/>
    <w:rsid w:val="00521ACA"/>
    <w:rsid w:val="00521BC0"/>
    <w:rsid w:val="005220CD"/>
    <w:rsid w:val="005222D9"/>
    <w:rsid w:val="005235A3"/>
    <w:rsid w:val="00524CE3"/>
    <w:rsid w:val="005251CD"/>
    <w:rsid w:val="00525D6C"/>
    <w:rsid w:val="00526580"/>
    <w:rsid w:val="005274E7"/>
    <w:rsid w:val="0052769D"/>
    <w:rsid w:val="00527C97"/>
    <w:rsid w:val="00530082"/>
    <w:rsid w:val="00531DC8"/>
    <w:rsid w:val="0053297F"/>
    <w:rsid w:val="00532F48"/>
    <w:rsid w:val="0053407B"/>
    <w:rsid w:val="00534756"/>
    <w:rsid w:val="00535553"/>
    <w:rsid w:val="005357F6"/>
    <w:rsid w:val="00535BA3"/>
    <w:rsid w:val="00535FDC"/>
    <w:rsid w:val="00536114"/>
    <w:rsid w:val="0053640C"/>
    <w:rsid w:val="0053683C"/>
    <w:rsid w:val="00537431"/>
    <w:rsid w:val="00537B79"/>
    <w:rsid w:val="0054042F"/>
    <w:rsid w:val="00540BE6"/>
    <w:rsid w:val="0054121B"/>
    <w:rsid w:val="005414C6"/>
    <w:rsid w:val="00541904"/>
    <w:rsid w:val="005419F2"/>
    <w:rsid w:val="00541A19"/>
    <w:rsid w:val="0054223C"/>
    <w:rsid w:val="00542741"/>
    <w:rsid w:val="00542DE3"/>
    <w:rsid w:val="00544552"/>
    <w:rsid w:val="00544810"/>
    <w:rsid w:val="00544F37"/>
    <w:rsid w:val="00545A4B"/>
    <w:rsid w:val="00546E05"/>
    <w:rsid w:val="00546F5F"/>
    <w:rsid w:val="00546F85"/>
    <w:rsid w:val="0054725D"/>
    <w:rsid w:val="005477BB"/>
    <w:rsid w:val="0054791C"/>
    <w:rsid w:val="0055043B"/>
    <w:rsid w:val="0055072B"/>
    <w:rsid w:val="00550796"/>
    <w:rsid w:val="00550CE5"/>
    <w:rsid w:val="0055304C"/>
    <w:rsid w:val="00554047"/>
    <w:rsid w:val="005541EF"/>
    <w:rsid w:val="0055499C"/>
    <w:rsid w:val="00554B03"/>
    <w:rsid w:val="00554C8E"/>
    <w:rsid w:val="005553CC"/>
    <w:rsid w:val="005561C2"/>
    <w:rsid w:val="005563E0"/>
    <w:rsid w:val="0055645D"/>
    <w:rsid w:val="00556BA9"/>
    <w:rsid w:val="00557668"/>
    <w:rsid w:val="0056025E"/>
    <w:rsid w:val="005603B7"/>
    <w:rsid w:val="005610E2"/>
    <w:rsid w:val="0056170F"/>
    <w:rsid w:val="005623F9"/>
    <w:rsid w:val="00564F05"/>
    <w:rsid w:val="00565488"/>
    <w:rsid w:val="00565983"/>
    <w:rsid w:val="00565C7F"/>
    <w:rsid w:val="00565FAC"/>
    <w:rsid w:val="00566075"/>
    <w:rsid w:val="0056619B"/>
    <w:rsid w:val="005662D6"/>
    <w:rsid w:val="0056751E"/>
    <w:rsid w:val="0056769A"/>
    <w:rsid w:val="00567AAF"/>
    <w:rsid w:val="005703B1"/>
    <w:rsid w:val="00570DB2"/>
    <w:rsid w:val="00571DB3"/>
    <w:rsid w:val="00574575"/>
    <w:rsid w:val="005746C2"/>
    <w:rsid w:val="0057509D"/>
    <w:rsid w:val="005757BE"/>
    <w:rsid w:val="00575FED"/>
    <w:rsid w:val="005764AE"/>
    <w:rsid w:val="00576645"/>
    <w:rsid w:val="00576EC5"/>
    <w:rsid w:val="00577D22"/>
    <w:rsid w:val="00577D3C"/>
    <w:rsid w:val="0058342C"/>
    <w:rsid w:val="0058526A"/>
    <w:rsid w:val="0058535E"/>
    <w:rsid w:val="00585698"/>
    <w:rsid w:val="00585AE5"/>
    <w:rsid w:val="00586219"/>
    <w:rsid w:val="00586649"/>
    <w:rsid w:val="00586698"/>
    <w:rsid w:val="00586C25"/>
    <w:rsid w:val="00586D2E"/>
    <w:rsid w:val="005876E6"/>
    <w:rsid w:val="0058792E"/>
    <w:rsid w:val="005911B1"/>
    <w:rsid w:val="00591A03"/>
    <w:rsid w:val="00592215"/>
    <w:rsid w:val="005925BF"/>
    <w:rsid w:val="005938AE"/>
    <w:rsid w:val="005944F8"/>
    <w:rsid w:val="00594866"/>
    <w:rsid w:val="00594A1D"/>
    <w:rsid w:val="005950E0"/>
    <w:rsid w:val="00595674"/>
    <w:rsid w:val="005959F9"/>
    <w:rsid w:val="00595A1F"/>
    <w:rsid w:val="00596E43"/>
    <w:rsid w:val="005A0BD4"/>
    <w:rsid w:val="005A1150"/>
    <w:rsid w:val="005A15B3"/>
    <w:rsid w:val="005A1BF7"/>
    <w:rsid w:val="005A36F3"/>
    <w:rsid w:val="005A3DAE"/>
    <w:rsid w:val="005A42A2"/>
    <w:rsid w:val="005A45B8"/>
    <w:rsid w:val="005A481F"/>
    <w:rsid w:val="005A60B6"/>
    <w:rsid w:val="005A6928"/>
    <w:rsid w:val="005A69C9"/>
    <w:rsid w:val="005A6A7A"/>
    <w:rsid w:val="005A6C06"/>
    <w:rsid w:val="005A6D01"/>
    <w:rsid w:val="005A6F80"/>
    <w:rsid w:val="005B00F5"/>
    <w:rsid w:val="005B0733"/>
    <w:rsid w:val="005B0786"/>
    <w:rsid w:val="005B0BC4"/>
    <w:rsid w:val="005B13A6"/>
    <w:rsid w:val="005B16B9"/>
    <w:rsid w:val="005B1BD1"/>
    <w:rsid w:val="005B1DBC"/>
    <w:rsid w:val="005B21CE"/>
    <w:rsid w:val="005B28AB"/>
    <w:rsid w:val="005B324F"/>
    <w:rsid w:val="005B354B"/>
    <w:rsid w:val="005B37D1"/>
    <w:rsid w:val="005B4DD1"/>
    <w:rsid w:val="005B59DB"/>
    <w:rsid w:val="005B5CCD"/>
    <w:rsid w:val="005B61D1"/>
    <w:rsid w:val="005B67F9"/>
    <w:rsid w:val="005B7436"/>
    <w:rsid w:val="005B7931"/>
    <w:rsid w:val="005C157B"/>
    <w:rsid w:val="005C179B"/>
    <w:rsid w:val="005C1864"/>
    <w:rsid w:val="005C1B9F"/>
    <w:rsid w:val="005C2835"/>
    <w:rsid w:val="005C2908"/>
    <w:rsid w:val="005C2935"/>
    <w:rsid w:val="005C29FE"/>
    <w:rsid w:val="005C371E"/>
    <w:rsid w:val="005C3AC4"/>
    <w:rsid w:val="005C4C67"/>
    <w:rsid w:val="005C5207"/>
    <w:rsid w:val="005C5FBC"/>
    <w:rsid w:val="005C6081"/>
    <w:rsid w:val="005C61F3"/>
    <w:rsid w:val="005C75BD"/>
    <w:rsid w:val="005D07B4"/>
    <w:rsid w:val="005D1440"/>
    <w:rsid w:val="005D2B27"/>
    <w:rsid w:val="005D40DD"/>
    <w:rsid w:val="005D4557"/>
    <w:rsid w:val="005D4F90"/>
    <w:rsid w:val="005D6145"/>
    <w:rsid w:val="005D744D"/>
    <w:rsid w:val="005D77F1"/>
    <w:rsid w:val="005E042D"/>
    <w:rsid w:val="005E066F"/>
    <w:rsid w:val="005E0730"/>
    <w:rsid w:val="005E0741"/>
    <w:rsid w:val="005E12FA"/>
    <w:rsid w:val="005E1489"/>
    <w:rsid w:val="005E159E"/>
    <w:rsid w:val="005E25B0"/>
    <w:rsid w:val="005E30FB"/>
    <w:rsid w:val="005E32BF"/>
    <w:rsid w:val="005E372D"/>
    <w:rsid w:val="005E389E"/>
    <w:rsid w:val="005E39F2"/>
    <w:rsid w:val="005E3ED8"/>
    <w:rsid w:val="005E406F"/>
    <w:rsid w:val="005E550B"/>
    <w:rsid w:val="005E701D"/>
    <w:rsid w:val="005E710F"/>
    <w:rsid w:val="005E759D"/>
    <w:rsid w:val="005E76AB"/>
    <w:rsid w:val="005F049F"/>
    <w:rsid w:val="005F085A"/>
    <w:rsid w:val="005F111C"/>
    <w:rsid w:val="005F1E46"/>
    <w:rsid w:val="005F2115"/>
    <w:rsid w:val="005F2517"/>
    <w:rsid w:val="005F29DC"/>
    <w:rsid w:val="005F2C20"/>
    <w:rsid w:val="005F2F68"/>
    <w:rsid w:val="005F48AE"/>
    <w:rsid w:val="005F4E30"/>
    <w:rsid w:val="005F5155"/>
    <w:rsid w:val="005F558A"/>
    <w:rsid w:val="005F5E48"/>
    <w:rsid w:val="005F61DE"/>
    <w:rsid w:val="005F6A34"/>
    <w:rsid w:val="005F75BF"/>
    <w:rsid w:val="005F7C19"/>
    <w:rsid w:val="00600007"/>
    <w:rsid w:val="00600226"/>
    <w:rsid w:val="006006A0"/>
    <w:rsid w:val="00600791"/>
    <w:rsid w:val="00600C8B"/>
    <w:rsid w:val="006022AF"/>
    <w:rsid w:val="00602495"/>
    <w:rsid w:val="006030F7"/>
    <w:rsid w:val="00603391"/>
    <w:rsid w:val="00603F33"/>
    <w:rsid w:val="00604115"/>
    <w:rsid w:val="006049D2"/>
    <w:rsid w:val="00604F74"/>
    <w:rsid w:val="006062CC"/>
    <w:rsid w:val="00606988"/>
    <w:rsid w:val="00607032"/>
    <w:rsid w:val="0060713F"/>
    <w:rsid w:val="006074CE"/>
    <w:rsid w:val="00610398"/>
    <w:rsid w:val="006105EB"/>
    <w:rsid w:val="00610925"/>
    <w:rsid w:val="00610B99"/>
    <w:rsid w:val="006111C0"/>
    <w:rsid w:val="00611C3E"/>
    <w:rsid w:val="006120BF"/>
    <w:rsid w:val="006137F9"/>
    <w:rsid w:val="00613B33"/>
    <w:rsid w:val="006144B3"/>
    <w:rsid w:val="00614D9F"/>
    <w:rsid w:val="0061501A"/>
    <w:rsid w:val="00615BCF"/>
    <w:rsid w:val="00615EAB"/>
    <w:rsid w:val="006164D5"/>
    <w:rsid w:val="006178B6"/>
    <w:rsid w:val="00620B10"/>
    <w:rsid w:val="00620E4E"/>
    <w:rsid w:val="00621127"/>
    <w:rsid w:val="006211F0"/>
    <w:rsid w:val="00621211"/>
    <w:rsid w:val="00621D44"/>
    <w:rsid w:val="0062210F"/>
    <w:rsid w:val="006237E3"/>
    <w:rsid w:val="00623E0D"/>
    <w:rsid w:val="006252C7"/>
    <w:rsid w:val="00625470"/>
    <w:rsid w:val="0062558E"/>
    <w:rsid w:val="00626532"/>
    <w:rsid w:val="0062672B"/>
    <w:rsid w:val="00626AE8"/>
    <w:rsid w:val="00627384"/>
    <w:rsid w:val="00627BEE"/>
    <w:rsid w:val="0063006B"/>
    <w:rsid w:val="00630182"/>
    <w:rsid w:val="0063121D"/>
    <w:rsid w:val="00631967"/>
    <w:rsid w:val="0063202E"/>
    <w:rsid w:val="00633F7B"/>
    <w:rsid w:val="006347C7"/>
    <w:rsid w:val="006348EF"/>
    <w:rsid w:val="00634E14"/>
    <w:rsid w:val="0063542D"/>
    <w:rsid w:val="00635855"/>
    <w:rsid w:val="00636017"/>
    <w:rsid w:val="00636DCF"/>
    <w:rsid w:val="00637FE8"/>
    <w:rsid w:val="00640798"/>
    <w:rsid w:val="00640F4E"/>
    <w:rsid w:val="00640F72"/>
    <w:rsid w:val="00641398"/>
    <w:rsid w:val="00641A4C"/>
    <w:rsid w:val="0064248E"/>
    <w:rsid w:val="0064264B"/>
    <w:rsid w:val="00642A42"/>
    <w:rsid w:val="00643131"/>
    <w:rsid w:val="0064372F"/>
    <w:rsid w:val="006445C2"/>
    <w:rsid w:val="00644F04"/>
    <w:rsid w:val="00645136"/>
    <w:rsid w:val="00645318"/>
    <w:rsid w:val="00645665"/>
    <w:rsid w:val="00645821"/>
    <w:rsid w:val="00645B21"/>
    <w:rsid w:val="00647600"/>
    <w:rsid w:val="00647ABE"/>
    <w:rsid w:val="006506D5"/>
    <w:rsid w:val="006510F1"/>
    <w:rsid w:val="00651421"/>
    <w:rsid w:val="00651E5A"/>
    <w:rsid w:val="006522DA"/>
    <w:rsid w:val="006523B6"/>
    <w:rsid w:val="00652962"/>
    <w:rsid w:val="006532E5"/>
    <w:rsid w:val="00653C3A"/>
    <w:rsid w:val="00655080"/>
    <w:rsid w:val="006558A0"/>
    <w:rsid w:val="00655C67"/>
    <w:rsid w:val="00655F62"/>
    <w:rsid w:val="006571EF"/>
    <w:rsid w:val="0065753F"/>
    <w:rsid w:val="00657DFF"/>
    <w:rsid w:val="00657EAA"/>
    <w:rsid w:val="00660002"/>
    <w:rsid w:val="00660445"/>
    <w:rsid w:val="00660911"/>
    <w:rsid w:val="00660DC8"/>
    <w:rsid w:val="006619AC"/>
    <w:rsid w:val="006643DB"/>
    <w:rsid w:val="00664E27"/>
    <w:rsid w:val="00665BE0"/>
    <w:rsid w:val="00665EE8"/>
    <w:rsid w:val="00666A98"/>
    <w:rsid w:val="00666F2B"/>
    <w:rsid w:val="006671F9"/>
    <w:rsid w:val="006676DD"/>
    <w:rsid w:val="00667C15"/>
    <w:rsid w:val="00670F94"/>
    <w:rsid w:val="006728A8"/>
    <w:rsid w:val="00672B63"/>
    <w:rsid w:val="00672CFB"/>
    <w:rsid w:val="00673D2C"/>
    <w:rsid w:val="00674A13"/>
    <w:rsid w:val="006752C5"/>
    <w:rsid w:val="00675679"/>
    <w:rsid w:val="006770EF"/>
    <w:rsid w:val="006804B5"/>
    <w:rsid w:val="00680D90"/>
    <w:rsid w:val="006814F8"/>
    <w:rsid w:val="00682074"/>
    <w:rsid w:val="006823CD"/>
    <w:rsid w:val="00682A83"/>
    <w:rsid w:val="00682C73"/>
    <w:rsid w:val="00683683"/>
    <w:rsid w:val="00683772"/>
    <w:rsid w:val="00683A87"/>
    <w:rsid w:val="00683C8C"/>
    <w:rsid w:val="00684CE7"/>
    <w:rsid w:val="00684D69"/>
    <w:rsid w:val="0068650A"/>
    <w:rsid w:val="00686D3A"/>
    <w:rsid w:val="00686F71"/>
    <w:rsid w:val="00687A4B"/>
    <w:rsid w:val="00690E7F"/>
    <w:rsid w:val="00691253"/>
    <w:rsid w:val="0069142F"/>
    <w:rsid w:val="006927A4"/>
    <w:rsid w:val="0069395B"/>
    <w:rsid w:val="00693D8E"/>
    <w:rsid w:val="00694757"/>
    <w:rsid w:val="006955AA"/>
    <w:rsid w:val="006963A9"/>
    <w:rsid w:val="006963F9"/>
    <w:rsid w:val="00697C8E"/>
    <w:rsid w:val="00697E4F"/>
    <w:rsid w:val="006A0101"/>
    <w:rsid w:val="006A0725"/>
    <w:rsid w:val="006A0F04"/>
    <w:rsid w:val="006A14FB"/>
    <w:rsid w:val="006A153D"/>
    <w:rsid w:val="006A154A"/>
    <w:rsid w:val="006A1753"/>
    <w:rsid w:val="006A21D1"/>
    <w:rsid w:val="006A323D"/>
    <w:rsid w:val="006A35DB"/>
    <w:rsid w:val="006A4223"/>
    <w:rsid w:val="006A683D"/>
    <w:rsid w:val="006A7575"/>
    <w:rsid w:val="006B0242"/>
    <w:rsid w:val="006B0654"/>
    <w:rsid w:val="006B2109"/>
    <w:rsid w:val="006B2D2F"/>
    <w:rsid w:val="006B2EA4"/>
    <w:rsid w:val="006B3128"/>
    <w:rsid w:val="006B3FEA"/>
    <w:rsid w:val="006B49BE"/>
    <w:rsid w:val="006B4EA5"/>
    <w:rsid w:val="006B6693"/>
    <w:rsid w:val="006B6BF7"/>
    <w:rsid w:val="006B7D6A"/>
    <w:rsid w:val="006C0A6B"/>
    <w:rsid w:val="006C0CBE"/>
    <w:rsid w:val="006C1635"/>
    <w:rsid w:val="006C1B7C"/>
    <w:rsid w:val="006C2561"/>
    <w:rsid w:val="006C2D2C"/>
    <w:rsid w:val="006C447A"/>
    <w:rsid w:val="006C5D18"/>
    <w:rsid w:val="006C6569"/>
    <w:rsid w:val="006C6FD1"/>
    <w:rsid w:val="006C7AB5"/>
    <w:rsid w:val="006C7AE6"/>
    <w:rsid w:val="006C7CAF"/>
    <w:rsid w:val="006C7E0D"/>
    <w:rsid w:val="006D027A"/>
    <w:rsid w:val="006D0A22"/>
    <w:rsid w:val="006D0ABD"/>
    <w:rsid w:val="006D105A"/>
    <w:rsid w:val="006D124D"/>
    <w:rsid w:val="006D218C"/>
    <w:rsid w:val="006D2996"/>
    <w:rsid w:val="006D34A1"/>
    <w:rsid w:val="006D4092"/>
    <w:rsid w:val="006D4AE4"/>
    <w:rsid w:val="006D5249"/>
    <w:rsid w:val="006D59B6"/>
    <w:rsid w:val="006D5A67"/>
    <w:rsid w:val="006D64FB"/>
    <w:rsid w:val="006D6BE0"/>
    <w:rsid w:val="006D6CAB"/>
    <w:rsid w:val="006D78C8"/>
    <w:rsid w:val="006D7E99"/>
    <w:rsid w:val="006E0C52"/>
    <w:rsid w:val="006E1EEB"/>
    <w:rsid w:val="006E22CB"/>
    <w:rsid w:val="006E3709"/>
    <w:rsid w:val="006E45C2"/>
    <w:rsid w:val="006E472D"/>
    <w:rsid w:val="006E5F68"/>
    <w:rsid w:val="006E6994"/>
    <w:rsid w:val="006E76DF"/>
    <w:rsid w:val="006E7B23"/>
    <w:rsid w:val="006F0456"/>
    <w:rsid w:val="006F08C5"/>
    <w:rsid w:val="006F0AF7"/>
    <w:rsid w:val="006F0C93"/>
    <w:rsid w:val="006F1547"/>
    <w:rsid w:val="006F17EC"/>
    <w:rsid w:val="006F23C9"/>
    <w:rsid w:val="006F3536"/>
    <w:rsid w:val="006F4F3F"/>
    <w:rsid w:val="006F52D0"/>
    <w:rsid w:val="006F57E3"/>
    <w:rsid w:val="006F602F"/>
    <w:rsid w:val="006F6051"/>
    <w:rsid w:val="006F634B"/>
    <w:rsid w:val="006F675E"/>
    <w:rsid w:val="006F681F"/>
    <w:rsid w:val="007000E3"/>
    <w:rsid w:val="00700415"/>
    <w:rsid w:val="00700CD5"/>
    <w:rsid w:val="00702053"/>
    <w:rsid w:val="00702282"/>
    <w:rsid w:val="00702CAF"/>
    <w:rsid w:val="0070317A"/>
    <w:rsid w:val="00703222"/>
    <w:rsid w:val="007032D1"/>
    <w:rsid w:val="007035F1"/>
    <w:rsid w:val="00703785"/>
    <w:rsid w:val="00704198"/>
    <w:rsid w:val="00704E61"/>
    <w:rsid w:val="007051B5"/>
    <w:rsid w:val="00705A00"/>
    <w:rsid w:val="00705F72"/>
    <w:rsid w:val="00706632"/>
    <w:rsid w:val="007077C5"/>
    <w:rsid w:val="00707E9E"/>
    <w:rsid w:val="00710BF3"/>
    <w:rsid w:val="0071113F"/>
    <w:rsid w:val="00711532"/>
    <w:rsid w:val="0071213D"/>
    <w:rsid w:val="00712E31"/>
    <w:rsid w:val="0071307A"/>
    <w:rsid w:val="00713AB5"/>
    <w:rsid w:val="00714001"/>
    <w:rsid w:val="007141AD"/>
    <w:rsid w:val="00714D56"/>
    <w:rsid w:val="00714DB2"/>
    <w:rsid w:val="00714EC8"/>
    <w:rsid w:val="00714F04"/>
    <w:rsid w:val="00715F1F"/>
    <w:rsid w:val="0071686D"/>
    <w:rsid w:val="007176C9"/>
    <w:rsid w:val="0072036C"/>
    <w:rsid w:val="00720B4E"/>
    <w:rsid w:val="007228DA"/>
    <w:rsid w:val="00722D89"/>
    <w:rsid w:val="00722F52"/>
    <w:rsid w:val="00723AB6"/>
    <w:rsid w:val="00723E45"/>
    <w:rsid w:val="00724949"/>
    <w:rsid w:val="00724CB8"/>
    <w:rsid w:val="00724DC7"/>
    <w:rsid w:val="007261B9"/>
    <w:rsid w:val="00726981"/>
    <w:rsid w:val="00726D08"/>
    <w:rsid w:val="00726F2E"/>
    <w:rsid w:val="00727E2D"/>
    <w:rsid w:val="00730192"/>
    <w:rsid w:val="007305CE"/>
    <w:rsid w:val="00730782"/>
    <w:rsid w:val="007310F6"/>
    <w:rsid w:val="00731416"/>
    <w:rsid w:val="00732B55"/>
    <w:rsid w:val="00732D3C"/>
    <w:rsid w:val="00733AA7"/>
    <w:rsid w:val="007341B7"/>
    <w:rsid w:val="007343F7"/>
    <w:rsid w:val="00734619"/>
    <w:rsid w:val="00734AA5"/>
    <w:rsid w:val="00734B5E"/>
    <w:rsid w:val="00735348"/>
    <w:rsid w:val="00735519"/>
    <w:rsid w:val="0073689B"/>
    <w:rsid w:val="007374C7"/>
    <w:rsid w:val="00737C96"/>
    <w:rsid w:val="0074046E"/>
    <w:rsid w:val="00740B4C"/>
    <w:rsid w:val="00741A0B"/>
    <w:rsid w:val="00741B4D"/>
    <w:rsid w:val="00742F7A"/>
    <w:rsid w:val="0074345A"/>
    <w:rsid w:val="0074435D"/>
    <w:rsid w:val="00744433"/>
    <w:rsid w:val="00744ECC"/>
    <w:rsid w:val="00744F67"/>
    <w:rsid w:val="00745030"/>
    <w:rsid w:val="007451BE"/>
    <w:rsid w:val="00745BA0"/>
    <w:rsid w:val="0074603D"/>
    <w:rsid w:val="00746442"/>
    <w:rsid w:val="00746B66"/>
    <w:rsid w:val="007471AF"/>
    <w:rsid w:val="00747EC8"/>
    <w:rsid w:val="007502B9"/>
    <w:rsid w:val="00750838"/>
    <w:rsid w:val="00751096"/>
    <w:rsid w:val="007524FD"/>
    <w:rsid w:val="00752573"/>
    <w:rsid w:val="007537CD"/>
    <w:rsid w:val="00753A16"/>
    <w:rsid w:val="00754159"/>
    <w:rsid w:val="007546D1"/>
    <w:rsid w:val="00754DA0"/>
    <w:rsid w:val="0075506A"/>
    <w:rsid w:val="00755978"/>
    <w:rsid w:val="00755DEA"/>
    <w:rsid w:val="00756320"/>
    <w:rsid w:val="00756D0B"/>
    <w:rsid w:val="0075780C"/>
    <w:rsid w:val="0076010C"/>
    <w:rsid w:val="007614D5"/>
    <w:rsid w:val="00763519"/>
    <w:rsid w:val="00763C07"/>
    <w:rsid w:val="00763E96"/>
    <w:rsid w:val="00764FA1"/>
    <w:rsid w:val="007652F7"/>
    <w:rsid w:val="0076565C"/>
    <w:rsid w:val="00765F0F"/>
    <w:rsid w:val="00766E24"/>
    <w:rsid w:val="007674F0"/>
    <w:rsid w:val="0076780E"/>
    <w:rsid w:val="00767F9E"/>
    <w:rsid w:val="0077054F"/>
    <w:rsid w:val="00770AD0"/>
    <w:rsid w:val="00770D7F"/>
    <w:rsid w:val="00770FEC"/>
    <w:rsid w:val="00771265"/>
    <w:rsid w:val="00771C9C"/>
    <w:rsid w:val="00772134"/>
    <w:rsid w:val="00773CB9"/>
    <w:rsid w:val="0077504C"/>
    <w:rsid w:val="007754F0"/>
    <w:rsid w:val="007759DF"/>
    <w:rsid w:val="00775B13"/>
    <w:rsid w:val="007762CE"/>
    <w:rsid w:val="00776B35"/>
    <w:rsid w:val="00777268"/>
    <w:rsid w:val="007772C0"/>
    <w:rsid w:val="00777C3B"/>
    <w:rsid w:val="0078035D"/>
    <w:rsid w:val="00780F25"/>
    <w:rsid w:val="00780FEF"/>
    <w:rsid w:val="00781FE1"/>
    <w:rsid w:val="00782143"/>
    <w:rsid w:val="007823BC"/>
    <w:rsid w:val="007834C3"/>
    <w:rsid w:val="0078363D"/>
    <w:rsid w:val="00784E9B"/>
    <w:rsid w:val="0078500F"/>
    <w:rsid w:val="00785315"/>
    <w:rsid w:val="00785506"/>
    <w:rsid w:val="007858E7"/>
    <w:rsid w:val="00786642"/>
    <w:rsid w:val="00786B9C"/>
    <w:rsid w:val="00787A87"/>
    <w:rsid w:val="00790705"/>
    <w:rsid w:val="00790DDF"/>
    <w:rsid w:val="00791BAF"/>
    <w:rsid w:val="00791FEB"/>
    <w:rsid w:val="00792DE6"/>
    <w:rsid w:val="00794BB6"/>
    <w:rsid w:val="00794DA5"/>
    <w:rsid w:val="00795C3D"/>
    <w:rsid w:val="007961C3"/>
    <w:rsid w:val="00796573"/>
    <w:rsid w:val="007965EA"/>
    <w:rsid w:val="007968DC"/>
    <w:rsid w:val="00797419"/>
    <w:rsid w:val="00797F4E"/>
    <w:rsid w:val="007A1441"/>
    <w:rsid w:val="007A3ADD"/>
    <w:rsid w:val="007A4098"/>
    <w:rsid w:val="007A51DE"/>
    <w:rsid w:val="007A543F"/>
    <w:rsid w:val="007A5449"/>
    <w:rsid w:val="007A5EB5"/>
    <w:rsid w:val="007A5FDF"/>
    <w:rsid w:val="007A6018"/>
    <w:rsid w:val="007A6143"/>
    <w:rsid w:val="007A69F4"/>
    <w:rsid w:val="007A764C"/>
    <w:rsid w:val="007A7F30"/>
    <w:rsid w:val="007B0071"/>
    <w:rsid w:val="007B01AB"/>
    <w:rsid w:val="007B0421"/>
    <w:rsid w:val="007B092C"/>
    <w:rsid w:val="007B11B7"/>
    <w:rsid w:val="007B14A8"/>
    <w:rsid w:val="007B1997"/>
    <w:rsid w:val="007B1D38"/>
    <w:rsid w:val="007B2275"/>
    <w:rsid w:val="007B28DD"/>
    <w:rsid w:val="007B2AF8"/>
    <w:rsid w:val="007B3FE2"/>
    <w:rsid w:val="007B48C2"/>
    <w:rsid w:val="007B50F3"/>
    <w:rsid w:val="007B5C00"/>
    <w:rsid w:val="007B6432"/>
    <w:rsid w:val="007B6B99"/>
    <w:rsid w:val="007B7C92"/>
    <w:rsid w:val="007C035E"/>
    <w:rsid w:val="007C0374"/>
    <w:rsid w:val="007C0390"/>
    <w:rsid w:val="007C0F54"/>
    <w:rsid w:val="007C3B24"/>
    <w:rsid w:val="007C4072"/>
    <w:rsid w:val="007C43CD"/>
    <w:rsid w:val="007C4BEA"/>
    <w:rsid w:val="007C504D"/>
    <w:rsid w:val="007C5222"/>
    <w:rsid w:val="007C6081"/>
    <w:rsid w:val="007C6E45"/>
    <w:rsid w:val="007C79B8"/>
    <w:rsid w:val="007C7AFD"/>
    <w:rsid w:val="007C7B7C"/>
    <w:rsid w:val="007D08C0"/>
    <w:rsid w:val="007D0C61"/>
    <w:rsid w:val="007D148D"/>
    <w:rsid w:val="007D163E"/>
    <w:rsid w:val="007D1884"/>
    <w:rsid w:val="007D461C"/>
    <w:rsid w:val="007D52EE"/>
    <w:rsid w:val="007D579C"/>
    <w:rsid w:val="007D59A6"/>
    <w:rsid w:val="007D5AA2"/>
    <w:rsid w:val="007D5AE1"/>
    <w:rsid w:val="007D5E01"/>
    <w:rsid w:val="007D6B4A"/>
    <w:rsid w:val="007D7BE9"/>
    <w:rsid w:val="007D7F4B"/>
    <w:rsid w:val="007E0996"/>
    <w:rsid w:val="007E1231"/>
    <w:rsid w:val="007E14D6"/>
    <w:rsid w:val="007E3360"/>
    <w:rsid w:val="007E3CB5"/>
    <w:rsid w:val="007E4039"/>
    <w:rsid w:val="007E41FF"/>
    <w:rsid w:val="007E510D"/>
    <w:rsid w:val="007E5ADF"/>
    <w:rsid w:val="007E5E8E"/>
    <w:rsid w:val="007E5ECA"/>
    <w:rsid w:val="007E6326"/>
    <w:rsid w:val="007E696D"/>
    <w:rsid w:val="007F0371"/>
    <w:rsid w:val="007F121D"/>
    <w:rsid w:val="007F12C8"/>
    <w:rsid w:val="007F1B6B"/>
    <w:rsid w:val="007F1C6C"/>
    <w:rsid w:val="007F261D"/>
    <w:rsid w:val="007F29DA"/>
    <w:rsid w:val="007F2DF6"/>
    <w:rsid w:val="007F3B92"/>
    <w:rsid w:val="007F473B"/>
    <w:rsid w:val="007F503E"/>
    <w:rsid w:val="007F56BE"/>
    <w:rsid w:val="007F637E"/>
    <w:rsid w:val="007F7D32"/>
    <w:rsid w:val="00800455"/>
    <w:rsid w:val="00800FBE"/>
    <w:rsid w:val="00802787"/>
    <w:rsid w:val="00804808"/>
    <w:rsid w:val="00806044"/>
    <w:rsid w:val="00806723"/>
    <w:rsid w:val="00806FD8"/>
    <w:rsid w:val="008076F7"/>
    <w:rsid w:val="00807843"/>
    <w:rsid w:val="00810018"/>
    <w:rsid w:val="00811BAC"/>
    <w:rsid w:val="0081254E"/>
    <w:rsid w:val="0081261B"/>
    <w:rsid w:val="00813997"/>
    <w:rsid w:val="00813CCC"/>
    <w:rsid w:val="00814345"/>
    <w:rsid w:val="00814662"/>
    <w:rsid w:val="00815C79"/>
    <w:rsid w:val="00815D59"/>
    <w:rsid w:val="00817C45"/>
    <w:rsid w:val="0082122B"/>
    <w:rsid w:val="008214CA"/>
    <w:rsid w:val="00821C48"/>
    <w:rsid w:val="00821FAE"/>
    <w:rsid w:val="008222F7"/>
    <w:rsid w:val="0082265C"/>
    <w:rsid w:val="00822E28"/>
    <w:rsid w:val="008236E6"/>
    <w:rsid w:val="008237C8"/>
    <w:rsid w:val="00823C9D"/>
    <w:rsid w:val="00825D8E"/>
    <w:rsid w:val="00825E32"/>
    <w:rsid w:val="0082668C"/>
    <w:rsid w:val="0082716B"/>
    <w:rsid w:val="0083094E"/>
    <w:rsid w:val="008312B1"/>
    <w:rsid w:val="0083249F"/>
    <w:rsid w:val="0083275B"/>
    <w:rsid w:val="00832B31"/>
    <w:rsid w:val="0083469C"/>
    <w:rsid w:val="008348F0"/>
    <w:rsid w:val="00837111"/>
    <w:rsid w:val="008379C6"/>
    <w:rsid w:val="00837F01"/>
    <w:rsid w:val="0084011D"/>
    <w:rsid w:val="008408CF"/>
    <w:rsid w:val="00840D54"/>
    <w:rsid w:val="00841ABA"/>
    <w:rsid w:val="008421FC"/>
    <w:rsid w:val="00842F0B"/>
    <w:rsid w:val="00843767"/>
    <w:rsid w:val="00844C8A"/>
    <w:rsid w:val="00844D20"/>
    <w:rsid w:val="00845137"/>
    <w:rsid w:val="00845A53"/>
    <w:rsid w:val="00846055"/>
    <w:rsid w:val="008467EF"/>
    <w:rsid w:val="00847223"/>
    <w:rsid w:val="00850E2A"/>
    <w:rsid w:val="00851917"/>
    <w:rsid w:val="008522E6"/>
    <w:rsid w:val="00852B98"/>
    <w:rsid w:val="00854A7E"/>
    <w:rsid w:val="00855296"/>
    <w:rsid w:val="0085595C"/>
    <w:rsid w:val="00855B2C"/>
    <w:rsid w:val="0085610D"/>
    <w:rsid w:val="008564DE"/>
    <w:rsid w:val="0085741B"/>
    <w:rsid w:val="00857502"/>
    <w:rsid w:val="00857C9F"/>
    <w:rsid w:val="00857D42"/>
    <w:rsid w:val="00862109"/>
    <w:rsid w:val="008629E9"/>
    <w:rsid w:val="00862EE5"/>
    <w:rsid w:val="00862F33"/>
    <w:rsid w:val="008631C1"/>
    <w:rsid w:val="0086456E"/>
    <w:rsid w:val="008646ED"/>
    <w:rsid w:val="008648BD"/>
    <w:rsid w:val="00865123"/>
    <w:rsid w:val="00865ADB"/>
    <w:rsid w:val="00865CEE"/>
    <w:rsid w:val="00866126"/>
    <w:rsid w:val="008665E9"/>
    <w:rsid w:val="00866815"/>
    <w:rsid w:val="00866CCB"/>
    <w:rsid w:val="00867045"/>
    <w:rsid w:val="00870669"/>
    <w:rsid w:val="008710C6"/>
    <w:rsid w:val="00871318"/>
    <w:rsid w:val="0087246A"/>
    <w:rsid w:val="00872B46"/>
    <w:rsid w:val="00872E04"/>
    <w:rsid w:val="0087343E"/>
    <w:rsid w:val="00873492"/>
    <w:rsid w:val="008740C7"/>
    <w:rsid w:val="008741D1"/>
    <w:rsid w:val="008742FE"/>
    <w:rsid w:val="0087466E"/>
    <w:rsid w:val="00874731"/>
    <w:rsid w:val="0087493A"/>
    <w:rsid w:val="00874D3E"/>
    <w:rsid w:val="00875F6F"/>
    <w:rsid w:val="00876618"/>
    <w:rsid w:val="0087698E"/>
    <w:rsid w:val="00876BBD"/>
    <w:rsid w:val="008773CD"/>
    <w:rsid w:val="00880057"/>
    <w:rsid w:val="008806BD"/>
    <w:rsid w:val="00880EBA"/>
    <w:rsid w:val="0088116E"/>
    <w:rsid w:val="00881578"/>
    <w:rsid w:val="00881C8D"/>
    <w:rsid w:val="00881CCA"/>
    <w:rsid w:val="008820F7"/>
    <w:rsid w:val="00882902"/>
    <w:rsid w:val="008831AE"/>
    <w:rsid w:val="008832D4"/>
    <w:rsid w:val="0088333A"/>
    <w:rsid w:val="00883361"/>
    <w:rsid w:val="00883D93"/>
    <w:rsid w:val="00884C6C"/>
    <w:rsid w:val="00885D63"/>
    <w:rsid w:val="00886D5B"/>
    <w:rsid w:val="00887054"/>
    <w:rsid w:val="008874A1"/>
    <w:rsid w:val="00887C64"/>
    <w:rsid w:val="00890D29"/>
    <w:rsid w:val="00890DE9"/>
    <w:rsid w:val="008912E8"/>
    <w:rsid w:val="00891382"/>
    <w:rsid w:val="008917EA"/>
    <w:rsid w:val="00891D54"/>
    <w:rsid w:val="00891DAC"/>
    <w:rsid w:val="008944F7"/>
    <w:rsid w:val="0089470B"/>
    <w:rsid w:val="00894742"/>
    <w:rsid w:val="0089499C"/>
    <w:rsid w:val="00894EF5"/>
    <w:rsid w:val="008961E1"/>
    <w:rsid w:val="00896DE8"/>
    <w:rsid w:val="00897B67"/>
    <w:rsid w:val="00897BE2"/>
    <w:rsid w:val="008A105E"/>
    <w:rsid w:val="008A1511"/>
    <w:rsid w:val="008A27BF"/>
    <w:rsid w:val="008A30BB"/>
    <w:rsid w:val="008A3177"/>
    <w:rsid w:val="008A3647"/>
    <w:rsid w:val="008A571E"/>
    <w:rsid w:val="008A598A"/>
    <w:rsid w:val="008A5CAE"/>
    <w:rsid w:val="008A6F2F"/>
    <w:rsid w:val="008B0623"/>
    <w:rsid w:val="008B06C0"/>
    <w:rsid w:val="008B1218"/>
    <w:rsid w:val="008B1394"/>
    <w:rsid w:val="008B25E9"/>
    <w:rsid w:val="008B29BA"/>
    <w:rsid w:val="008B2D2A"/>
    <w:rsid w:val="008B3329"/>
    <w:rsid w:val="008B344D"/>
    <w:rsid w:val="008B3A35"/>
    <w:rsid w:val="008B3B16"/>
    <w:rsid w:val="008B4214"/>
    <w:rsid w:val="008B4AA6"/>
    <w:rsid w:val="008B50DA"/>
    <w:rsid w:val="008B5C38"/>
    <w:rsid w:val="008B5F99"/>
    <w:rsid w:val="008B67C9"/>
    <w:rsid w:val="008B69F2"/>
    <w:rsid w:val="008B6AC1"/>
    <w:rsid w:val="008B7011"/>
    <w:rsid w:val="008C0417"/>
    <w:rsid w:val="008C04B6"/>
    <w:rsid w:val="008C05B2"/>
    <w:rsid w:val="008C0DD1"/>
    <w:rsid w:val="008C10C4"/>
    <w:rsid w:val="008C2573"/>
    <w:rsid w:val="008C27D1"/>
    <w:rsid w:val="008C343E"/>
    <w:rsid w:val="008C36F8"/>
    <w:rsid w:val="008C37E2"/>
    <w:rsid w:val="008C54DC"/>
    <w:rsid w:val="008C5B83"/>
    <w:rsid w:val="008C5F8E"/>
    <w:rsid w:val="008C6333"/>
    <w:rsid w:val="008C67EC"/>
    <w:rsid w:val="008C75AF"/>
    <w:rsid w:val="008C75E3"/>
    <w:rsid w:val="008C7636"/>
    <w:rsid w:val="008C7F8B"/>
    <w:rsid w:val="008D00CA"/>
    <w:rsid w:val="008D0479"/>
    <w:rsid w:val="008D05F0"/>
    <w:rsid w:val="008D0F6C"/>
    <w:rsid w:val="008D2A98"/>
    <w:rsid w:val="008D2B53"/>
    <w:rsid w:val="008D3658"/>
    <w:rsid w:val="008D3A67"/>
    <w:rsid w:val="008D688B"/>
    <w:rsid w:val="008D69C0"/>
    <w:rsid w:val="008D6A1A"/>
    <w:rsid w:val="008D7292"/>
    <w:rsid w:val="008D74CA"/>
    <w:rsid w:val="008D7795"/>
    <w:rsid w:val="008D7799"/>
    <w:rsid w:val="008D7969"/>
    <w:rsid w:val="008D79D7"/>
    <w:rsid w:val="008E07AC"/>
    <w:rsid w:val="008E0974"/>
    <w:rsid w:val="008E15C1"/>
    <w:rsid w:val="008E2971"/>
    <w:rsid w:val="008E2B99"/>
    <w:rsid w:val="008E31F6"/>
    <w:rsid w:val="008E3A52"/>
    <w:rsid w:val="008E4B9E"/>
    <w:rsid w:val="008E4D17"/>
    <w:rsid w:val="008E628D"/>
    <w:rsid w:val="008E6CDB"/>
    <w:rsid w:val="008E6ECF"/>
    <w:rsid w:val="008E7911"/>
    <w:rsid w:val="008E7F41"/>
    <w:rsid w:val="008E7F4E"/>
    <w:rsid w:val="008E7FC8"/>
    <w:rsid w:val="008F0E8F"/>
    <w:rsid w:val="008F18D1"/>
    <w:rsid w:val="008F19FC"/>
    <w:rsid w:val="008F1C84"/>
    <w:rsid w:val="008F1FB4"/>
    <w:rsid w:val="008F2551"/>
    <w:rsid w:val="008F269F"/>
    <w:rsid w:val="008F26E2"/>
    <w:rsid w:val="008F2CC2"/>
    <w:rsid w:val="008F3590"/>
    <w:rsid w:val="008F3EC4"/>
    <w:rsid w:val="008F42CE"/>
    <w:rsid w:val="008F46F8"/>
    <w:rsid w:val="008F4860"/>
    <w:rsid w:val="008F5331"/>
    <w:rsid w:val="008F5569"/>
    <w:rsid w:val="008F59B9"/>
    <w:rsid w:val="008F5F90"/>
    <w:rsid w:val="008F692C"/>
    <w:rsid w:val="008F7285"/>
    <w:rsid w:val="00900589"/>
    <w:rsid w:val="0090089E"/>
    <w:rsid w:val="00901C6D"/>
    <w:rsid w:val="00904091"/>
    <w:rsid w:val="00904397"/>
    <w:rsid w:val="0090552F"/>
    <w:rsid w:val="00905767"/>
    <w:rsid w:val="00906742"/>
    <w:rsid w:val="00907080"/>
    <w:rsid w:val="0091097C"/>
    <w:rsid w:val="0091156F"/>
    <w:rsid w:val="00912A6C"/>
    <w:rsid w:val="00912D2E"/>
    <w:rsid w:val="00912F8D"/>
    <w:rsid w:val="0091344A"/>
    <w:rsid w:val="0091350F"/>
    <w:rsid w:val="00914452"/>
    <w:rsid w:val="00914785"/>
    <w:rsid w:val="00914ACE"/>
    <w:rsid w:val="0091505A"/>
    <w:rsid w:val="00915A6C"/>
    <w:rsid w:val="00915C22"/>
    <w:rsid w:val="009161F2"/>
    <w:rsid w:val="00916269"/>
    <w:rsid w:val="0091659C"/>
    <w:rsid w:val="00916DBC"/>
    <w:rsid w:val="00920E34"/>
    <w:rsid w:val="0092193F"/>
    <w:rsid w:val="00922A0A"/>
    <w:rsid w:val="00922E53"/>
    <w:rsid w:val="00923288"/>
    <w:rsid w:val="00923EE6"/>
    <w:rsid w:val="00924371"/>
    <w:rsid w:val="00924A61"/>
    <w:rsid w:val="00924A6D"/>
    <w:rsid w:val="00925582"/>
    <w:rsid w:val="00926016"/>
    <w:rsid w:val="00926B29"/>
    <w:rsid w:val="009274BF"/>
    <w:rsid w:val="009301A3"/>
    <w:rsid w:val="00931431"/>
    <w:rsid w:val="00931E19"/>
    <w:rsid w:val="00934ECE"/>
    <w:rsid w:val="00934F30"/>
    <w:rsid w:val="00935306"/>
    <w:rsid w:val="009354F8"/>
    <w:rsid w:val="00935F28"/>
    <w:rsid w:val="009366A2"/>
    <w:rsid w:val="0093673F"/>
    <w:rsid w:val="009369DD"/>
    <w:rsid w:val="00936ACC"/>
    <w:rsid w:val="00937B2F"/>
    <w:rsid w:val="009403AD"/>
    <w:rsid w:val="009407DE"/>
    <w:rsid w:val="00940A65"/>
    <w:rsid w:val="00941F77"/>
    <w:rsid w:val="00942C16"/>
    <w:rsid w:val="00942DD9"/>
    <w:rsid w:val="00942E2A"/>
    <w:rsid w:val="009431F5"/>
    <w:rsid w:val="00943E91"/>
    <w:rsid w:val="00943FB2"/>
    <w:rsid w:val="009442DA"/>
    <w:rsid w:val="00944CE5"/>
    <w:rsid w:val="00945075"/>
    <w:rsid w:val="00945083"/>
    <w:rsid w:val="00946466"/>
    <w:rsid w:val="00946553"/>
    <w:rsid w:val="009502D6"/>
    <w:rsid w:val="009503B7"/>
    <w:rsid w:val="009506C4"/>
    <w:rsid w:val="00950925"/>
    <w:rsid w:val="00950941"/>
    <w:rsid w:val="009512C0"/>
    <w:rsid w:val="00951719"/>
    <w:rsid w:val="00951A25"/>
    <w:rsid w:val="00952F1D"/>
    <w:rsid w:val="0095407C"/>
    <w:rsid w:val="009540F5"/>
    <w:rsid w:val="0095546E"/>
    <w:rsid w:val="009561CD"/>
    <w:rsid w:val="00956AF1"/>
    <w:rsid w:val="00956B53"/>
    <w:rsid w:val="00957875"/>
    <w:rsid w:val="0096197D"/>
    <w:rsid w:val="00961AC0"/>
    <w:rsid w:val="009627E2"/>
    <w:rsid w:val="00962CFD"/>
    <w:rsid w:val="009632AE"/>
    <w:rsid w:val="00963335"/>
    <w:rsid w:val="00963339"/>
    <w:rsid w:val="00963362"/>
    <w:rsid w:val="009639F7"/>
    <w:rsid w:val="009643EE"/>
    <w:rsid w:val="00965051"/>
    <w:rsid w:val="00965DA9"/>
    <w:rsid w:val="0097045F"/>
    <w:rsid w:val="00970C3E"/>
    <w:rsid w:val="00970D5F"/>
    <w:rsid w:val="009717B3"/>
    <w:rsid w:val="00972202"/>
    <w:rsid w:val="00973078"/>
    <w:rsid w:val="00973282"/>
    <w:rsid w:val="009736D1"/>
    <w:rsid w:val="00973BFF"/>
    <w:rsid w:val="00974A18"/>
    <w:rsid w:val="009750BE"/>
    <w:rsid w:val="009752CB"/>
    <w:rsid w:val="0097625F"/>
    <w:rsid w:val="009765DC"/>
    <w:rsid w:val="009770F1"/>
    <w:rsid w:val="0097763C"/>
    <w:rsid w:val="00980796"/>
    <w:rsid w:val="00980BF5"/>
    <w:rsid w:val="0098235A"/>
    <w:rsid w:val="00982CB9"/>
    <w:rsid w:val="00983A2A"/>
    <w:rsid w:val="00984758"/>
    <w:rsid w:val="00984970"/>
    <w:rsid w:val="00984F71"/>
    <w:rsid w:val="00985792"/>
    <w:rsid w:val="00985958"/>
    <w:rsid w:val="00986285"/>
    <w:rsid w:val="0098670A"/>
    <w:rsid w:val="00986926"/>
    <w:rsid w:val="00986A88"/>
    <w:rsid w:val="00986CCD"/>
    <w:rsid w:val="0099034A"/>
    <w:rsid w:val="0099175C"/>
    <w:rsid w:val="00992845"/>
    <w:rsid w:val="00992946"/>
    <w:rsid w:val="009942FF"/>
    <w:rsid w:val="00994509"/>
    <w:rsid w:val="00994C0F"/>
    <w:rsid w:val="00995218"/>
    <w:rsid w:val="00995DA2"/>
    <w:rsid w:val="00995FD6"/>
    <w:rsid w:val="00996053"/>
    <w:rsid w:val="009966B1"/>
    <w:rsid w:val="009976E9"/>
    <w:rsid w:val="009977B5"/>
    <w:rsid w:val="009A0F67"/>
    <w:rsid w:val="009A1730"/>
    <w:rsid w:val="009A2755"/>
    <w:rsid w:val="009A316C"/>
    <w:rsid w:val="009A452B"/>
    <w:rsid w:val="009A51A1"/>
    <w:rsid w:val="009A5A78"/>
    <w:rsid w:val="009A5B46"/>
    <w:rsid w:val="009A5F7F"/>
    <w:rsid w:val="009A656C"/>
    <w:rsid w:val="009A774E"/>
    <w:rsid w:val="009A7968"/>
    <w:rsid w:val="009A7999"/>
    <w:rsid w:val="009A7E84"/>
    <w:rsid w:val="009A7FF1"/>
    <w:rsid w:val="009B004D"/>
    <w:rsid w:val="009B0094"/>
    <w:rsid w:val="009B06F4"/>
    <w:rsid w:val="009B0ABF"/>
    <w:rsid w:val="009B17C3"/>
    <w:rsid w:val="009B1D98"/>
    <w:rsid w:val="009B2C91"/>
    <w:rsid w:val="009B2CE4"/>
    <w:rsid w:val="009B2F73"/>
    <w:rsid w:val="009B33F9"/>
    <w:rsid w:val="009B3CAE"/>
    <w:rsid w:val="009B3FFC"/>
    <w:rsid w:val="009B5A9E"/>
    <w:rsid w:val="009B6338"/>
    <w:rsid w:val="009B66C9"/>
    <w:rsid w:val="009B6BB3"/>
    <w:rsid w:val="009B72E7"/>
    <w:rsid w:val="009B7AB9"/>
    <w:rsid w:val="009B7BFB"/>
    <w:rsid w:val="009C09B0"/>
    <w:rsid w:val="009C0A97"/>
    <w:rsid w:val="009C1309"/>
    <w:rsid w:val="009C2961"/>
    <w:rsid w:val="009C30B9"/>
    <w:rsid w:val="009C375B"/>
    <w:rsid w:val="009C4027"/>
    <w:rsid w:val="009C4404"/>
    <w:rsid w:val="009C44DA"/>
    <w:rsid w:val="009C5AD6"/>
    <w:rsid w:val="009C5E3B"/>
    <w:rsid w:val="009C6B3D"/>
    <w:rsid w:val="009C7CCD"/>
    <w:rsid w:val="009C7FF8"/>
    <w:rsid w:val="009D01E8"/>
    <w:rsid w:val="009D0CB7"/>
    <w:rsid w:val="009D0E5B"/>
    <w:rsid w:val="009D213D"/>
    <w:rsid w:val="009D236B"/>
    <w:rsid w:val="009D25B4"/>
    <w:rsid w:val="009D3672"/>
    <w:rsid w:val="009D50B9"/>
    <w:rsid w:val="009D6305"/>
    <w:rsid w:val="009D68E2"/>
    <w:rsid w:val="009D6A65"/>
    <w:rsid w:val="009D7298"/>
    <w:rsid w:val="009D72ED"/>
    <w:rsid w:val="009D7C35"/>
    <w:rsid w:val="009E0475"/>
    <w:rsid w:val="009E1E5C"/>
    <w:rsid w:val="009E32CB"/>
    <w:rsid w:val="009E4891"/>
    <w:rsid w:val="009E4F73"/>
    <w:rsid w:val="009E54E1"/>
    <w:rsid w:val="009E5615"/>
    <w:rsid w:val="009E5972"/>
    <w:rsid w:val="009E5B33"/>
    <w:rsid w:val="009E63D1"/>
    <w:rsid w:val="009E7D31"/>
    <w:rsid w:val="009F03B4"/>
    <w:rsid w:val="009F1162"/>
    <w:rsid w:val="009F1CAE"/>
    <w:rsid w:val="009F2332"/>
    <w:rsid w:val="009F2C24"/>
    <w:rsid w:val="009F2F7E"/>
    <w:rsid w:val="009F3FCF"/>
    <w:rsid w:val="009F4153"/>
    <w:rsid w:val="009F4452"/>
    <w:rsid w:val="009F51C7"/>
    <w:rsid w:val="009F5333"/>
    <w:rsid w:val="009F6727"/>
    <w:rsid w:val="00A001FB"/>
    <w:rsid w:val="00A011AE"/>
    <w:rsid w:val="00A014F0"/>
    <w:rsid w:val="00A02AFD"/>
    <w:rsid w:val="00A02B10"/>
    <w:rsid w:val="00A02D85"/>
    <w:rsid w:val="00A02F37"/>
    <w:rsid w:val="00A034BC"/>
    <w:rsid w:val="00A03AF6"/>
    <w:rsid w:val="00A0442E"/>
    <w:rsid w:val="00A05134"/>
    <w:rsid w:val="00A0536E"/>
    <w:rsid w:val="00A07F03"/>
    <w:rsid w:val="00A07FDD"/>
    <w:rsid w:val="00A10045"/>
    <w:rsid w:val="00A1064E"/>
    <w:rsid w:val="00A10A95"/>
    <w:rsid w:val="00A10C2C"/>
    <w:rsid w:val="00A10D74"/>
    <w:rsid w:val="00A10FA7"/>
    <w:rsid w:val="00A1267C"/>
    <w:rsid w:val="00A12BD6"/>
    <w:rsid w:val="00A135EC"/>
    <w:rsid w:val="00A13667"/>
    <w:rsid w:val="00A13D11"/>
    <w:rsid w:val="00A15FD2"/>
    <w:rsid w:val="00A21555"/>
    <w:rsid w:val="00A222AD"/>
    <w:rsid w:val="00A22777"/>
    <w:rsid w:val="00A2353A"/>
    <w:rsid w:val="00A23FE3"/>
    <w:rsid w:val="00A24104"/>
    <w:rsid w:val="00A246FF"/>
    <w:rsid w:val="00A24D3F"/>
    <w:rsid w:val="00A24E28"/>
    <w:rsid w:val="00A25F2D"/>
    <w:rsid w:val="00A25F46"/>
    <w:rsid w:val="00A30062"/>
    <w:rsid w:val="00A300E0"/>
    <w:rsid w:val="00A3072E"/>
    <w:rsid w:val="00A30B11"/>
    <w:rsid w:val="00A31782"/>
    <w:rsid w:val="00A323E0"/>
    <w:rsid w:val="00A32D92"/>
    <w:rsid w:val="00A33233"/>
    <w:rsid w:val="00A34D9A"/>
    <w:rsid w:val="00A34DDD"/>
    <w:rsid w:val="00A35D02"/>
    <w:rsid w:val="00A36215"/>
    <w:rsid w:val="00A36434"/>
    <w:rsid w:val="00A36734"/>
    <w:rsid w:val="00A37071"/>
    <w:rsid w:val="00A37F01"/>
    <w:rsid w:val="00A40253"/>
    <w:rsid w:val="00A405A8"/>
    <w:rsid w:val="00A40B7D"/>
    <w:rsid w:val="00A40BBA"/>
    <w:rsid w:val="00A40E71"/>
    <w:rsid w:val="00A4175D"/>
    <w:rsid w:val="00A42132"/>
    <w:rsid w:val="00A42682"/>
    <w:rsid w:val="00A426B9"/>
    <w:rsid w:val="00A42754"/>
    <w:rsid w:val="00A427AF"/>
    <w:rsid w:val="00A42AE5"/>
    <w:rsid w:val="00A42B56"/>
    <w:rsid w:val="00A42C32"/>
    <w:rsid w:val="00A42D99"/>
    <w:rsid w:val="00A42E55"/>
    <w:rsid w:val="00A4347A"/>
    <w:rsid w:val="00A44639"/>
    <w:rsid w:val="00A45384"/>
    <w:rsid w:val="00A4703A"/>
    <w:rsid w:val="00A47644"/>
    <w:rsid w:val="00A50005"/>
    <w:rsid w:val="00A50049"/>
    <w:rsid w:val="00A51F82"/>
    <w:rsid w:val="00A52C41"/>
    <w:rsid w:val="00A53E6C"/>
    <w:rsid w:val="00A540B3"/>
    <w:rsid w:val="00A564C6"/>
    <w:rsid w:val="00A5662B"/>
    <w:rsid w:val="00A56870"/>
    <w:rsid w:val="00A568F3"/>
    <w:rsid w:val="00A56DC8"/>
    <w:rsid w:val="00A56F42"/>
    <w:rsid w:val="00A57648"/>
    <w:rsid w:val="00A57BD2"/>
    <w:rsid w:val="00A57E2A"/>
    <w:rsid w:val="00A57EE3"/>
    <w:rsid w:val="00A6054C"/>
    <w:rsid w:val="00A6055B"/>
    <w:rsid w:val="00A60ECB"/>
    <w:rsid w:val="00A62391"/>
    <w:rsid w:val="00A62CF9"/>
    <w:rsid w:val="00A62E7E"/>
    <w:rsid w:val="00A6418A"/>
    <w:rsid w:val="00A65403"/>
    <w:rsid w:val="00A655AE"/>
    <w:rsid w:val="00A6691E"/>
    <w:rsid w:val="00A66BED"/>
    <w:rsid w:val="00A66E0F"/>
    <w:rsid w:val="00A67557"/>
    <w:rsid w:val="00A67819"/>
    <w:rsid w:val="00A70466"/>
    <w:rsid w:val="00A70A21"/>
    <w:rsid w:val="00A70A4C"/>
    <w:rsid w:val="00A70BA8"/>
    <w:rsid w:val="00A710E0"/>
    <w:rsid w:val="00A71B37"/>
    <w:rsid w:val="00A71C96"/>
    <w:rsid w:val="00A72F71"/>
    <w:rsid w:val="00A73BDB"/>
    <w:rsid w:val="00A743D8"/>
    <w:rsid w:val="00A74A5C"/>
    <w:rsid w:val="00A760A2"/>
    <w:rsid w:val="00A76483"/>
    <w:rsid w:val="00A76614"/>
    <w:rsid w:val="00A76768"/>
    <w:rsid w:val="00A76E9C"/>
    <w:rsid w:val="00A77769"/>
    <w:rsid w:val="00A77D56"/>
    <w:rsid w:val="00A77F93"/>
    <w:rsid w:val="00A809D5"/>
    <w:rsid w:val="00A80D39"/>
    <w:rsid w:val="00A81CA6"/>
    <w:rsid w:val="00A828CD"/>
    <w:rsid w:val="00A82979"/>
    <w:rsid w:val="00A829FF"/>
    <w:rsid w:val="00A831F9"/>
    <w:rsid w:val="00A83916"/>
    <w:rsid w:val="00A83E28"/>
    <w:rsid w:val="00A8532E"/>
    <w:rsid w:val="00A859E3"/>
    <w:rsid w:val="00A900C4"/>
    <w:rsid w:val="00A9079A"/>
    <w:rsid w:val="00A92025"/>
    <w:rsid w:val="00A9321E"/>
    <w:rsid w:val="00A9382D"/>
    <w:rsid w:val="00A93A80"/>
    <w:rsid w:val="00A944AC"/>
    <w:rsid w:val="00A948A5"/>
    <w:rsid w:val="00A954C0"/>
    <w:rsid w:val="00A959A8"/>
    <w:rsid w:val="00A96362"/>
    <w:rsid w:val="00A966D9"/>
    <w:rsid w:val="00A9678E"/>
    <w:rsid w:val="00A96930"/>
    <w:rsid w:val="00A96E93"/>
    <w:rsid w:val="00A970F4"/>
    <w:rsid w:val="00A9729A"/>
    <w:rsid w:val="00AA010D"/>
    <w:rsid w:val="00AA0436"/>
    <w:rsid w:val="00AA0689"/>
    <w:rsid w:val="00AA0DE1"/>
    <w:rsid w:val="00AA11AC"/>
    <w:rsid w:val="00AA1C68"/>
    <w:rsid w:val="00AA1C6F"/>
    <w:rsid w:val="00AA1FE0"/>
    <w:rsid w:val="00AA2D43"/>
    <w:rsid w:val="00AA3221"/>
    <w:rsid w:val="00AA3563"/>
    <w:rsid w:val="00AA3E78"/>
    <w:rsid w:val="00AA3F16"/>
    <w:rsid w:val="00AA45ED"/>
    <w:rsid w:val="00AA4658"/>
    <w:rsid w:val="00AA509D"/>
    <w:rsid w:val="00AA5DBA"/>
    <w:rsid w:val="00AA6CB9"/>
    <w:rsid w:val="00AA6D82"/>
    <w:rsid w:val="00AA7542"/>
    <w:rsid w:val="00AB0267"/>
    <w:rsid w:val="00AB05EB"/>
    <w:rsid w:val="00AB0E93"/>
    <w:rsid w:val="00AB17FB"/>
    <w:rsid w:val="00AB1D68"/>
    <w:rsid w:val="00AB1E83"/>
    <w:rsid w:val="00AB2157"/>
    <w:rsid w:val="00AB2393"/>
    <w:rsid w:val="00AB2EA9"/>
    <w:rsid w:val="00AB37B0"/>
    <w:rsid w:val="00AB44E5"/>
    <w:rsid w:val="00AB4FFE"/>
    <w:rsid w:val="00AB5249"/>
    <w:rsid w:val="00AB5669"/>
    <w:rsid w:val="00AB5FCE"/>
    <w:rsid w:val="00AB6281"/>
    <w:rsid w:val="00AB66C5"/>
    <w:rsid w:val="00AC024B"/>
    <w:rsid w:val="00AC04A7"/>
    <w:rsid w:val="00AC3134"/>
    <w:rsid w:val="00AC33ED"/>
    <w:rsid w:val="00AC4460"/>
    <w:rsid w:val="00AC5130"/>
    <w:rsid w:val="00AC6694"/>
    <w:rsid w:val="00AC6A12"/>
    <w:rsid w:val="00AD0DCE"/>
    <w:rsid w:val="00AD10A2"/>
    <w:rsid w:val="00AD13FD"/>
    <w:rsid w:val="00AD1401"/>
    <w:rsid w:val="00AD3C4A"/>
    <w:rsid w:val="00AD3C5C"/>
    <w:rsid w:val="00AD447A"/>
    <w:rsid w:val="00AD4CB2"/>
    <w:rsid w:val="00AD50E8"/>
    <w:rsid w:val="00AD5A1A"/>
    <w:rsid w:val="00AD5C49"/>
    <w:rsid w:val="00AD6254"/>
    <w:rsid w:val="00AD6494"/>
    <w:rsid w:val="00AD68A1"/>
    <w:rsid w:val="00AD68B1"/>
    <w:rsid w:val="00AD73C2"/>
    <w:rsid w:val="00AD7450"/>
    <w:rsid w:val="00AD76E5"/>
    <w:rsid w:val="00AD78C9"/>
    <w:rsid w:val="00AD7AA2"/>
    <w:rsid w:val="00AE08E7"/>
    <w:rsid w:val="00AE0952"/>
    <w:rsid w:val="00AE0C6A"/>
    <w:rsid w:val="00AE15DF"/>
    <w:rsid w:val="00AE201A"/>
    <w:rsid w:val="00AE2FA6"/>
    <w:rsid w:val="00AE3705"/>
    <w:rsid w:val="00AE4D2C"/>
    <w:rsid w:val="00AE4E89"/>
    <w:rsid w:val="00AE5470"/>
    <w:rsid w:val="00AE6C0D"/>
    <w:rsid w:val="00AE7C43"/>
    <w:rsid w:val="00AE7FFB"/>
    <w:rsid w:val="00AF0DA9"/>
    <w:rsid w:val="00AF1166"/>
    <w:rsid w:val="00AF1759"/>
    <w:rsid w:val="00AF181C"/>
    <w:rsid w:val="00AF24F7"/>
    <w:rsid w:val="00AF3DD5"/>
    <w:rsid w:val="00AF4D96"/>
    <w:rsid w:val="00AF5B97"/>
    <w:rsid w:val="00AF65CB"/>
    <w:rsid w:val="00B000E9"/>
    <w:rsid w:val="00B012E0"/>
    <w:rsid w:val="00B019A2"/>
    <w:rsid w:val="00B01A18"/>
    <w:rsid w:val="00B02499"/>
    <w:rsid w:val="00B02B5B"/>
    <w:rsid w:val="00B02BE6"/>
    <w:rsid w:val="00B02C6D"/>
    <w:rsid w:val="00B03196"/>
    <w:rsid w:val="00B0390F"/>
    <w:rsid w:val="00B0545F"/>
    <w:rsid w:val="00B05473"/>
    <w:rsid w:val="00B05769"/>
    <w:rsid w:val="00B057B0"/>
    <w:rsid w:val="00B05FFA"/>
    <w:rsid w:val="00B06177"/>
    <w:rsid w:val="00B067BA"/>
    <w:rsid w:val="00B10A39"/>
    <w:rsid w:val="00B10B63"/>
    <w:rsid w:val="00B116B8"/>
    <w:rsid w:val="00B116E3"/>
    <w:rsid w:val="00B1274F"/>
    <w:rsid w:val="00B13BC4"/>
    <w:rsid w:val="00B14542"/>
    <w:rsid w:val="00B14AEE"/>
    <w:rsid w:val="00B14B0E"/>
    <w:rsid w:val="00B1523C"/>
    <w:rsid w:val="00B15BF9"/>
    <w:rsid w:val="00B1609E"/>
    <w:rsid w:val="00B1653E"/>
    <w:rsid w:val="00B166A6"/>
    <w:rsid w:val="00B16CCE"/>
    <w:rsid w:val="00B17080"/>
    <w:rsid w:val="00B1757D"/>
    <w:rsid w:val="00B17CD6"/>
    <w:rsid w:val="00B2055F"/>
    <w:rsid w:val="00B20917"/>
    <w:rsid w:val="00B2242C"/>
    <w:rsid w:val="00B224B0"/>
    <w:rsid w:val="00B22C54"/>
    <w:rsid w:val="00B23A0D"/>
    <w:rsid w:val="00B23AA0"/>
    <w:rsid w:val="00B23B70"/>
    <w:rsid w:val="00B23D9C"/>
    <w:rsid w:val="00B244E7"/>
    <w:rsid w:val="00B25C9A"/>
    <w:rsid w:val="00B26515"/>
    <w:rsid w:val="00B26599"/>
    <w:rsid w:val="00B2699F"/>
    <w:rsid w:val="00B27966"/>
    <w:rsid w:val="00B27C17"/>
    <w:rsid w:val="00B33840"/>
    <w:rsid w:val="00B33E9E"/>
    <w:rsid w:val="00B35607"/>
    <w:rsid w:val="00B35C19"/>
    <w:rsid w:val="00B35D5A"/>
    <w:rsid w:val="00B36148"/>
    <w:rsid w:val="00B3695A"/>
    <w:rsid w:val="00B36ADC"/>
    <w:rsid w:val="00B37589"/>
    <w:rsid w:val="00B37A59"/>
    <w:rsid w:val="00B4034C"/>
    <w:rsid w:val="00B40ABD"/>
    <w:rsid w:val="00B4196E"/>
    <w:rsid w:val="00B421F5"/>
    <w:rsid w:val="00B4283F"/>
    <w:rsid w:val="00B42989"/>
    <w:rsid w:val="00B42AD3"/>
    <w:rsid w:val="00B43281"/>
    <w:rsid w:val="00B432E9"/>
    <w:rsid w:val="00B43C32"/>
    <w:rsid w:val="00B441CB"/>
    <w:rsid w:val="00B4450A"/>
    <w:rsid w:val="00B44D07"/>
    <w:rsid w:val="00B44D14"/>
    <w:rsid w:val="00B454B7"/>
    <w:rsid w:val="00B456FE"/>
    <w:rsid w:val="00B46710"/>
    <w:rsid w:val="00B46F48"/>
    <w:rsid w:val="00B47D5B"/>
    <w:rsid w:val="00B50066"/>
    <w:rsid w:val="00B5017F"/>
    <w:rsid w:val="00B50D85"/>
    <w:rsid w:val="00B512D8"/>
    <w:rsid w:val="00B5159A"/>
    <w:rsid w:val="00B51693"/>
    <w:rsid w:val="00B51D73"/>
    <w:rsid w:val="00B5214C"/>
    <w:rsid w:val="00B52793"/>
    <w:rsid w:val="00B52A18"/>
    <w:rsid w:val="00B52AE7"/>
    <w:rsid w:val="00B52F9F"/>
    <w:rsid w:val="00B53234"/>
    <w:rsid w:val="00B53281"/>
    <w:rsid w:val="00B54304"/>
    <w:rsid w:val="00B54A6A"/>
    <w:rsid w:val="00B54C79"/>
    <w:rsid w:val="00B54DA8"/>
    <w:rsid w:val="00B556A0"/>
    <w:rsid w:val="00B559E2"/>
    <w:rsid w:val="00B55BDC"/>
    <w:rsid w:val="00B564A5"/>
    <w:rsid w:val="00B57D0C"/>
    <w:rsid w:val="00B601D7"/>
    <w:rsid w:val="00B608DE"/>
    <w:rsid w:val="00B61006"/>
    <w:rsid w:val="00B61455"/>
    <w:rsid w:val="00B61470"/>
    <w:rsid w:val="00B617B2"/>
    <w:rsid w:val="00B62D58"/>
    <w:rsid w:val="00B62E2C"/>
    <w:rsid w:val="00B62F80"/>
    <w:rsid w:val="00B63B04"/>
    <w:rsid w:val="00B64042"/>
    <w:rsid w:val="00B641F7"/>
    <w:rsid w:val="00B6510F"/>
    <w:rsid w:val="00B653DE"/>
    <w:rsid w:val="00B655ED"/>
    <w:rsid w:val="00B65D91"/>
    <w:rsid w:val="00B662A6"/>
    <w:rsid w:val="00B66477"/>
    <w:rsid w:val="00B664F2"/>
    <w:rsid w:val="00B66646"/>
    <w:rsid w:val="00B66925"/>
    <w:rsid w:val="00B702A2"/>
    <w:rsid w:val="00B7146D"/>
    <w:rsid w:val="00B739CC"/>
    <w:rsid w:val="00B74275"/>
    <w:rsid w:val="00B74328"/>
    <w:rsid w:val="00B74E11"/>
    <w:rsid w:val="00B74E67"/>
    <w:rsid w:val="00B75725"/>
    <w:rsid w:val="00B778E3"/>
    <w:rsid w:val="00B77A47"/>
    <w:rsid w:val="00B80908"/>
    <w:rsid w:val="00B81DF7"/>
    <w:rsid w:val="00B81FB6"/>
    <w:rsid w:val="00B839C5"/>
    <w:rsid w:val="00B84E30"/>
    <w:rsid w:val="00B850F8"/>
    <w:rsid w:val="00B87684"/>
    <w:rsid w:val="00B9118F"/>
    <w:rsid w:val="00B913D4"/>
    <w:rsid w:val="00B918CC"/>
    <w:rsid w:val="00B919C8"/>
    <w:rsid w:val="00B91AB9"/>
    <w:rsid w:val="00B91B33"/>
    <w:rsid w:val="00B9257F"/>
    <w:rsid w:val="00B927C2"/>
    <w:rsid w:val="00B933AC"/>
    <w:rsid w:val="00B9375A"/>
    <w:rsid w:val="00B939EC"/>
    <w:rsid w:val="00B93FBF"/>
    <w:rsid w:val="00B93FCF"/>
    <w:rsid w:val="00B9410C"/>
    <w:rsid w:val="00B94150"/>
    <w:rsid w:val="00B94613"/>
    <w:rsid w:val="00B94A56"/>
    <w:rsid w:val="00B94AC2"/>
    <w:rsid w:val="00B95B98"/>
    <w:rsid w:val="00B96432"/>
    <w:rsid w:val="00B96AA4"/>
    <w:rsid w:val="00B9726B"/>
    <w:rsid w:val="00B978F4"/>
    <w:rsid w:val="00B97E8C"/>
    <w:rsid w:val="00BA004E"/>
    <w:rsid w:val="00BA06F2"/>
    <w:rsid w:val="00BA2FF4"/>
    <w:rsid w:val="00BA408A"/>
    <w:rsid w:val="00BA4E76"/>
    <w:rsid w:val="00BA4ECB"/>
    <w:rsid w:val="00BA5869"/>
    <w:rsid w:val="00BA59B4"/>
    <w:rsid w:val="00BA6989"/>
    <w:rsid w:val="00BB03A8"/>
    <w:rsid w:val="00BB03FB"/>
    <w:rsid w:val="00BB13A6"/>
    <w:rsid w:val="00BB2188"/>
    <w:rsid w:val="00BB226A"/>
    <w:rsid w:val="00BB2E54"/>
    <w:rsid w:val="00BB459C"/>
    <w:rsid w:val="00BB49BD"/>
    <w:rsid w:val="00BB512D"/>
    <w:rsid w:val="00BB550B"/>
    <w:rsid w:val="00BB5553"/>
    <w:rsid w:val="00BB681B"/>
    <w:rsid w:val="00BB6978"/>
    <w:rsid w:val="00BB7080"/>
    <w:rsid w:val="00BC00F3"/>
    <w:rsid w:val="00BC32AD"/>
    <w:rsid w:val="00BC3588"/>
    <w:rsid w:val="00BC359E"/>
    <w:rsid w:val="00BC38EC"/>
    <w:rsid w:val="00BC4363"/>
    <w:rsid w:val="00BC594D"/>
    <w:rsid w:val="00BC5BE0"/>
    <w:rsid w:val="00BC5ED7"/>
    <w:rsid w:val="00BC6B86"/>
    <w:rsid w:val="00BD0267"/>
    <w:rsid w:val="00BD1024"/>
    <w:rsid w:val="00BD1D35"/>
    <w:rsid w:val="00BD275E"/>
    <w:rsid w:val="00BD3F0A"/>
    <w:rsid w:val="00BD446B"/>
    <w:rsid w:val="00BD4626"/>
    <w:rsid w:val="00BD489A"/>
    <w:rsid w:val="00BD4A9C"/>
    <w:rsid w:val="00BD5AE9"/>
    <w:rsid w:val="00BD5C7B"/>
    <w:rsid w:val="00BD60E1"/>
    <w:rsid w:val="00BD6256"/>
    <w:rsid w:val="00BE0A75"/>
    <w:rsid w:val="00BE130E"/>
    <w:rsid w:val="00BE1FAC"/>
    <w:rsid w:val="00BE4075"/>
    <w:rsid w:val="00BE50E2"/>
    <w:rsid w:val="00BE59AC"/>
    <w:rsid w:val="00BE5D78"/>
    <w:rsid w:val="00BE76A1"/>
    <w:rsid w:val="00BF040F"/>
    <w:rsid w:val="00BF0620"/>
    <w:rsid w:val="00BF200E"/>
    <w:rsid w:val="00BF2A9D"/>
    <w:rsid w:val="00BF3353"/>
    <w:rsid w:val="00BF35AA"/>
    <w:rsid w:val="00BF3910"/>
    <w:rsid w:val="00BF3C21"/>
    <w:rsid w:val="00BF5C57"/>
    <w:rsid w:val="00BF5E8A"/>
    <w:rsid w:val="00BF6389"/>
    <w:rsid w:val="00BF65FB"/>
    <w:rsid w:val="00BF6B03"/>
    <w:rsid w:val="00BF72D5"/>
    <w:rsid w:val="00BF7792"/>
    <w:rsid w:val="00BF7BC4"/>
    <w:rsid w:val="00C00849"/>
    <w:rsid w:val="00C00CCE"/>
    <w:rsid w:val="00C01081"/>
    <w:rsid w:val="00C019B7"/>
    <w:rsid w:val="00C01BD8"/>
    <w:rsid w:val="00C02B01"/>
    <w:rsid w:val="00C03469"/>
    <w:rsid w:val="00C034D3"/>
    <w:rsid w:val="00C03A1D"/>
    <w:rsid w:val="00C040F4"/>
    <w:rsid w:val="00C045E5"/>
    <w:rsid w:val="00C048CD"/>
    <w:rsid w:val="00C04E70"/>
    <w:rsid w:val="00C04FA4"/>
    <w:rsid w:val="00C0503A"/>
    <w:rsid w:val="00C05C38"/>
    <w:rsid w:val="00C05DD9"/>
    <w:rsid w:val="00C06901"/>
    <w:rsid w:val="00C07094"/>
    <w:rsid w:val="00C07DD2"/>
    <w:rsid w:val="00C1018A"/>
    <w:rsid w:val="00C10488"/>
    <w:rsid w:val="00C106BC"/>
    <w:rsid w:val="00C115FC"/>
    <w:rsid w:val="00C11E5E"/>
    <w:rsid w:val="00C11F37"/>
    <w:rsid w:val="00C124B2"/>
    <w:rsid w:val="00C13513"/>
    <w:rsid w:val="00C14370"/>
    <w:rsid w:val="00C1637A"/>
    <w:rsid w:val="00C1652A"/>
    <w:rsid w:val="00C16902"/>
    <w:rsid w:val="00C16E59"/>
    <w:rsid w:val="00C20747"/>
    <w:rsid w:val="00C20E36"/>
    <w:rsid w:val="00C21794"/>
    <w:rsid w:val="00C218B7"/>
    <w:rsid w:val="00C23715"/>
    <w:rsid w:val="00C23B03"/>
    <w:rsid w:val="00C23E46"/>
    <w:rsid w:val="00C24063"/>
    <w:rsid w:val="00C25233"/>
    <w:rsid w:val="00C268C1"/>
    <w:rsid w:val="00C26B9E"/>
    <w:rsid w:val="00C271C2"/>
    <w:rsid w:val="00C278CD"/>
    <w:rsid w:val="00C27C60"/>
    <w:rsid w:val="00C300BF"/>
    <w:rsid w:val="00C300CD"/>
    <w:rsid w:val="00C313CB"/>
    <w:rsid w:val="00C33495"/>
    <w:rsid w:val="00C336D8"/>
    <w:rsid w:val="00C33ABC"/>
    <w:rsid w:val="00C3453C"/>
    <w:rsid w:val="00C364E7"/>
    <w:rsid w:val="00C37FBC"/>
    <w:rsid w:val="00C40086"/>
    <w:rsid w:val="00C408BA"/>
    <w:rsid w:val="00C414E2"/>
    <w:rsid w:val="00C4232A"/>
    <w:rsid w:val="00C427A8"/>
    <w:rsid w:val="00C4299F"/>
    <w:rsid w:val="00C42E67"/>
    <w:rsid w:val="00C431EA"/>
    <w:rsid w:val="00C433AC"/>
    <w:rsid w:val="00C44D9A"/>
    <w:rsid w:val="00C454B6"/>
    <w:rsid w:val="00C4610D"/>
    <w:rsid w:val="00C4641C"/>
    <w:rsid w:val="00C46527"/>
    <w:rsid w:val="00C468C4"/>
    <w:rsid w:val="00C47381"/>
    <w:rsid w:val="00C47A0A"/>
    <w:rsid w:val="00C5004B"/>
    <w:rsid w:val="00C5010B"/>
    <w:rsid w:val="00C50387"/>
    <w:rsid w:val="00C5039D"/>
    <w:rsid w:val="00C509B1"/>
    <w:rsid w:val="00C51BF6"/>
    <w:rsid w:val="00C5264E"/>
    <w:rsid w:val="00C52904"/>
    <w:rsid w:val="00C52A6C"/>
    <w:rsid w:val="00C5307D"/>
    <w:rsid w:val="00C53B43"/>
    <w:rsid w:val="00C53D6C"/>
    <w:rsid w:val="00C54179"/>
    <w:rsid w:val="00C550B9"/>
    <w:rsid w:val="00C55134"/>
    <w:rsid w:val="00C55583"/>
    <w:rsid w:val="00C55FA6"/>
    <w:rsid w:val="00C572BD"/>
    <w:rsid w:val="00C57638"/>
    <w:rsid w:val="00C57C5A"/>
    <w:rsid w:val="00C6008F"/>
    <w:rsid w:val="00C60CCF"/>
    <w:rsid w:val="00C60F8F"/>
    <w:rsid w:val="00C61586"/>
    <w:rsid w:val="00C6167B"/>
    <w:rsid w:val="00C61C1E"/>
    <w:rsid w:val="00C62137"/>
    <w:rsid w:val="00C62A40"/>
    <w:rsid w:val="00C643F2"/>
    <w:rsid w:val="00C64B55"/>
    <w:rsid w:val="00C64DF4"/>
    <w:rsid w:val="00C64ECA"/>
    <w:rsid w:val="00C650E0"/>
    <w:rsid w:val="00C651C8"/>
    <w:rsid w:val="00C65616"/>
    <w:rsid w:val="00C664BF"/>
    <w:rsid w:val="00C70927"/>
    <w:rsid w:val="00C71597"/>
    <w:rsid w:val="00C71770"/>
    <w:rsid w:val="00C718B4"/>
    <w:rsid w:val="00C724BD"/>
    <w:rsid w:val="00C72EDF"/>
    <w:rsid w:val="00C732A9"/>
    <w:rsid w:val="00C733A2"/>
    <w:rsid w:val="00C73C94"/>
    <w:rsid w:val="00C75271"/>
    <w:rsid w:val="00C755DA"/>
    <w:rsid w:val="00C75D67"/>
    <w:rsid w:val="00C7636A"/>
    <w:rsid w:val="00C768A3"/>
    <w:rsid w:val="00C76D5A"/>
    <w:rsid w:val="00C7727A"/>
    <w:rsid w:val="00C80E97"/>
    <w:rsid w:val="00C80EAA"/>
    <w:rsid w:val="00C82325"/>
    <w:rsid w:val="00C82559"/>
    <w:rsid w:val="00C82F65"/>
    <w:rsid w:val="00C83564"/>
    <w:rsid w:val="00C846DB"/>
    <w:rsid w:val="00C85B5D"/>
    <w:rsid w:val="00C86DD2"/>
    <w:rsid w:val="00C871EC"/>
    <w:rsid w:val="00C8720C"/>
    <w:rsid w:val="00C87312"/>
    <w:rsid w:val="00C87CB7"/>
    <w:rsid w:val="00C9222F"/>
    <w:rsid w:val="00C93BC4"/>
    <w:rsid w:val="00C93EFF"/>
    <w:rsid w:val="00C95ADD"/>
    <w:rsid w:val="00C95B3F"/>
    <w:rsid w:val="00C961BD"/>
    <w:rsid w:val="00C966CC"/>
    <w:rsid w:val="00C96B64"/>
    <w:rsid w:val="00C96F00"/>
    <w:rsid w:val="00CA0469"/>
    <w:rsid w:val="00CA05C3"/>
    <w:rsid w:val="00CA0DC6"/>
    <w:rsid w:val="00CA14E1"/>
    <w:rsid w:val="00CA14FD"/>
    <w:rsid w:val="00CA1C0F"/>
    <w:rsid w:val="00CA23E1"/>
    <w:rsid w:val="00CA3071"/>
    <w:rsid w:val="00CA3D19"/>
    <w:rsid w:val="00CA3DB5"/>
    <w:rsid w:val="00CA4F1D"/>
    <w:rsid w:val="00CA55FF"/>
    <w:rsid w:val="00CA56BE"/>
    <w:rsid w:val="00CA60E5"/>
    <w:rsid w:val="00CA708C"/>
    <w:rsid w:val="00CA77B4"/>
    <w:rsid w:val="00CB0E74"/>
    <w:rsid w:val="00CB129A"/>
    <w:rsid w:val="00CB1A20"/>
    <w:rsid w:val="00CB1D7D"/>
    <w:rsid w:val="00CB2556"/>
    <w:rsid w:val="00CB2BB1"/>
    <w:rsid w:val="00CB2F5E"/>
    <w:rsid w:val="00CB360B"/>
    <w:rsid w:val="00CB4185"/>
    <w:rsid w:val="00CB4511"/>
    <w:rsid w:val="00CB507B"/>
    <w:rsid w:val="00CB5E65"/>
    <w:rsid w:val="00CB6756"/>
    <w:rsid w:val="00CB6C04"/>
    <w:rsid w:val="00CB7570"/>
    <w:rsid w:val="00CB7D03"/>
    <w:rsid w:val="00CC1421"/>
    <w:rsid w:val="00CC1808"/>
    <w:rsid w:val="00CC18DA"/>
    <w:rsid w:val="00CC1A11"/>
    <w:rsid w:val="00CC29B7"/>
    <w:rsid w:val="00CC2EC2"/>
    <w:rsid w:val="00CC3BD1"/>
    <w:rsid w:val="00CC4168"/>
    <w:rsid w:val="00CC4612"/>
    <w:rsid w:val="00CC4993"/>
    <w:rsid w:val="00CC4B2C"/>
    <w:rsid w:val="00CC4CA5"/>
    <w:rsid w:val="00CC53A8"/>
    <w:rsid w:val="00CC5452"/>
    <w:rsid w:val="00CC635D"/>
    <w:rsid w:val="00CC63E3"/>
    <w:rsid w:val="00CC7AC9"/>
    <w:rsid w:val="00CD0C3D"/>
    <w:rsid w:val="00CD0F3F"/>
    <w:rsid w:val="00CD1465"/>
    <w:rsid w:val="00CD15C1"/>
    <w:rsid w:val="00CD1A08"/>
    <w:rsid w:val="00CD1A32"/>
    <w:rsid w:val="00CD2736"/>
    <w:rsid w:val="00CD2F7F"/>
    <w:rsid w:val="00CD32FC"/>
    <w:rsid w:val="00CD49F0"/>
    <w:rsid w:val="00CD5353"/>
    <w:rsid w:val="00CD53D0"/>
    <w:rsid w:val="00CD66A2"/>
    <w:rsid w:val="00CD6735"/>
    <w:rsid w:val="00CD705A"/>
    <w:rsid w:val="00CD746A"/>
    <w:rsid w:val="00CD7B5C"/>
    <w:rsid w:val="00CE0327"/>
    <w:rsid w:val="00CE0F45"/>
    <w:rsid w:val="00CE1FB6"/>
    <w:rsid w:val="00CE2034"/>
    <w:rsid w:val="00CE242F"/>
    <w:rsid w:val="00CE2AE4"/>
    <w:rsid w:val="00CE2F6A"/>
    <w:rsid w:val="00CE4C48"/>
    <w:rsid w:val="00CE4E91"/>
    <w:rsid w:val="00CE575B"/>
    <w:rsid w:val="00CE5B4C"/>
    <w:rsid w:val="00CE6461"/>
    <w:rsid w:val="00CE69E5"/>
    <w:rsid w:val="00CE7717"/>
    <w:rsid w:val="00CE7E7F"/>
    <w:rsid w:val="00CF00BD"/>
    <w:rsid w:val="00CF1000"/>
    <w:rsid w:val="00CF15D9"/>
    <w:rsid w:val="00CF1E5F"/>
    <w:rsid w:val="00CF1F9D"/>
    <w:rsid w:val="00CF2762"/>
    <w:rsid w:val="00CF3422"/>
    <w:rsid w:val="00CF40DD"/>
    <w:rsid w:val="00CF47FD"/>
    <w:rsid w:val="00CF4EC6"/>
    <w:rsid w:val="00CF4F28"/>
    <w:rsid w:val="00CF5208"/>
    <w:rsid w:val="00CF572F"/>
    <w:rsid w:val="00CF5732"/>
    <w:rsid w:val="00CF6202"/>
    <w:rsid w:val="00CF67DD"/>
    <w:rsid w:val="00CF79C6"/>
    <w:rsid w:val="00D00385"/>
    <w:rsid w:val="00D0100E"/>
    <w:rsid w:val="00D019CA"/>
    <w:rsid w:val="00D02831"/>
    <w:rsid w:val="00D029F4"/>
    <w:rsid w:val="00D02D8A"/>
    <w:rsid w:val="00D0348E"/>
    <w:rsid w:val="00D0354A"/>
    <w:rsid w:val="00D03D6B"/>
    <w:rsid w:val="00D04C60"/>
    <w:rsid w:val="00D054D4"/>
    <w:rsid w:val="00D07DDD"/>
    <w:rsid w:val="00D11BF1"/>
    <w:rsid w:val="00D12A9D"/>
    <w:rsid w:val="00D12BC2"/>
    <w:rsid w:val="00D12EE4"/>
    <w:rsid w:val="00D13701"/>
    <w:rsid w:val="00D13AF1"/>
    <w:rsid w:val="00D141F9"/>
    <w:rsid w:val="00D14242"/>
    <w:rsid w:val="00D1437B"/>
    <w:rsid w:val="00D15C86"/>
    <w:rsid w:val="00D16110"/>
    <w:rsid w:val="00D16199"/>
    <w:rsid w:val="00D1644E"/>
    <w:rsid w:val="00D1671C"/>
    <w:rsid w:val="00D16FCB"/>
    <w:rsid w:val="00D17A48"/>
    <w:rsid w:val="00D17CFB"/>
    <w:rsid w:val="00D20F92"/>
    <w:rsid w:val="00D21456"/>
    <w:rsid w:val="00D21703"/>
    <w:rsid w:val="00D22EB0"/>
    <w:rsid w:val="00D2304D"/>
    <w:rsid w:val="00D23EB4"/>
    <w:rsid w:val="00D24858"/>
    <w:rsid w:val="00D25152"/>
    <w:rsid w:val="00D25AFD"/>
    <w:rsid w:val="00D2634D"/>
    <w:rsid w:val="00D26558"/>
    <w:rsid w:val="00D26782"/>
    <w:rsid w:val="00D272B6"/>
    <w:rsid w:val="00D2791B"/>
    <w:rsid w:val="00D301BD"/>
    <w:rsid w:val="00D302F8"/>
    <w:rsid w:val="00D3109C"/>
    <w:rsid w:val="00D3127E"/>
    <w:rsid w:val="00D31659"/>
    <w:rsid w:val="00D31B9E"/>
    <w:rsid w:val="00D31E10"/>
    <w:rsid w:val="00D32741"/>
    <w:rsid w:val="00D3290B"/>
    <w:rsid w:val="00D32C7D"/>
    <w:rsid w:val="00D32EDA"/>
    <w:rsid w:val="00D33639"/>
    <w:rsid w:val="00D33886"/>
    <w:rsid w:val="00D350F7"/>
    <w:rsid w:val="00D356B9"/>
    <w:rsid w:val="00D362D7"/>
    <w:rsid w:val="00D37344"/>
    <w:rsid w:val="00D375BB"/>
    <w:rsid w:val="00D37BA1"/>
    <w:rsid w:val="00D41137"/>
    <w:rsid w:val="00D415F4"/>
    <w:rsid w:val="00D41BF7"/>
    <w:rsid w:val="00D42668"/>
    <w:rsid w:val="00D42DFD"/>
    <w:rsid w:val="00D447AD"/>
    <w:rsid w:val="00D44BEE"/>
    <w:rsid w:val="00D456A5"/>
    <w:rsid w:val="00D46726"/>
    <w:rsid w:val="00D4718B"/>
    <w:rsid w:val="00D47B80"/>
    <w:rsid w:val="00D50F88"/>
    <w:rsid w:val="00D51480"/>
    <w:rsid w:val="00D514F8"/>
    <w:rsid w:val="00D517A8"/>
    <w:rsid w:val="00D53ACA"/>
    <w:rsid w:val="00D5408C"/>
    <w:rsid w:val="00D54ED1"/>
    <w:rsid w:val="00D55B68"/>
    <w:rsid w:val="00D55CE8"/>
    <w:rsid w:val="00D55FFE"/>
    <w:rsid w:val="00D56A7A"/>
    <w:rsid w:val="00D56FE0"/>
    <w:rsid w:val="00D56FE5"/>
    <w:rsid w:val="00D570DC"/>
    <w:rsid w:val="00D57AAD"/>
    <w:rsid w:val="00D6052A"/>
    <w:rsid w:val="00D60688"/>
    <w:rsid w:val="00D61060"/>
    <w:rsid w:val="00D61B8C"/>
    <w:rsid w:val="00D61DED"/>
    <w:rsid w:val="00D62585"/>
    <w:rsid w:val="00D63187"/>
    <w:rsid w:val="00D631AE"/>
    <w:rsid w:val="00D63A89"/>
    <w:rsid w:val="00D64A84"/>
    <w:rsid w:val="00D650B7"/>
    <w:rsid w:val="00D65CD6"/>
    <w:rsid w:val="00D676B2"/>
    <w:rsid w:val="00D70AB7"/>
    <w:rsid w:val="00D70D95"/>
    <w:rsid w:val="00D710E3"/>
    <w:rsid w:val="00D710FF"/>
    <w:rsid w:val="00D719E2"/>
    <w:rsid w:val="00D71A16"/>
    <w:rsid w:val="00D71C73"/>
    <w:rsid w:val="00D72482"/>
    <w:rsid w:val="00D729F4"/>
    <w:rsid w:val="00D72BB6"/>
    <w:rsid w:val="00D732F6"/>
    <w:rsid w:val="00D7360C"/>
    <w:rsid w:val="00D73838"/>
    <w:rsid w:val="00D73BDF"/>
    <w:rsid w:val="00D73C80"/>
    <w:rsid w:val="00D73FE0"/>
    <w:rsid w:val="00D74669"/>
    <w:rsid w:val="00D75DDA"/>
    <w:rsid w:val="00D7606A"/>
    <w:rsid w:val="00D77FD1"/>
    <w:rsid w:val="00D8109F"/>
    <w:rsid w:val="00D81C9B"/>
    <w:rsid w:val="00D81E71"/>
    <w:rsid w:val="00D82FE7"/>
    <w:rsid w:val="00D83DC9"/>
    <w:rsid w:val="00D84158"/>
    <w:rsid w:val="00D84307"/>
    <w:rsid w:val="00D84E61"/>
    <w:rsid w:val="00D853CE"/>
    <w:rsid w:val="00D8608C"/>
    <w:rsid w:val="00D861A8"/>
    <w:rsid w:val="00D86812"/>
    <w:rsid w:val="00D86D1F"/>
    <w:rsid w:val="00D8721E"/>
    <w:rsid w:val="00D87C20"/>
    <w:rsid w:val="00D9060C"/>
    <w:rsid w:val="00D9067E"/>
    <w:rsid w:val="00D91D64"/>
    <w:rsid w:val="00D92725"/>
    <w:rsid w:val="00D92945"/>
    <w:rsid w:val="00D934B6"/>
    <w:rsid w:val="00D936CF"/>
    <w:rsid w:val="00D93F3B"/>
    <w:rsid w:val="00D946C8"/>
    <w:rsid w:val="00D95057"/>
    <w:rsid w:val="00D952E9"/>
    <w:rsid w:val="00D955D2"/>
    <w:rsid w:val="00D95AF0"/>
    <w:rsid w:val="00D9631D"/>
    <w:rsid w:val="00D96546"/>
    <w:rsid w:val="00D96B9D"/>
    <w:rsid w:val="00D96E87"/>
    <w:rsid w:val="00D9708F"/>
    <w:rsid w:val="00D97A96"/>
    <w:rsid w:val="00DA02C8"/>
    <w:rsid w:val="00DA034C"/>
    <w:rsid w:val="00DA03DB"/>
    <w:rsid w:val="00DA077E"/>
    <w:rsid w:val="00DA13CF"/>
    <w:rsid w:val="00DA190B"/>
    <w:rsid w:val="00DA202B"/>
    <w:rsid w:val="00DA235E"/>
    <w:rsid w:val="00DA2FD2"/>
    <w:rsid w:val="00DA3A9A"/>
    <w:rsid w:val="00DA3D31"/>
    <w:rsid w:val="00DA5627"/>
    <w:rsid w:val="00DA5646"/>
    <w:rsid w:val="00DA5842"/>
    <w:rsid w:val="00DA5B6F"/>
    <w:rsid w:val="00DA647A"/>
    <w:rsid w:val="00DA6F54"/>
    <w:rsid w:val="00DA6FF9"/>
    <w:rsid w:val="00DA7020"/>
    <w:rsid w:val="00DA7C96"/>
    <w:rsid w:val="00DA7FE7"/>
    <w:rsid w:val="00DB064C"/>
    <w:rsid w:val="00DB0C56"/>
    <w:rsid w:val="00DB172C"/>
    <w:rsid w:val="00DB1B6D"/>
    <w:rsid w:val="00DB1BE7"/>
    <w:rsid w:val="00DB23D1"/>
    <w:rsid w:val="00DB279B"/>
    <w:rsid w:val="00DB2862"/>
    <w:rsid w:val="00DB2C31"/>
    <w:rsid w:val="00DB2F1E"/>
    <w:rsid w:val="00DB2FF8"/>
    <w:rsid w:val="00DB365D"/>
    <w:rsid w:val="00DB365F"/>
    <w:rsid w:val="00DB49FB"/>
    <w:rsid w:val="00DB4B02"/>
    <w:rsid w:val="00DB4E20"/>
    <w:rsid w:val="00DB4FA5"/>
    <w:rsid w:val="00DB5572"/>
    <w:rsid w:val="00DB61E0"/>
    <w:rsid w:val="00DB6762"/>
    <w:rsid w:val="00DB6C47"/>
    <w:rsid w:val="00DB7B52"/>
    <w:rsid w:val="00DC0BF6"/>
    <w:rsid w:val="00DC0F5F"/>
    <w:rsid w:val="00DC11C8"/>
    <w:rsid w:val="00DC1CBE"/>
    <w:rsid w:val="00DC1CC9"/>
    <w:rsid w:val="00DC1EAC"/>
    <w:rsid w:val="00DC1EBE"/>
    <w:rsid w:val="00DC1EF1"/>
    <w:rsid w:val="00DC202E"/>
    <w:rsid w:val="00DC2679"/>
    <w:rsid w:val="00DC4364"/>
    <w:rsid w:val="00DC453E"/>
    <w:rsid w:val="00DC4A04"/>
    <w:rsid w:val="00DC4FD9"/>
    <w:rsid w:val="00DC5072"/>
    <w:rsid w:val="00DC563C"/>
    <w:rsid w:val="00DC5755"/>
    <w:rsid w:val="00DC59EF"/>
    <w:rsid w:val="00DC67CC"/>
    <w:rsid w:val="00DC6FD4"/>
    <w:rsid w:val="00DC7356"/>
    <w:rsid w:val="00DD0654"/>
    <w:rsid w:val="00DD1532"/>
    <w:rsid w:val="00DD196E"/>
    <w:rsid w:val="00DD1CD5"/>
    <w:rsid w:val="00DD22B5"/>
    <w:rsid w:val="00DD25A5"/>
    <w:rsid w:val="00DD4178"/>
    <w:rsid w:val="00DD4458"/>
    <w:rsid w:val="00DD470D"/>
    <w:rsid w:val="00DD5E14"/>
    <w:rsid w:val="00DD5F36"/>
    <w:rsid w:val="00DD61EB"/>
    <w:rsid w:val="00DD6593"/>
    <w:rsid w:val="00DE04F8"/>
    <w:rsid w:val="00DE08CE"/>
    <w:rsid w:val="00DE1167"/>
    <w:rsid w:val="00DE23E0"/>
    <w:rsid w:val="00DE25AE"/>
    <w:rsid w:val="00DE3AE8"/>
    <w:rsid w:val="00DE3B8A"/>
    <w:rsid w:val="00DE4129"/>
    <w:rsid w:val="00DE4197"/>
    <w:rsid w:val="00DE43AC"/>
    <w:rsid w:val="00DE46C1"/>
    <w:rsid w:val="00DE4B08"/>
    <w:rsid w:val="00DE592F"/>
    <w:rsid w:val="00DE63A0"/>
    <w:rsid w:val="00DE726C"/>
    <w:rsid w:val="00DE7BCC"/>
    <w:rsid w:val="00DE7FD1"/>
    <w:rsid w:val="00DF0224"/>
    <w:rsid w:val="00DF0621"/>
    <w:rsid w:val="00DF06C6"/>
    <w:rsid w:val="00DF10BD"/>
    <w:rsid w:val="00DF1E58"/>
    <w:rsid w:val="00DF2BF5"/>
    <w:rsid w:val="00DF3A32"/>
    <w:rsid w:val="00DF3A6A"/>
    <w:rsid w:val="00DF47E8"/>
    <w:rsid w:val="00DF4F34"/>
    <w:rsid w:val="00DF57D4"/>
    <w:rsid w:val="00DF5A25"/>
    <w:rsid w:val="00DF5F65"/>
    <w:rsid w:val="00DF6B3A"/>
    <w:rsid w:val="00DF6D3F"/>
    <w:rsid w:val="00DF6DA4"/>
    <w:rsid w:val="00E0061C"/>
    <w:rsid w:val="00E00A67"/>
    <w:rsid w:val="00E00E0E"/>
    <w:rsid w:val="00E023D2"/>
    <w:rsid w:val="00E02B34"/>
    <w:rsid w:val="00E03A67"/>
    <w:rsid w:val="00E03B70"/>
    <w:rsid w:val="00E042F4"/>
    <w:rsid w:val="00E04D8C"/>
    <w:rsid w:val="00E05908"/>
    <w:rsid w:val="00E05B10"/>
    <w:rsid w:val="00E05BDB"/>
    <w:rsid w:val="00E0642E"/>
    <w:rsid w:val="00E06523"/>
    <w:rsid w:val="00E06A35"/>
    <w:rsid w:val="00E0792D"/>
    <w:rsid w:val="00E1085D"/>
    <w:rsid w:val="00E11517"/>
    <w:rsid w:val="00E116DB"/>
    <w:rsid w:val="00E11A06"/>
    <w:rsid w:val="00E11AA3"/>
    <w:rsid w:val="00E11C7F"/>
    <w:rsid w:val="00E12B44"/>
    <w:rsid w:val="00E12FAD"/>
    <w:rsid w:val="00E1411E"/>
    <w:rsid w:val="00E14DEA"/>
    <w:rsid w:val="00E15391"/>
    <w:rsid w:val="00E16236"/>
    <w:rsid w:val="00E16999"/>
    <w:rsid w:val="00E16FBF"/>
    <w:rsid w:val="00E170A9"/>
    <w:rsid w:val="00E20ED0"/>
    <w:rsid w:val="00E22B2C"/>
    <w:rsid w:val="00E242AB"/>
    <w:rsid w:val="00E2441E"/>
    <w:rsid w:val="00E244C3"/>
    <w:rsid w:val="00E24EF9"/>
    <w:rsid w:val="00E25399"/>
    <w:rsid w:val="00E253AC"/>
    <w:rsid w:val="00E25466"/>
    <w:rsid w:val="00E25AC5"/>
    <w:rsid w:val="00E26387"/>
    <w:rsid w:val="00E2664D"/>
    <w:rsid w:val="00E2678A"/>
    <w:rsid w:val="00E27AE3"/>
    <w:rsid w:val="00E30417"/>
    <w:rsid w:val="00E30440"/>
    <w:rsid w:val="00E30BC7"/>
    <w:rsid w:val="00E30FC9"/>
    <w:rsid w:val="00E32088"/>
    <w:rsid w:val="00E3262A"/>
    <w:rsid w:val="00E32671"/>
    <w:rsid w:val="00E3276E"/>
    <w:rsid w:val="00E32E3B"/>
    <w:rsid w:val="00E32E75"/>
    <w:rsid w:val="00E33B9D"/>
    <w:rsid w:val="00E35B67"/>
    <w:rsid w:val="00E35BB5"/>
    <w:rsid w:val="00E36DF1"/>
    <w:rsid w:val="00E374B8"/>
    <w:rsid w:val="00E40E34"/>
    <w:rsid w:val="00E41918"/>
    <w:rsid w:val="00E4207D"/>
    <w:rsid w:val="00E42FD1"/>
    <w:rsid w:val="00E43B74"/>
    <w:rsid w:val="00E43D66"/>
    <w:rsid w:val="00E44870"/>
    <w:rsid w:val="00E4674C"/>
    <w:rsid w:val="00E47CF6"/>
    <w:rsid w:val="00E5017D"/>
    <w:rsid w:val="00E50291"/>
    <w:rsid w:val="00E5054A"/>
    <w:rsid w:val="00E50A9F"/>
    <w:rsid w:val="00E51990"/>
    <w:rsid w:val="00E51EAE"/>
    <w:rsid w:val="00E52103"/>
    <w:rsid w:val="00E529A2"/>
    <w:rsid w:val="00E52A90"/>
    <w:rsid w:val="00E53DB6"/>
    <w:rsid w:val="00E53E18"/>
    <w:rsid w:val="00E55A40"/>
    <w:rsid w:val="00E55AEF"/>
    <w:rsid w:val="00E55DBD"/>
    <w:rsid w:val="00E5671E"/>
    <w:rsid w:val="00E56F21"/>
    <w:rsid w:val="00E57415"/>
    <w:rsid w:val="00E57D86"/>
    <w:rsid w:val="00E603D0"/>
    <w:rsid w:val="00E60595"/>
    <w:rsid w:val="00E61615"/>
    <w:rsid w:val="00E61C03"/>
    <w:rsid w:val="00E61F20"/>
    <w:rsid w:val="00E62316"/>
    <w:rsid w:val="00E62F5D"/>
    <w:rsid w:val="00E6326A"/>
    <w:rsid w:val="00E636D9"/>
    <w:rsid w:val="00E64EAA"/>
    <w:rsid w:val="00E64F7F"/>
    <w:rsid w:val="00E651DC"/>
    <w:rsid w:val="00E65D62"/>
    <w:rsid w:val="00E66336"/>
    <w:rsid w:val="00E66EB6"/>
    <w:rsid w:val="00E67579"/>
    <w:rsid w:val="00E70A95"/>
    <w:rsid w:val="00E71019"/>
    <w:rsid w:val="00E711F6"/>
    <w:rsid w:val="00E7128A"/>
    <w:rsid w:val="00E72425"/>
    <w:rsid w:val="00E7257C"/>
    <w:rsid w:val="00E7262E"/>
    <w:rsid w:val="00E7324B"/>
    <w:rsid w:val="00E743F6"/>
    <w:rsid w:val="00E74B4F"/>
    <w:rsid w:val="00E76138"/>
    <w:rsid w:val="00E76D51"/>
    <w:rsid w:val="00E80943"/>
    <w:rsid w:val="00E80D65"/>
    <w:rsid w:val="00E8114B"/>
    <w:rsid w:val="00E818B8"/>
    <w:rsid w:val="00E81E39"/>
    <w:rsid w:val="00E824E9"/>
    <w:rsid w:val="00E82AB3"/>
    <w:rsid w:val="00E83341"/>
    <w:rsid w:val="00E83616"/>
    <w:rsid w:val="00E8412D"/>
    <w:rsid w:val="00E84337"/>
    <w:rsid w:val="00E84396"/>
    <w:rsid w:val="00E8484F"/>
    <w:rsid w:val="00E84C81"/>
    <w:rsid w:val="00E854A0"/>
    <w:rsid w:val="00E860F5"/>
    <w:rsid w:val="00E86391"/>
    <w:rsid w:val="00E869A4"/>
    <w:rsid w:val="00E86A41"/>
    <w:rsid w:val="00E87B19"/>
    <w:rsid w:val="00E906C5"/>
    <w:rsid w:val="00E90D14"/>
    <w:rsid w:val="00E91082"/>
    <w:rsid w:val="00E91266"/>
    <w:rsid w:val="00E914F1"/>
    <w:rsid w:val="00E91ED5"/>
    <w:rsid w:val="00E92010"/>
    <w:rsid w:val="00E92C5F"/>
    <w:rsid w:val="00E92F71"/>
    <w:rsid w:val="00E9339D"/>
    <w:rsid w:val="00E93CE1"/>
    <w:rsid w:val="00E93D43"/>
    <w:rsid w:val="00E94AD7"/>
    <w:rsid w:val="00E9540B"/>
    <w:rsid w:val="00E964D6"/>
    <w:rsid w:val="00E96677"/>
    <w:rsid w:val="00E969E1"/>
    <w:rsid w:val="00E96BEC"/>
    <w:rsid w:val="00E97548"/>
    <w:rsid w:val="00E97961"/>
    <w:rsid w:val="00EA01FE"/>
    <w:rsid w:val="00EA0A6F"/>
    <w:rsid w:val="00EA0B7A"/>
    <w:rsid w:val="00EA1091"/>
    <w:rsid w:val="00EA1EB0"/>
    <w:rsid w:val="00EA1F00"/>
    <w:rsid w:val="00EA330D"/>
    <w:rsid w:val="00EA3324"/>
    <w:rsid w:val="00EA35A9"/>
    <w:rsid w:val="00EA4787"/>
    <w:rsid w:val="00EA47AB"/>
    <w:rsid w:val="00EA47AF"/>
    <w:rsid w:val="00EA4D1F"/>
    <w:rsid w:val="00EA6091"/>
    <w:rsid w:val="00EA63C3"/>
    <w:rsid w:val="00EA6804"/>
    <w:rsid w:val="00EA6E8D"/>
    <w:rsid w:val="00EB00B0"/>
    <w:rsid w:val="00EB0965"/>
    <w:rsid w:val="00EB0B20"/>
    <w:rsid w:val="00EB14EE"/>
    <w:rsid w:val="00EB1A71"/>
    <w:rsid w:val="00EB1C48"/>
    <w:rsid w:val="00EB2771"/>
    <w:rsid w:val="00EB27B3"/>
    <w:rsid w:val="00EB2DCB"/>
    <w:rsid w:val="00EB3A73"/>
    <w:rsid w:val="00EB4984"/>
    <w:rsid w:val="00EB4EF5"/>
    <w:rsid w:val="00EB5446"/>
    <w:rsid w:val="00EB57BE"/>
    <w:rsid w:val="00EB5D93"/>
    <w:rsid w:val="00EB62CA"/>
    <w:rsid w:val="00EB6B40"/>
    <w:rsid w:val="00EB7DEA"/>
    <w:rsid w:val="00EC0C47"/>
    <w:rsid w:val="00EC0DDB"/>
    <w:rsid w:val="00EC0F68"/>
    <w:rsid w:val="00EC0FF6"/>
    <w:rsid w:val="00EC1383"/>
    <w:rsid w:val="00EC1396"/>
    <w:rsid w:val="00EC1B71"/>
    <w:rsid w:val="00EC1BA6"/>
    <w:rsid w:val="00EC2986"/>
    <w:rsid w:val="00EC2DD1"/>
    <w:rsid w:val="00EC3BBD"/>
    <w:rsid w:val="00EC465B"/>
    <w:rsid w:val="00EC550F"/>
    <w:rsid w:val="00EC5A70"/>
    <w:rsid w:val="00EC5C8B"/>
    <w:rsid w:val="00EC5FA3"/>
    <w:rsid w:val="00EC6180"/>
    <w:rsid w:val="00EC63BB"/>
    <w:rsid w:val="00EC64EE"/>
    <w:rsid w:val="00EC683A"/>
    <w:rsid w:val="00EC6B8D"/>
    <w:rsid w:val="00EC6CD6"/>
    <w:rsid w:val="00EC79E5"/>
    <w:rsid w:val="00ED12C0"/>
    <w:rsid w:val="00ED14C0"/>
    <w:rsid w:val="00ED20BA"/>
    <w:rsid w:val="00ED254D"/>
    <w:rsid w:val="00ED2882"/>
    <w:rsid w:val="00ED2F12"/>
    <w:rsid w:val="00ED30B5"/>
    <w:rsid w:val="00ED3979"/>
    <w:rsid w:val="00ED3C0E"/>
    <w:rsid w:val="00ED440C"/>
    <w:rsid w:val="00ED4B6D"/>
    <w:rsid w:val="00ED4D3E"/>
    <w:rsid w:val="00ED5596"/>
    <w:rsid w:val="00ED5D49"/>
    <w:rsid w:val="00ED6A39"/>
    <w:rsid w:val="00ED77F0"/>
    <w:rsid w:val="00EE00D4"/>
    <w:rsid w:val="00EE0A42"/>
    <w:rsid w:val="00EE1B5A"/>
    <w:rsid w:val="00EE2782"/>
    <w:rsid w:val="00EE3128"/>
    <w:rsid w:val="00EE3CF6"/>
    <w:rsid w:val="00EE3E18"/>
    <w:rsid w:val="00EE4308"/>
    <w:rsid w:val="00EE4601"/>
    <w:rsid w:val="00EE5D78"/>
    <w:rsid w:val="00EE68F0"/>
    <w:rsid w:val="00EE6E37"/>
    <w:rsid w:val="00EE6EAC"/>
    <w:rsid w:val="00EF0157"/>
    <w:rsid w:val="00EF0567"/>
    <w:rsid w:val="00EF058F"/>
    <w:rsid w:val="00EF12D3"/>
    <w:rsid w:val="00EF26A6"/>
    <w:rsid w:val="00EF26BC"/>
    <w:rsid w:val="00EF30FD"/>
    <w:rsid w:val="00EF35DD"/>
    <w:rsid w:val="00EF59CB"/>
    <w:rsid w:val="00EF624D"/>
    <w:rsid w:val="00EF649B"/>
    <w:rsid w:val="00EF6CDE"/>
    <w:rsid w:val="00EF7EFB"/>
    <w:rsid w:val="00F00465"/>
    <w:rsid w:val="00F012D6"/>
    <w:rsid w:val="00F018E1"/>
    <w:rsid w:val="00F01B27"/>
    <w:rsid w:val="00F02383"/>
    <w:rsid w:val="00F02CC6"/>
    <w:rsid w:val="00F03AA4"/>
    <w:rsid w:val="00F05090"/>
    <w:rsid w:val="00F054A7"/>
    <w:rsid w:val="00F057D7"/>
    <w:rsid w:val="00F0596E"/>
    <w:rsid w:val="00F05FC2"/>
    <w:rsid w:val="00F06014"/>
    <w:rsid w:val="00F068A1"/>
    <w:rsid w:val="00F06B07"/>
    <w:rsid w:val="00F0721F"/>
    <w:rsid w:val="00F0792F"/>
    <w:rsid w:val="00F07B9F"/>
    <w:rsid w:val="00F07E66"/>
    <w:rsid w:val="00F10132"/>
    <w:rsid w:val="00F10523"/>
    <w:rsid w:val="00F10B9C"/>
    <w:rsid w:val="00F10BA5"/>
    <w:rsid w:val="00F10D4F"/>
    <w:rsid w:val="00F10FE2"/>
    <w:rsid w:val="00F11418"/>
    <w:rsid w:val="00F116C4"/>
    <w:rsid w:val="00F1174D"/>
    <w:rsid w:val="00F12573"/>
    <w:rsid w:val="00F135AF"/>
    <w:rsid w:val="00F13C52"/>
    <w:rsid w:val="00F140D1"/>
    <w:rsid w:val="00F14393"/>
    <w:rsid w:val="00F14737"/>
    <w:rsid w:val="00F1483A"/>
    <w:rsid w:val="00F14904"/>
    <w:rsid w:val="00F14EDE"/>
    <w:rsid w:val="00F14F04"/>
    <w:rsid w:val="00F151C6"/>
    <w:rsid w:val="00F15397"/>
    <w:rsid w:val="00F164AB"/>
    <w:rsid w:val="00F17D16"/>
    <w:rsid w:val="00F20073"/>
    <w:rsid w:val="00F2022E"/>
    <w:rsid w:val="00F20B1D"/>
    <w:rsid w:val="00F21D67"/>
    <w:rsid w:val="00F21D74"/>
    <w:rsid w:val="00F2310A"/>
    <w:rsid w:val="00F245A2"/>
    <w:rsid w:val="00F250F2"/>
    <w:rsid w:val="00F25346"/>
    <w:rsid w:val="00F26F27"/>
    <w:rsid w:val="00F27020"/>
    <w:rsid w:val="00F278E5"/>
    <w:rsid w:val="00F30166"/>
    <w:rsid w:val="00F30BEC"/>
    <w:rsid w:val="00F314C3"/>
    <w:rsid w:val="00F31F9A"/>
    <w:rsid w:val="00F336C4"/>
    <w:rsid w:val="00F33A29"/>
    <w:rsid w:val="00F33BD0"/>
    <w:rsid w:val="00F341C1"/>
    <w:rsid w:val="00F3452D"/>
    <w:rsid w:val="00F35697"/>
    <w:rsid w:val="00F35CAA"/>
    <w:rsid w:val="00F37207"/>
    <w:rsid w:val="00F372BB"/>
    <w:rsid w:val="00F37403"/>
    <w:rsid w:val="00F42607"/>
    <w:rsid w:val="00F43DE8"/>
    <w:rsid w:val="00F44B32"/>
    <w:rsid w:val="00F45955"/>
    <w:rsid w:val="00F45C4E"/>
    <w:rsid w:val="00F45C6A"/>
    <w:rsid w:val="00F46001"/>
    <w:rsid w:val="00F46198"/>
    <w:rsid w:val="00F47445"/>
    <w:rsid w:val="00F50AD5"/>
    <w:rsid w:val="00F51D1C"/>
    <w:rsid w:val="00F51E6B"/>
    <w:rsid w:val="00F51F28"/>
    <w:rsid w:val="00F52186"/>
    <w:rsid w:val="00F52648"/>
    <w:rsid w:val="00F53265"/>
    <w:rsid w:val="00F53DA0"/>
    <w:rsid w:val="00F53DB1"/>
    <w:rsid w:val="00F54B04"/>
    <w:rsid w:val="00F54F11"/>
    <w:rsid w:val="00F552E3"/>
    <w:rsid w:val="00F553E4"/>
    <w:rsid w:val="00F55A1B"/>
    <w:rsid w:val="00F55C31"/>
    <w:rsid w:val="00F55DC9"/>
    <w:rsid w:val="00F56A4D"/>
    <w:rsid w:val="00F57DE9"/>
    <w:rsid w:val="00F6020F"/>
    <w:rsid w:val="00F6076F"/>
    <w:rsid w:val="00F60AFC"/>
    <w:rsid w:val="00F614B6"/>
    <w:rsid w:val="00F61FFF"/>
    <w:rsid w:val="00F62262"/>
    <w:rsid w:val="00F6241A"/>
    <w:rsid w:val="00F626DA"/>
    <w:rsid w:val="00F62730"/>
    <w:rsid w:val="00F62955"/>
    <w:rsid w:val="00F63132"/>
    <w:rsid w:val="00F64ADF"/>
    <w:rsid w:val="00F665B4"/>
    <w:rsid w:val="00F66CED"/>
    <w:rsid w:val="00F66EF7"/>
    <w:rsid w:val="00F675EA"/>
    <w:rsid w:val="00F67AFB"/>
    <w:rsid w:val="00F71866"/>
    <w:rsid w:val="00F71C69"/>
    <w:rsid w:val="00F7245A"/>
    <w:rsid w:val="00F72569"/>
    <w:rsid w:val="00F72D10"/>
    <w:rsid w:val="00F730A9"/>
    <w:rsid w:val="00F74C1A"/>
    <w:rsid w:val="00F751FF"/>
    <w:rsid w:val="00F76BD4"/>
    <w:rsid w:val="00F76ECB"/>
    <w:rsid w:val="00F77256"/>
    <w:rsid w:val="00F7741F"/>
    <w:rsid w:val="00F778FC"/>
    <w:rsid w:val="00F77C41"/>
    <w:rsid w:val="00F81E2F"/>
    <w:rsid w:val="00F82587"/>
    <w:rsid w:val="00F832D6"/>
    <w:rsid w:val="00F839AA"/>
    <w:rsid w:val="00F85775"/>
    <w:rsid w:val="00F85ACF"/>
    <w:rsid w:val="00F85FE7"/>
    <w:rsid w:val="00F865AF"/>
    <w:rsid w:val="00F8727C"/>
    <w:rsid w:val="00F8789E"/>
    <w:rsid w:val="00F903D5"/>
    <w:rsid w:val="00F905E2"/>
    <w:rsid w:val="00F91119"/>
    <w:rsid w:val="00F91D6D"/>
    <w:rsid w:val="00F925E6"/>
    <w:rsid w:val="00F94C0C"/>
    <w:rsid w:val="00F94FAE"/>
    <w:rsid w:val="00F95560"/>
    <w:rsid w:val="00F95D5F"/>
    <w:rsid w:val="00F960D5"/>
    <w:rsid w:val="00F963AF"/>
    <w:rsid w:val="00F96984"/>
    <w:rsid w:val="00F970C3"/>
    <w:rsid w:val="00FA176B"/>
    <w:rsid w:val="00FA2AF0"/>
    <w:rsid w:val="00FA2F27"/>
    <w:rsid w:val="00FA3078"/>
    <w:rsid w:val="00FA36D1"/>
    <w:rsid w:val="00FA3875"/>
    <w:rsid w:val="00FA3AD6"/>
    <w:rsid w:val="00FA440B"/>
    <w:rsid w:val="00FA46B6"/>
    <w:rsid w:val="00FA4E19"/>
    <w:rsid w:val="00FA522A"/>
    <w:rsid w:val="00FA5846"/>
    <w:rsid w:val="00FA5EEA"/>
    <w:rsid w:val="00FA6453"/>
    <w:rsid w:val="00FA73B8"/>
    <w:rsid w:val="00FA7441"/>
    <w:rsid w:val="00FA7976"/>
    <w:rsid w:val="00FB13C0"/>
    <w:rsid w:val="00FB2572"/>
    <w:rsid w:val="00FB2BA7"/>
    <w:rsid w:val="00FB2BB8"/>
    <w:rsid w:val="00FB34AD"/>
    <w:rsid w:val="00FB398A"/>
    <w:rsid w:val="00FB4318"/>
    <w:rsid w:val="00FB48DC"/>
    <w:rsid w:val="00FB4A62"/>
    <w:rsid w:val="00FB4C4D"/>
    <w:rsid w:val="00FB4F0D"/>
    <w:rsid w:val="00FB5A6E"/>
    <w:rsid w:val="00FB68B4"/>
    <w:rsid w:val="00FB6996"/>
    <w:rsid w:val="00FB6C2B"/>
    <w:rsid w:val="00FB767F"/>
    <w:rsid w:val="00FB7ECC"/>
    <w:rsid w:val="00FC019D"/>
    <w:rsid w:val="00FC04DA"/>
    <w:rsid w:val="00FC1298"/>
    <w:rsid w:val="00FC2017"/>
    <w:rsid w:val="00FC26B4"/>
    <w:rsid w:val="00FC28C7"/>
    <w:rsid w:val="00FC30A7"/>
    <w:rsid w:val="00FC30C3"/>
    <w:rsid w:val="00FC48E2"/>
    <w:rsid w:val="00FC56A3"/>
    <w:rsid w:val="00FC57DF"/>
    <w:rsid w:val="00FC5A4E"/>
    <w:rsid w:val="00FC5F77"/>
    <w:rsid w:val="00FC60B5"/>
    <w:rsid w:val="00FC70E9"/>
    <w:rsid w:val="00FC7748"/>
    <w:rsid w:val="00FD056C"/>
    <w:rsid w:val="00FD10D4"/>
    <w:rsid w:val="00FD161E"/>
    <w:rsid w:val="00FD1C46"/>
    <w:rsid w:val="00FD2897"/>
    <w:rsid w:val="00FD3A52"/>
    <w:rsid w:val="00FD4DA0"/>
    <w:rsid w:val="00FD5286"/>
    <w:rsid w:val="00FD55DD"/>
    <w:rsid w:val="00FD58A9"/>
    <w:rsid w:val="00FD5BE3"/>
    <w:rsid w:val="00FD6E33"/>
    <w:rsid w:val="00FD7725"/>
    <w:rsid w:val="00FD7977"/>
    <w:rsid w:val="00FD7A0D"/>
    <w:rsid w:val="00FE0346"/>
    <w:rsid w:val="00FE0845"/>
    <w:rsid w:val="00FE155F"/>
    <w:rsid w:val="00FE1724"/>
    <w:rsid w:val="00FE185D"/>
    <w:rsid w:val="00FE1A4B"/>
    <w:rsid w:val="00FE1D81"/>
    <w:rsid w:val="00FE3273"/>
    <w:rsid w:val="00FE3DE8"/>
    <w:rsid w:val="00FE4701"/>
    <w:rsid w:val="00FE485B"/>
    <w:rsid w:val="00FE4C70"/>
    <w:rsid w:val="00FE4C91"/>
    <w:rsid w:val="00FE6C73"/>
    <w:rsid w:val="00FE72A2"/>
    <w:rsid w:val="00FE7D24"/>
    <w:rsid w:val="00FF1E44"/>
    <w:rsid w:val="00FF286D"/>
    <w:rsid w:val="00FF2ED5"/>
    <w:rsid w:val="00FF3FC8"/>
    <w:rsid w:val="00FF45FD"/>
    <w:rsid w:val="00FF4899"/>
    <w:rsid w:val="00FF5643"/>
    <w:rsid w:val="00FF63A6"/>
    <w:rsid w:val="00FF6A9E"/>
    <w:rsid w:val="00FF7843"/>
    <w:rsid w:val="00FF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DFFB9"/>
  <w15:docId w15:val="{8FB7500D-C6F4-4D03-AE32-0AE45CFA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245"/>
    <w:pPr>
      <w:spacing w:after="200" w:line="276" w:lineRule="auto"/>
    </w:pPr>
    <w:rPr>
      <w:sz w:val="22"/>
      <w:szCs w:val="22"/>
    </w:rPr>
  </w:style>
  <w:style w:type="paragraph" w:styleId="Titlu1">
    <w:name w:val="heading 1"/>
    <w:basedOn w:val="Normal"/>
    <w:next w:val="Normal"/>
    <w:link w:val="Titlu1Caracter"/>
    <w:qFormat/>
    <w:rsid w:val="00E82AB3"/>
    <w:pPr>
      <w:keepNext/>
      <w:spacing w:after="0" w:line="240" w:lineRule="auto"/>
      <w:outlineLvl w:val="0"/>
    </w:pPr>
    <w:rPr>
      <w:rFonts w:ascii="Times New Roman" w:eastAsia="Times New Roman" w:hAnsi="Times New Roman"/>
      <w:sz w:val="28"/>
      <w:szCs w:val="20"/>
      <w:lang w:val="ro-RO"/>
    </w:rPr>
  </w:style>
  <w:style w:type="paragraph" w:styleId="Titlu2">
    <w:name w:val="heading 2"/>
    <w:basedOn w:val="Normal"/>
    <w:next w:val="Normal"/>
    <w:link w:val="Titlu2Caracter"/>
    <w:uiPriority w:val="9"/>
    <w:semiHidden/>
    <w:unhideWhenUsed/>
    <w:qFormat/>
    <w:rsid w:val="002010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uiPriority w:val="9"/>
    <w:semiHidden/>
    <w:unhideWhenUsed/>
    <w:qFormat/>
    <w:rsid w:val="008E3A52"/>
    <w:pPr>
      <w:keepNext/>
      <w:keepLines/>
      <w:spacing w:before="200" w:after="0"/>
      <w:outlineLvl w:val="2"/>
    </w:pPr>
    <w:rPr>
      <w:rFonts w:ascii="Cambria" w:eastAsia="Times New Roman" w:hAnsi="Cambria"/>
      <w:b/>
      <w:bCs/>
      <w:color w:val="4F81BD"/>
    </w:rPr>
  </w:style>
  <w:style w:type="paragraph" w:styleId="Titlu4">
    <w:name w:val="heading 4"/>
    <w:basedOn w:val="Normal"/>
    <w:next w:val="Normal"/>
    <w:link w:val="Titlu4Caracter"/>
    <w:uiPriority w:val="9"/>
    <w:semiHidden/>
    <w:unhideWhenUsed/>
    <w:qFormat/>
    <w:rsid w:val="000142DC"/>
    <w:pPr>
      <w:keepNext/>
      <w:spacing w:before="240" w:after="60"/>
      <w:outlineLvl w:val="3"/>
    </w:pPr>
    <w:rPr>
      <w:rFonts w:eastAsia="Times New Roman"/>
      <w:b/>
      <w:b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336B94"/>
    <w:pPr>
      <w:spacing w:after="0" w:line="240" w:lineRule="auto"/>
    </w:pPr>
    <w:rPr>
      <w:rFonts w:ascii="Tahoma" w:hAnsi="Tahoma"/>
      <w:sz w:val="16"/>
      <w:szCs w:val="16"/>
    </w:rPr>
  </w:style>
  <w:style w:type="character" w:customStyle="1" w:styleId="TextnBalonCaracter">
    <w:name w:val="Text în Balon Caracter"/>
    <w:link w:val="TextnBalon"/>
    <w:uiPriority w:val="99"/>
    <w:semiHidden/>
    <w:rsid w:val="00336B94"/>
    <w:rPr>
      <w:rFonts w:ascii="Tahoma" w:hAnsi="Tahoma" w:cs="Tahoma"/>
      <w:sz w:val="16"/>
      <w:szCs w:val="16"/>
    </w:rPr>
  </w:style>
  <w:style w:type="paragraph" w:styleId="Antet">
    <w:name w:val="header"/>
    <w:aliases w:val="Header Char Char Char Char Char,Header Char Char Char,Char, Char,Char Char,Header Char Char Char Char,Header Char Char Char Char Char Char,hd Char,hd Char Char"/>
    <w:basedOn w:val="Normal"/>
    <w:link w:val="AntetCaracter"/>
    <w:uiPriority w:val="99"/>
    <w:unhideWhenUsed/>
    <w:rsid w:val="00405B31"/>
    <w:pPr>
      <w:tabs>
        <w:tab w:val="center" w:pos="4680"/>
        <w:tab w:val="right" w:pos="9360"/>
      </w:tabs>
    </w:pPr>
  </w:style>
  <w:style w:type="character" w:customStyle="1" w:styleId="AntetCaracter">
    <w:name w:val="Antet Caracter"/>
    <w:aliases w:val="Header Char Char Char Char Char Caracter,Header Char Char Char Caracter,Char Caracter, Char Caracter,Char Char Caracter,Header Char Char Char Char Caracter,Header Char Char Char Char Char Char Caracter,hd Char Caracter"/>
    <w:link w:val="Antet"/>
    <w:uiPriority w:val="99"/>
    <w:rsid w:val="00405B31"/>
    <w:rPr>
      <w:sz w:val="22"/>
      <w:szCs w:val="22"/>
    </w:rPr>
  </w:style>
  <w:style w:type="paragraph" w:styleId="Subsol">
    <w:name w:val="footer"/>
    <w:basedOn w:val="Normal"/>
    <w:link w:val="SubsolCaracter"/>
    <w:uiPriority w:val="99"/>
    <w:unhideWhenUsed/>
    <w:rsid w:val="00405B31"/>
    <w:pPr>
      <w:tabs>
        <w:tab w:val="center" w:pos="4680"/>
        <w:tab w:val="right" w:pos="9360"/>
      </w:tabs>
    </w:pPr>
  </w:style>
  <w:style w:type="character" w:customStyle="1" w:styleId="SubsolCaracter">
    <w:name w:val="Subsol Caracter"/>
    <w:link w:val="Subsol"/>
    <w:uiPriority w:val="99"/>
    <w:rsid w:val="00405B31"/>
    <w:rPr>
      <w:sz w:val="22"/>
      <w:szCs w:val="22"/>
    </w:rPr>
  </w:style>
  <w:style w:type="paragraph" w:styleId="Listparagraf">
    <w:name w:val="List Paragraph"/>
    <w:aliases w:val="Forth level,Citation List,본문(내용),List Paragraph (numbered (a)),body 2,List Paragraph1,Heading1,Normal bullet 2,Header bold,heading 7,List Paragraph11,List1,Listă colorată - Accentuare 11,Bullet,bullets,Arial,Bullet line,F List Paragraph"/>
    <w:basedOn w:val="Normal"/>
    <w:link w:val="ListparagrafCaracter"/>
    <w:uiPriority w:val="34"/>
    <w:qFormat/>
    <w:rsid w:val="00286517"/>
    <w:pPr>
      <w:ind w:left="720"/>
      <w:contextualSpacing/>
    </w:pPr>
    <w:rPr>
      <w:lang w:val="ro-RO"/>
    </w:rPr>
  </w:style>
  <w:style w:type="table" w:styleId="Tabelgril">
    <w:name w:val="Table Grid"/>
    <w:basedOn w:val="TabelNormal"/>
    <w:uiPriority w:val="59"/>
    <w:qFormat/>
    <w:rsid w:val="00F11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semiHidden/>
    <w:unhideWhenUsed/>
    <w:rsid w:val="00645821"/>
    <w:pPr>
      <w:spacing w:after="0" w:line="240" w:lineRule="auto"/>
    </w:pPr>
    <w:rPr>
      <w:rFonts w:ascii="Times New Roman" w:eastAsia="Times New Roman" w:hAnsi="Times New Roman"/>
      <w:sz w:val="24"/>
      <w:szCs w:val="20"/>
      <w:lang w:val="ro-RO"/>
    </w:rPr>
  </w:style>
  <w:style w:type="character" w:customStyle="1" w:styleId="CorptextCaracter">
    <w:name w:val="Corp text Caracter"/>
    <w:link w:val="Corptext"/>
    <w:semiHidden/>
    <w:rsid w:val="00645821"/>
    <w:rPr>
      <w:rFonts w:ascii="Times New Roman" w:eastAsia="Times New Roman" w:hAnsi="Times New Roman"/>
      <w:sz w:val="24"/>
      <w:lang w:val="ro-RO"/>
    </w:rPr>
  </w:style>
  <w:style w:type="character" w:customStyle="1" w:styleId="longtext">
    <w:name w:val="long_text"/>
    <w:basedOn w:val="Fontdeparagrafimplicit"/>
    <w:rsid w:val="00A42682"/>
  </w:style>
  <w:style w:type="character" w:styleId="Hyperlink">
    <w:name w:val="Hyperlink"/>
    <w:uiPriority w:val="99"/>
    <w:unhideWhenUsed/>
    <w:qFormat/>
    <w:rsid w:val="00965DA9"/>
    <w:rPr>
      <w:color w:val="0000FF"/>
      <w:u w:val="single"/>
    </w:rPr>
  </w:style>
  <w:style w:type="character" w:styleId="Robust">
    <w:name w:val="Strong"/>
    <w:uiPriority w:val="22"/>
    <w:qFormat/>
    <w:rsid w:val="002D338D"/>
    <w:rPr>
      <w:b/>
      <w:bCs/>
    </w:rPr>
  </w:style>
  <w:style w:type="paragraph" w:styleId="Frspaiere">
    <w:name w:val="No Spacing"/>
    <w:link w:val="FrspaiereCaracter"/>
    <w:uiPriority w:val="1"/>
    <w:qFormat/>
    <w:rsid w:val="00724CB8"/>
    <w:rPr>
      <w:sz w:val="22"/>
      <w:szCs w:val="22"/>
    </w:rPr>
  </w:style>
  <w:style w:type="paragraph" w:customStyle="1" w:styleId="article-excerpt">
    <w:name w:val="article-excerpt"/>
    <w:basedOn w:val="Normal"/>
    <w:rsid w:val="00307EAB"/>
    <w:pPr>
      <w:spacing w:before="450" w:after="0" w:line="240" w:lineRule="auto"/>
    </w:pPr>
    <w:rPr>
      <w:rFonts w:ascii="Times New Roman" w:eastAsia="Times New Roman" w:hAnsi="Times New Roman"/>
      <w:b/>
      <w:bCs/>
      <w:sz w:val="24"/>
      <w:szCs w:val="24"/>
    </w:rPr>
  </w:style>
  <w:style w:type="character" w:customStyle="1" w:styleId="Titlu1Caracter">
    <w:name w:val="Titlu 1 Caracter"/>
    <w:link w:val="Titlu1"/>
    <w:rsid w:val="00E82AB3"/>
    <w:rPr>
      <w:rFonts w:ascii="Times New Roman" w:eastAsia="Times New Roman" w:hAnsi="Times New Roman"/>
      <w:sz w:val="28"/>
      <w:lang w:val="ro-RO"/>
    </w:rPr>
  </w:style>
  <w:style w:type="character" w:customStyle="1" w:styleId="noticetext">
    <w:name w:val="noticetext"/>
    <w:basedOn w:val="Fontdeparagrafimplicit"/>
    <w:rsid w:val="00DE7BCC"/>
  </w:style>
  <w:style w:type="paragraph" w:styleId="Corptext2">
    <w:name w:val="Body Text 2"/>
    <w:basedOn w:val="Normal"/>
    <w:link w:val="Corptext2Caracter"/>
    <w:uiPriority w:val="99"/>
    <w:semiHidden/>
    <w:unhideWhenUsed/>
    <w:rsid w:val="008F59B9"/>
    <w:pPr>
      <w:spacing w:after="120" w:line="480" w:lineRule="auto"/>
    </w:pPr>
  </w:style>
  <w:style w:type="character" w:customStyle="1" w:styleId="Corptext2Caracter">
    <w:name w:val="Corp text 2 Caracter"/>
    <w:link w:val="Corptext2"/>
    <w:uiPriority w:val="99"/>
    <w:semiHidden/>
    <w:rsid w:val="008F59B9"/>
    <w:rPr>
      <w:sz w:val="22"/>
      <w:szCs w:val="22"/>
    </w:rPr>
  </w:style>
  <w:style w:type="paragraph" w:styleId="Titlu">
    <w:name w:val="Title"/>
    <w:basedOn w:val="Normal"/>
    <w:link w:val="TitluCaracter"/>
    <w:qFormat/>
    <w:rsid w:val="008F59B9"/>
    <w:pPr>
      <w:spacing w:after="0" w:line="240" w:lineRule="auto"/>
      <w:jc w:val="center"/>
    </w:pPr>
    <w:rPr>
      <w:rFonts w:ascii="Arial" w:eastAsia="Times New Roman" w:hAnsi="Arial"/>
      <w:b/>
      <w:sz w:val="24"/>
      <w:szCs w:val="20"/>
      <w:lang w:val="ro-RO" w:eastAsia="ro-RO"/>
    </w:rPr>
  </w:style>
  <w:style w:type="character" w:customStyle="1" w:styleId="TitluCaracter">
    <w:name w:val="Titlu Caracter"/>
    <w:link w:val="Titlu"/>
    <w:rsid w:val="008F59B9"/>
    <w:rPr>
      <w:rFonts w:ascii="Arial" w:eastAsia="Times New Roman" w:hAnsi="Arial"/>
      <w:b/>
      <w:sz w:val="24"/>
      <w:lang w:val="ro-RO" w:eastAsia="ro-RO"/>
    </w:rPr>
  </w:style>
  <w:style w:type="paragraph" w:customStyle="1" w:styleId="Style8">
    <w:name w:val="Style8"/>
    <w:basedOn w:val="Normal"/>
    <w:rsid w:val="008F59B9"/>
    <w:pPr>
      <w:widowControl w:val="0"/>
      <w:autoSpaceDE w:val="0"/>
      <w:autoSpaceDN w:val="0"/>
      <w:adjustRightInd w:val="0"/>
      <w:spacing w:after="0" w:line="216" w:lineRule="exact"/>
      <w:ind w:firstLine="696"/>
      <w:jc w:val="both"/>
    </w:pPr>
    <w:rPr>
      <w:rFonts w:ascii="Arial" w:eastAsia="Times New Roman" w:hAnsi="Arial" w:cs="Arial"/>
      <w:sz w:val="24"/>
      <w:szCs w:val="24"/>
      <w:lang w:eastAsia="en-GB"/>
    </w:rPr>
  </w:style>
  <w:style w:type="paragraph" w:customStyle="1" w:styleId="Style18">
    <w:name w:val="Style18"/>
    <w:basedOn w:val="Normal"/>
    <w:uiPriority w:val="99"/>
    <w:rsid w:val="008F59B9"/>
    <w:pPr>
      <w:widowControl w:val="0"/>
      <w:autoSpaceDE w:val="0"/>
      <w:autoSpaceDN w:val="0"/>
      <w:adjustRightInd w:val="0"/>
      <w:spacing w:after="0" w:line="218" w:lineRule="exact"/>
    </w:pPr>
    <w:rPr>
      <w:rFonts w:ascii="Arial" w:eastAsia="Times New Roman" w:hAnsi="Arial" w:cs="Arial"/>
      <w:sz w:val="24"/>
      <w:szCs w:val="24"/>
      <w:lang w:eastAsia="en-GB"/>
    </w:rPr>
  </w:style>
  <w:style w:type="character" w:customStyle="1" w:styleId="FontStyle35">
    <w:name w:val="Font Style35"/>
    <w:rsid w:val="008F59B9"/>
    <w:rPr>
      <w:rFonts w:ascii="Arial" w:hAnsi="Arial" w:cs="Arial"/>
      <w:sz w:val="16"/>
      <w:szCs w:val="16"/>
    </w:rPr>
  </w:style>
  <w:style w:type="character" w:customStyle="1" w:styleId="FontStyle39">
    <w:name w:val="Font Style39"/>
    <w:uiPriority w:val="99"/>
    <w:rsid w:val="008F59B9"/>
    <w:rPr>
      <w:rFonts w:ascii="Arial" w:hAnsi="Arial" w:cs="Arial"/>
      <w:b/>
      <w:bCs/>
      <w:sz w:val="16"/>
      <w:szCs w:val="16"/>
    </w:rPr>
  </w:style>
  <w:style w:type="character" w:customStyle="1" w:styleId="FontStyle42">
    <w:name w:val="Font Style42"/>
    <w:uiPriority w:val="99"/>
    <w:rsid w:val="008F59B9"/>
    <w:rPr>
      <w:rFonts w:ascii="Arial" w:hAnsi="Arial" w:cs="Arial"/>
      <w:sz w:val="16"/>
      <w:szCs w:val="16"/>
    </w:rPr>
  </w:style>
  <w:style w:type="paragraph" w:customStyle="1" w:styleId="Style24">
    <w:name w:val="Style24"/>
    <w:basedOn w:val="Normal"/>
    <w:uiPriority w:val="99"/>
    <w:rsid w:val="008F59B9"/>
    <w:pPr>
      <w:widowControl w:val="0"/>
      <w:autoSpaceDE w:val="0"/>
      <w:autoSpaceDN w:val="0"/>
      <w:adjustRightInd w:val="0"/>
      <w:spacing w:after="0" w:line="173" w:lineRule="exact"/>
    </w:pPr>
    <w:rPr>
      <w:rFonts w:ascii="Arial" w:eastAsia="Times New Roman" w:hAnsi="Arial" w:cs="Arial"/>
      <w:sz w:val="24"/>
      <w:szCs w:val="24"/>
      <w:lang w:eastAsia="en-GB"/>
    </w:rPr>
  </w:style>
  <w:style w:type="character" w:customStyle="1" w:styleId="FontStyle37">
    <w:name w:val="Font Style37"/>
    <w:uiPriority w:val="99"/>
    <w:rsid w:val="008F59B9"/>
    <w:rPr>
      <w:rFonts w:ascii="Arial" w:hAnsi="Arial" w:cs="Arial"/>
      <w:sz w:val="14"/>
      <w:szCs w:val="14"/>
    </w:rPr>
  </w:style>
  <w:style w:type="paragraph" w:customStyle="1" w:styleId="Default">
    <w:name w:val="Default"/>
    <w:rsid w:val="008F59B9"/>
    <w:pPr>
      <w:autoSpaceDE w:val="0"/>
      <w:autoSpaceDN w:val="0"/>
      <w:adjustRightInd w:val="0"/>
      <w:spacing w:line="280" w:lineRule="exact"/>
      <w:jc w:val="both"/>
    </w:pPr>
    <w:rPr>
      <w:rFonts w:ascii="Trebuchet MS" w:eastAsia="Cambria" w:hAnsi="Trebuchet MS" w:cs="Calibri Light"/>
      <w:szCs w:val="24"/>
      <w:lang w:eastAsia="ro-RO"/>
    </w:rPr>
  </w:style>
  <w:style w:type="character" w:customStyle="1" w:styleId="tss1">
    <w:name w:val="tss1"/>
    <w:rsid w:val="008F59B9"/>
    <w:rPr>
      <w:b/>
      <w:bCs/>
      <w:sz w:val="22"/>
      <w:szCs w:val="22"/>
    </w:rPr>
  </w:style>
  <w:style w:type="character" w:customStyle="1" w:styleId="tpa1">
    <w:name w:val="tpa1"/>
    <w:basedOn w:val="Fontdeparagrafimplicit"/>
    <w:rsid w:val="008F59B9"/>
  </w:style>
  <w:style w:type="character" w:customStyle="1" w:styleId="ss1">
    <w:name w:val="ss1"/>
    <w:rsid w:val="008F59B9"/>
    <w:rPr>
      <w:b/>
      <w:bCs/>
      <w:sz w:val="22"/>
      <w:szCs w:val="22"/>
    </w:rPr>
  </w:style>
  <w:style w:type="paragraph" w:customStyle="1" w:styleId="DefaultText">
    <w:name w:val="Default Text"/>
    <w:basedOn w:val="Normal"/>
    <w:link w:val="DefaultTextChar"/>
    <w:rsid w:val="008F59B9"/>
    <w:pPr>
      <w:spacing w:after="0" w:line="240" w:lineRule="auto"/>
    </w:pPr>
    <w:rPr>
      <w:rFonts w:ascii="Times New Roman" w:eastAsia="Times New Roman" w:hAnsi="Times New Roman"/>
      <w:sz w:val="24"/>
      <w:szCs w:val="20"/>
      <w:lang w:eastAsia="en-GB"/>
    </w:rPr>
  </w:style>
  <w:style w:type="character" w:customStyle="1" w:styleId="DefaultTextChar">
    <w:name w:val="Default Text Char"/>
    <w:link w:val="DefaultText"/>
    <w:rsid w:val="008F59B9"/>
    <w:rPr>
      <w:rFonts w:ascii="Times New Roman" w:eastAsia="Times New Roman" w:hAnsi="Times New Roman"/>
      <w:sz w:val="24"/>
      <w:lang w:eastAsia="en-GB"/>
    </w:rPr>
  </w:style>
  <w:style w:type="character" w:customStyle="1" w:styleId="Titlu3Caracter">
    <w:name w:val="Titlu 3 Caracter"/>
    <w:link w:val="Titlu3"/>
    <w:uiPriority w:val="9"/>
    <w:semiHidden/>
    <w:rsid w:val="008E3A52"/>
    <w:rPr>
      <w:rFonts w:ascii="Cambria" w:eastAsia="Times New Roman" w:hAnsi="Cambria" w:cs="Times New Roman"/>
      <w:b/>
      <w:bCs/>
      <w:color w:val="4F81BD"/>
      <w:sz w:val="22"/>
      <w:szCs w:val="22"/>
    </w:rPr>
  </w:style>
  <w:style w:type="paragraph" w:customStyle="1" w:styleId="Textbody">
    <w:name w:val="Text body"/>
    <w:basedOn w:val="Normal"/>
    <w:rsid w:val="00485337"/>
    <w:pPr>
      <w:widowControl w:val="0"/>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paragraph" w:customStyle="1" w:styleId="CaracterChar">
    <w:name w:val="Caracter Char"/>
    <w:basedOn w:val="Normal"/>
    <w:rsid w:val="00441E83"/>
    <w:pPr>
      <w:spacing w:after="160" w:line="240" w:lineRule="exact"/>
    </w:pPr>
    <w:rPr>
      <w:rFonts w:ascii="Verdana" w:eastAsia="Times New Roman" w:hAnsi="Verdana" w:cs="Verdana"/>
      <w:sz w:val="20"/>
      <w:szCs w:val="20"/>
    </w:rPr>
  </w:style>
  <w:style w:type="paragraph" w:styleId="NormalWeb">
    <w:name w:val="Normal (Web)"/>
    <w:basedOn w:val="Normal"/>
    <w:uiPriority w:val="99"/>
    <w:unhideWhenUsed/>
    <w:rsid w:val="00C93EFF"/>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FrspaiereCaracter">
    <w:name w:val="Fără spațiere Caracter"/>
    <w:link w:val="Frspaiere"/>
    <w:uiPriority w:val="1"/>
    <w:rsid w:val="003138AE"/>
    <w:rPr>
      <w:sz w:val="22"/>
      <w:szCs w:val="22"/>
      <w:lang w:val="en-US" w:eastAsia="en-US" w:bidi="ar-SA"/>
    </w:rPr>
  </w:style>
  <w:style w:type="paragraph" w:styleId="Indentcorptext3">
    <w:name w:val="Body Text Indent 3"/>
    <w:basedOn w:val="Normal"/>
    <w:link w:val="Indentcorptext3Caracter"/>
    <w:uiPriority w:val="99"/>
    <w:unhideWhenUsed/>
    <w:rsid w:val="000D2827"/>
    <w:pPr>
      <w:spacing w:after="120"/>
      <w:ind w:left="283"/>
    </w:pPr>
    <w:rPr>
      <w:sz w:val="16"/>
      <w:szCs w:val="16"/>
    </w:rPr>
  </w:style>
  <w:style w:type="character" w:customStyle="1" w:styleId="Indentcorptext3Caracter">
    <w:name w:val="Indent corp text 3 Caracter"/>
    <w:link w:val="Indentcorptext3"/>
    <w:uiPriority w:val="99"/>
    <w:rsid w:val="000D2827"/>
    <w:rPr>
      <w:sz w:val="16"/>
      <w:szCs w:val="16"/>
      <w:lang w:val="en-US" w:eastAsia="en-US"/>
    </w:rPr>
  </w:style>
  <w:style w:type="paragraph" w:styleId="Indentcorptext">
    <w:name w:val="Body Text Indent"/>
    <w:basedOn w:val="Normal"/>
    <w:link w:val="IndentcorptextCaracter"/>
    <w:uiPriority w:val="99"/>
    <w:semiHidden/>
    <w:unhideWhenUsed/>
    <w:rsid w:val="00F35697"/>
    <w:pPr>
      <w:spacing w:after="120"/>
      <w:ind w:left="283"/>
    </w:pPr>
  </w:style>
  <w:style w:type="character" w:customStyle="1" w:styleId="IndentcorptextCaracter">
    <w:name w:val="Indent corp text Caracter"/>
    <w:link w:val="Indentcorptext"/>
    <w:uiPriority w:val="99"/>
    <w:semiHidden/>
    <w:rsid w:val="00F35697"/>
    <w:rPr>
      <w:sz w:val="22"/>
      <w:szCs w:val="22"/>
      <w:lang w:val="en-US" w:eastAsia="en-US"/>
    </w:rPr>
  </w:style>
  <w:style w:type="character" w:styleId="Referincomentariu">
    <w:name w:val="annotation reference"/>
    <w:unhideWhenUsed/>
    <w:rsid w:val="007B0071"/>
    <w:rPr>
      <w:sz w:val="16"/>
      <w:szCs w:val="16"/>
    </w:rPr>
  </w:style>
  <w:style w:type="paragraph" w:styleId="Textcomentariu">
    <w:name w:val="annotation text"/>
    <w:basedOn w:val="Normal"/>
    <w:link w:val="TextcomentariuCaracter"/>
    <w:unhideWhenUsed/>
    <w:rsid w:val="007B0071"/>
    <w:rPr>
      <w:sz w:val="20"/>
      <w:szCs w:val="20"/>
    </w:rPr>
  </w:style>
  <w:style w:type="character" w:customStyle="1" w:styleId="TextcomentariuCaracter">
    <w:name w:val="Text comentariu Caracter"/>
    <w:link w:val="Textcomentariu"/>
    <w:rsid w:val="007B0071"/>
    <w:rPr>
      <w:lang w:val="en-US" w:eastAsia="en-US"/>
    </w:rPr>
  </w:style>
  <w:style w:type="paragraph" w:styleId="SubiectComentariu">
    <w:name w:val="annotation subject"/>
    <w:basedOn w:val="Textcomentariu"/>
    <w:next w:val="Textcomentariu"/>
    <w:link w:val="SubiectComentariuCaracter"/>
    <w:uiPriority w:val="99"/>
    <w:semiHidden/>
    <w:unhideWhenUsed/>
    <w:rsid w:val="007B0071"/>
    <w:rPr>
      <w:b/>
      <w:bCs/>
    </w:rPr>
  </w:style>
  <w:style w:type="character" w:customStyle="1" w:styleId="SubiectComentariuCaracter">
    <w:name w:val="Subiect Comentariu Caracter"/>
    <w:link w:val="SubiectComentariu"/>
    <w:uiPriority w:val="99"/>
    <w:semiHidden/>
    <w:rsid w:val="007B0071"/>
    <w:rPr>
      <w:b/>
      <w:bCs/>
      <w:lang w:val="en-US" w:eastAsia="en-US"/>
    </w:rPr>
  </w:style>
  <w:style w:type="paragraph" w:customStyle="1" w:styleId="TableText">
    <w:name w:val="Table Text"/>
    <w:basedOn w:val="Normal"/>
    <w:link w:val="TableTextChar"/>
    <w:rsid w:val="00217BEB"/>
    <w:pPr>
      <w:tabs>
        <w:tab w:val="decimal" w:pos="0"/>
      </w:tabs>
      <w:spacing w:after="0" w:line="240" w:lineRule="auto"/>
    </w:pPr>
    <w:rPr>
      <w:rFonts w:ascii="Times New Roman" w:eastAsia="Times New Roman" w:hAnsi="Times New Roman"/>
      <w:sz w:val="24"/>
      <w:szCs w:val="20"/>
    </w:rPr>
  </w:style>
  <w:style w:type="character" w:customStyle="1" w:styleId="TableTextChar">
    <w:name w:val="Table Text Char"/>
    <w:link w:val="TableText"/>
    <w:rsid w:val="00217BEB"/>
    <w:rPr>
      <w:rFonts w:ascii="Times New Roman" w:eastAsia="Times New Roman" w:hAnsi="Times New Roman"/>
      <w:sz w:val="24"/>
      <w:lang w:val="en-US" w:eastAsia="en-US"/>
    </w:rPr>
  </w:style>
  <w:style w:type="character" w:customStyle="1" w:styleId="ListparagrafCaracter">
    <w:name w:val="Listă paragraf Caracter"/>
    <w:aliases w:val="Forth level Caracter,Citation List Caracter,본문(내용) Caracter,List Paragraph (numbered (a)) Caracter,body 2 Caracter,List Paragraph1 Caracter,Heading1 Caracter,Normal bullet 2 Caracter,Header bold Caracter,heading 7 Caracter"/>
    <w:link w:val="Listparagraf"/>
    <w:uiPriority w:val="34"/>
    <w:qFormat/>
    <w:locked/>
    <w:rsid w:val="00003B99"/>
    <w:rPr>
      <w:sz w:val="22"/>
      <w:szCs w:val="22"/>
      <w:lang w:val="ro-RO"/>
    </w:rPr>
  </w:style>
  <w:style w:type="character" w:customStyle="1" w:styleId="st">
    <w:name w:val="st"/>
    <w:rsid w:val="00D7606A"/>
  </w:style>
  <w:style w:type="paragraph" w:customStyle="1" w:styleId="DefaultText2">
    <w:name w:val="Default Text:2"/>
    <w:basedOn w:val="Normal"/>
    <w:rsid w:val="0018056F"/>
    <w:pPr>
      <w:spacing w:after="0" w:line="240" w:lineRule="auto"/>
    </w:pPr>
    <w:rPr>
      <w:rFonts w:ascii="Times New Roman" w:eastAsia="Times New Roman" w:hAnsi="Times New Roman"/>
      <w:noProof/>
      <w:sz w:val="24"/>
      <w:szCs w:val="20"/>
    </w:rPr>
  </w:style>
  <w:style w:type="character" w:customStyle="1" w:styleId="Titlu4Caracter">
    <w:name w:val="Titlu 4 Caracter"/>
    <w:link w:val="Titlu4"/>
    <w:uiPriority w:val="9"/>
    <w:semiHidden/>
    <w:rsid w:val="000142DC"/>
    <w:rPr>
      <w:rFonts w:ascii="Calibri" w:eastAsia="Times New Roman" w:hAnsi="Calibri" w:cs="Times New Roman"/>
      <w:b/>
      <w:bCs/>
      <w:sz w:val="28"/>
      <w:szCs w:val="28"/>
      <w:lang w:val="en-US" w:eastAsia="en-US"/>
    </w:rPr>
  </w:style>
  <w:style w:type="character" w:customStyle="1" w:styleId="UnresolvedMention1">
    <w:name w:val="Unresolved Mention1"/>
    <w:basedOn w:val="Fontdeparagrafimplicit"/>
    <w:uiPriority w:val="99"/>
    <w:semiHidden/>
    <w:unhideWhenUsed/>
    <w:rsid w:val="00DC563C"/>
    <w:rPr>
      <w:color w:val="605E5C"/>
      <w:shd w:val="clear" w:color="auto" w:fill="E1DFDD"/>
    </w:rPr>
  </w:style>
  <w:style w:type="character" w:customStyle="1" w:styleId="Titlu2Caracter">
    <w:name w:val="Titlu 2 Caracter"/>
    <w:basedOn w:val="Fontdeparagrafimplicit"/>
    <w:link w:val="Titlu2"/>
    <w:uiPriority w:val="9"/>
    <w:semiHidden/>
    <w:rsid w:val="00201067"/>
    <w:rPr>
      <w:rFonts w:asciiTheme="majorHAnsi" w:eastAsiaTheme="majorEastAsia" w:hAnsiTheme="majorHAnsi" w:cstheme="majorBidi"/>
      <w:color w:val="365F91" w:themeColor="accent1" w:themeShade="BF"/>
      <w:sz w:val="26"/>
      <w:szCs w:val="26"/>
    </w:rPr>
  </w:style>
  <w:style w:type="paragraph" w:customStyle="1" w:styleId="Standard">
    <w:name w:val="Standard"/>
    <w:rsid w:val="00201067"/>
    <w:pPr>
      <w:suppressAutoHyphens/>
      <w:autoSpaceDN w:val="0"/>
      <w:spacing w:after="200" w:line="276" w:lineRule="auto"/>
      <w:textAlignment w:val="baseline"/>
    </w:pPr>
    <w:rPr>
      <w:rFonts w:ascii="Times New Roman" w:eastAsia="Times New Roman" w:hAnsi="Times New Roman"/>
      <w:color w:val="000000"/>
      <w:kern w:val="3"/>
      <w:sz w:val="24"/>
      <w:szCs w:val="24"/>
    </w:rPr>
  </w:style>
  <w:style w:type="character" w:styleId="Accentuat">
    <w:name w:val="Emphasis"/>
    <w:basedOn w:val="Fontdeparagrafimplicit"/>
    <w:qFormat/>
    <w:rsid w:val="00201067"/>
    <w:rPr>
      <w:i/>
      <w:iCs/>
    </w:rPr>
  </w:style>
  <w:style w:type="numbering" w:customStyle="1" w:styleId="Stil1">
    <w:name w:val="Stil1"/>
    <w:uiPriority w:val="99"/>
    <w:rsid w:val="002B163B"/>
    <w:pPr>
      <w:numPr>
        <w:numId w:val="26"/>
      </w:numPr>
    </w:pPr>
  </w:style>
  <w:style w:type="character" w:customStyle="1" w:styleId="FontStyle122">
    <w:name w:val="Font Style122"/>
    <w:uiPriority w:val="99"/>
    <w:qFormat/>
    <w:rsid w:val="004547B6"/>
    <w:rPr>
      <w:rFonts w:ascii="Times New Roman" w:hAnsi="Times New Roman" w:cs="Times New Roman"/>
      <w:sz w:val="24"/>
      <w:szCs w:val="24"/>
    </w:rPr>
  </w:style>
  <w:style w:type="paragraph" w:customStyle="1" w:styleId="paragraf">
    <w:name w:val="paragraf"/>
    <w:basedOn w:val="Titlu1"/>
    <w:qFormat/>
    <w:rsid w:val="008348F0"/>
    <w:pPr>
      <w:keepNext w:val="0"/>
      <w:tabs>
        <w:tab w:val="left" w:pos="993"/>
      </w:tabs>
      <w:spacing w:line="276" w:lineRule="auto"/>
      <w:ind w:left="792" w:hanging="432"/>
      <w:contextualSpacing/>
      <w:jc w:val="both"/>
    </w:pPr>
    <w:rPr>
      <w:rFonts w:ascii="Arial" w:hAnsi="Arial" w:cs="Arial"/>
      <w:sz w:val="22"/>
      <w:szCs w:val="22"/>
      <w:lang w:bidi="ro-RO"/>
    </w:rPr>
  </w:style>
  <w:style w:type="paragraph" w:customStyle="1" w:styleId="p133">
    <w:name w:val="p133"/>
    <w:basedOn w:val="Normal"/>
    <w:rsid w:val="00346C5E"/>
    <w:pPr>
      <w:spacing w:before="100" w:beforeAutospacing="1" w:after="100" w:afterAutospacing="1" w:line="240" w:lineRule="auto"/>
    </w:pPr>
    <w:rPr>
      <w:rFonts w:ascii="Times New Roman" w:eastAsia="Times New Roman" w:hAnsi="Times New Roman"/>
      <w:sz w:val="24"/>
      <w:szCs w:val="24"/>
    </w:rPr>
  </w:style>
  <w:style w:type="character" w:styleId="MeniuneNerezolvat">
    <w:name w:val="Unresolved Mention"/>
    <w:basedOn w:val="Fontdeparagrafimplicit"/>
    <w:uiPriority w:val="99"/>
    <w:semiHidden/>
    <w:unhideWhenUsed/>
    <w:rsid w:val="00E06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310">
      <w:bodyDiv w:val="1"/>
      <w:marLeft w:val="0"/>
      <w:marRight w:val="0"/>
      <w:marTop w:val="0"/>
      <w:marBottom w:val="0"/>
      <w:divBdr>
        <w:top w:val="none" w:sz="0" w:space="0" w:color="auto"/>
        <w:left w:val="none" w:sz="0" w:space="0" w:color="auto"/>
        <w:bottom w:val="none" w:sz="0" w:space="0" w:color="auto"/>
        <w:right w:val="none" w:sz="0" w:space="0" w:color="auto"/>
      </w:divBdr>
    </w:div>
    <w:div w:id="172034725">
      <w:bodyDiv w:val="1"/>
      <w:marLeft w:val="0"/>
      <w:marRight w:val="0"/>
      <w:marTop w:val="0"/>
      <w:marBottom w:val="0"/>
      <w:divBdr>
        <w:top w:val="none" w:sz="0" w:space="0" w:color="auto"/>
        <w:left w:val="none" w:sz="0" w:space="0" w:color="auto"/>
        <w:bottom w:val="none" w:sz="0" w:space="0" w:color="auto"/>
        <w:right w:val="none" w:sz="0" w:space="0" w:color="auto"/>
      </w:divBdr>
    </w:div>
    <w:div w:id="308943948">
      <w:bodyDiv w:val="1"/>
      <w:marLeft w:val="0"/>
      <w:marRight w:val="0"/>
      <w:marTop w:val="0"/>
      <w:marBottom w:val="0"/>
      <w:divBdr>
        <w:top w:val="none" w:sz="0" w:space="0" w:color="auto"/>
        <w:left w:val="none" w:sz="0" w:space="0" w:color="auto"/>
        <w:bottom w:val="none" w:sz="0" w:space="0" w:color="auto"/>
        <w:right w:val="none" w:sz="0" w:space="0" w:color="auto"/>
      </w:divBdr>
    </w:div>
    <w:div w:id="694620390">
      <w:bodyDiv w:val="1"/>
      <w:marLeft w:val="0"/>
      <w:marRight w:val="0"/>
      <w:marTop w:val="0"/>
      <w:marBottom w:val="0"/>
      <w:divBdr>
        <w:top w:val="none" w:sz="0" w:space="0" w:color="auto"/>
        <w:left w:val="none" w:sz="0" w:space="0" w:color="auto"/>
        <w:bottom w:val="none" w:sz="0" w:space="0" w:color="auto"/>
        <w:right w:val="none" w:sz="0" w:space="0" w:color="auto"/>
      </w:divBdr>
    </w:div>
    <w:div w:id="702633582">
      <w:bodyDiv w:val="1"/>
      <w:marLeft w:val="0"/>
      <w:marRight w:val="0"/>
      <w:marTop w:val="0"/>
      <w:marBottom w:val="0"/>
      <w:divBdr>
        <w:top w:val="none" w:sz="0" w:space="0" w:color="auto"/>
        <w:left w:val="none" w:sz="0" w:space="0" w:color="auto"/>
        <w:bottom w:val="none" w:sz="0" w:space="0" w:color="auto"/>
        <w:right w:val="none" w:sz="0" w:space="0" w:color="auto"/>
      </w:divBdr>
    </w:div>
    <w:div w:id="807674854">
      <w:bodyDiv w:val="1"/>
      <w:marLeft w:val="0"/>
      <w:marRight w:val="0"/>
      <w:marTop w:val="0"/>
      <w:marBottom w:val="0"/>
      <w:divBdr>
        <w:top w:val="none" w:sz="0" w:space="0" w:color="auto"/>
        <w:left w:val="none" w:sz="0" w:space="0" w:color="auto"/>
        <w:bottom w:val="none" w:sz="0" w:space="0" w:color="auto"/>
        <w:right w:val="none" w:sz="0" w:space="0" w:color="auto"/>
      </w:divBdr>
    </w:div>
    <w:div w:id="877933370">
      <w:bodyDiv w:val="1"/>
      <w:marLeft w:val="0"/>
      <w:marRight w:val="0"/>
      <w:marTop w:val="0"/>
      <w:marBottom w:val="0"/>
      <w:divBdr>
        <w:top w:val="none" w:sz="0" w:space="0" w:color="auto"/>
        <w:left w:val="none" w:sz="0" w:space="0" w:color="auto"/>
        <w:bottom w:val="none" w:sz="0" w:space="0" w:color="auto"/>
        <w:right w:val="none" w:sz="0" w:space="0" w:color="auto"/>
      </w:divBdr>
    </w:div>
    <w:div w:id="948661315">
      <w:bodyDiv w:val="1"/>
      <w:marLeft w:val="0"/>
      <w:marRight w:val="0"/>
      <w:marTop w:val="0"/>
      <w:marBottom w:val="0"/>
      <w:divBdr>
        <w:top w:val="none" w:sz="0" w:space="0" w:color="auto"/>
        <w:left w:val="none" w:sz="0" w:space="0" w:color="auto"/>
        <w:bottom w:val="none" w:sz="0" w:space="0" w:color="auto"/>
        <w:right w:val="none" w:sz="0" w:space="0" w:color="auto"/>
      </w:divBdr>
    </w:div>
    <w:div w:id="1003897465">
      <w:bodyDiv w:val="1"/>
      <w:marLeft w:val="0"/>
      <w:marRight w:val="0"/>
      <w:marTop w:val="0"/>
      <w:marBottom w:val="0"/>
      <w:divBdr>
        <w:top w:val="none" w:sz="0" w:space="0" w:color="auto"/>
        <w:left w:val="none" w:sz="0" w:space="0" w:color="auto"/>
        <w:bottom w:val="none" w:sz="0" w:space="0" w:color="auto"/>
        <w:right w:val="none" w:sz="0" w:space="0" w:color="auto"/>
      </w:divBdr>
    </w:div>
    <w:div w:id="1024096256">
      <w:bodyDiv w:val="1"/>
      <w:marLeft w:val="0"/>
      <w:marRight w:val="0"/>
      <w:marTop w:val="0"/>
      <w:marBottom w:val="0"/>
      <w:divBdr>
        <w:top w:val="none" w:sz="0" w:space="0" w:color="auto"/>
        <w:left w:val="none" w:sz="0" w:space="0" w:color="auto"/>
        <w:bottom w:val="none" w:sz="0" w:space="0" w:color="auto"/>
        <w:right w:val="none" w:sz="0" w:space="0" w:color="auto"/>
      </w:divBdr>
    </w:div>
    <w:div w:id="1096898705">
      <w:bodyDiv w:val="1"/>
      <w:marLeft w:val="0"/>
      <w:marRight w:val="0"/>
      <w:marTop w:val="0"/>
      <w:marBottom w:val="0"/>
      <w:divBdr>
        <w:top w:val="none" w:sz="0" w:space="0" w:color="auto"/>
        <w:left w:val="none" w:sz="0" w:space="0" w:color="auto"/>
        <w:bottom w:val="none" w:sz="0" w:space="0" w:color="auto"/>
        <w:right w:val="none" w:sz="0" w:space="0" w:color="auto"/>
      </w:divBdr>
    </w:div>
    <w:div w:id="1149710325">
      <w:bodyDiv w:val="1"/>
      <w:marLeft w:val="0"/>
      <w:marRight w:val="0"/>
      <w:marTop w:val="0"/>
      <w:marBottom w:val="0"/>
      <w:divBdr>
        <w:top w:val="none" w:sz="0" w:space="0" w:color="auto"/>
        <w:left w:val="none" w:sz="0" w:space="0" w:color="auto"/>
        <w:bottom w:val="none" w:sz="0" w:space="0" w:color="auto"/>
        <w:right w:val="none" w:sz="0" w:space="0" w:color="auto"/>
      </w:divBdr>
    </w:div>
    <w:div w:id="1248618600">
      <w:bodyDiv w:val="1"/>
      <w:marLeft w:val="0"/>
      <w:marRight w:val="0"/>
      <w:marTop w:val="0"/>
      <w:marBottom w:val="0"/>
      <w:divBdr>
        <w:top w:val="none" w:sz="0" w:space="0" w:color="auto"/>
        <w:left w:val="none" w:sz="0" w:space="0" w:color="auto"/>
        <w:bottom w:val="none" w:sz="0" w:space="0" w:color="auto"/>
        <w:right w:val="none" w:sz="0" w:space="0" w:color="auto"/>
      </w:divBdr>
    </w:div>
    <w:div w:id="1282153849">
      <w:bodyDiv w:val="1"/>
      <w:marLeft w:val="0"/>
      <w:marRight w:val="0"/>
      <w:marTop w:val="0"/>
      <w:marBottom w:val="0"/>
      <w:divBdr>
        <w:top w:val="none" w:sz="0" w:space="0" w:color="auto"/>
        <w:left w:val="none" w:sz="0" w:space="0" w:color="auto"/>
        <w:bottom w:val="none" w:sz="0" w:space="0" w:color="auto"/>
        <w:right w:val="none" w:sz="0" w:space="0" w:color="auto"/>
      </w:divBdr>
    </w:div>
    <w:div w:id="1394040469">
      <w:bodyDiv w:val="1"/>
      <w:marLeft w:val="0"/>
      <w:marRight w:val="0"/>
      <w:marTop w:val="0"/>
      <w:marBottom w:val="0"/>
      <w:divBdr>
        <w:top w:val="none" w:sz="0" w:space="0" w:color="auto"/>
        <w:left w:val="none" w:sz="0" w:space="0" w:color="auto"/>
        <w:bottom w:val="none" w:sz="0" w:space="0" w:color="auto"/>
        <w:right w:val="none" w:sz="0" w:space="0" w:color="auto"/>
      </w:divBdr>
      <w:divsChild>
        <w:div w:id="1411075747">
          <w:marLeft w:val="0"/>
          <w:marRight w:val="0"/>
          <w:marTop w:val="0"/>
          <w:marBottom w:val="0"/>
          <w:divBdr>
            <w:top w:val="none" w:sz="0" w:space="0" w:color="auto"/>
            <w:left w:val="none" w:sz="0" w:space="0" w:color="auto"/>
            <w:bottom w:val="none" w:sz="0" w:space="0" w:color="auto"/>
            <w:right w:val="none" w:sz="0" w:space="0" w:color="auto"/>
          </w:divBdr>
          <w:divsChild>
            <w:div w:id="403720686">
              <w:marLeft w:val="0"/>
              <w:marRight w:val="0"/>
              <w:marTop w:val="0"/>
              <w:marBottom w:val="0"/>
              <w:divBdr>
                <w:top w:val="none" w:sz="0" w:space="0" w:color="auto"/>
                <w:left w:val="none" w:sz="0" w:space="0" w:color="auto"/>
                <w:bottom w:val="none" w:sz="0" w:space="0" w:color="auto"/>
                <w:right w:val="none" w:sz="0" w:space="0" w:color="auto"/>
              </w:divBdr>
              <w:divsChild>
                <w:div w:id="550770790">
                  <w:marLeft w:val="0"/>
                  <w:marRight w:val="0"/>
                  <w:marTop w:val="0"/>
                  <w:marBottom w:val="0"/>
                  <w:divBdr>
                    <w:top w:val="none" w:sz="0" w:space="0" w:color="auto"/>
                    <w:left w:val="none" w:sz="0" w:space="0" w:color="auto"/>
                    <w:bottom w:val="none" w:sz="0" w:space="0" w:color="auto"/>
                    <w:right w:val="none" w:sz="0" w:space="0" w:color="auto"/>
                  </w:divBdr>
                  <w:divsChild>
                    <w:div w:id="1347293943">
                      <w:marLeft w:val="0"/>
                      <w:marRight w:val="0"/>
                      <w:marTop w:val="0"/>
                      <w:marBottom w:val="0"/>
                      <w:divBdr>
                        <w:top w:val="none" w:sz="0" w:space="0" w:color="auto"/>
                        <w:left w:val="none" w:sz="0" w:space="0" w:color="auto"/>
                        <w:bottom w:val="none" w:sz="0" w:space="0" w:color="auto"/>
                        <w:right w:val="none" w:sz="0" w:space="0" w:color="auto"/>
                      </w:divBdr>
                      <w:divsChild>
                        <w:div w:id="1126042156">
                          <w:marLeft w:val="0"/>
                          <w:marRight w:val="0"/>
                          <w:marTop w:val="0"/>
                          <w:marBottom w:val="0"/>
                          <w:divBdr>
                            <w:top w:val="none" w:sz="0" w:space="0" w:color="auto"/>
                            <w:left w:val="none" w:sz="0" w:space="0" w:color="auto"/>
                            <w:bottom w:val="none" w:sz="0" w:space="0" w:color="auto"/>
                            <w:right w:val="none" w:sz="0" w:space="0" w:color="auto"/>
                          </w:divBdr>
                          <w:divsChild>
                            <w:div w:id="19456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8668">
      <w:bodyDiv w:val="1"/>
      <w:marLeft w:val="0"/>
      <w:marRight w:val="0"/>
      <w:marTop w:val="0"/>
      <w:marBottom w:val="0"/>
      <w:divBdr>
        <w:top w:val="none" w:sz="0" w:space="0" w:color="auto"/>
        <w:left w:val="none" w:sz="0" w:space="0" w:color="auto"/>
        <w:bottom w:val="none" w:sz="0" w:space="0" w:color="auto"/>
        <w:right w:val="none" w:sz="0" w:space="0" w:color="auto"/>
      </w:divBdr>
    </w:div>
    <w:div w:id="1580749000">
      <w:bodyDiv w:val="1"/>
      <w:marLeft w:val="0"/>
      <w:marRight w:val="0"/>
      <w:marTop w:val="0"/>
      <w:marBottom w:val="0"/>
      <w:divBdr>
        <w:top w:val="none" w:sz="0" w:space="0" w:color="auto"/>
        <w:left w:val="none" w:sz="0" w:space="0" w:color="auto"/>
        <w:bottom w:val="none" w:sz="0" w:space="0" w:color="auto"/>
        <w:right w:val="none" w:sz="0" w:space="0" w:color="auto"/>
      </w:divBdr>
    </w:div>
    <w:div w:id="1585990077">
      <w:bodyDiv w:val="1"/>
      <w:marLeft w:val="0"/>
      <w:marRight w:val="0"/>
      <w:marTop w:val="0"/>
      <w:marBottom w:val="0"/>
      <w:divBdr>
        <w:top w:val="none" w:sz="0" w:space="0" w:color="auto"/>
        <w:left w:val="none" w:sz="0" w:space="0" w:color="auto"/>
        <w:bottom w:val="none" w:sz="0" w:space="0" w:color="auto"/>
        <w:right w:val="none" w:sz="0" w:space="0" w:color="auto"/>
      </w:divBdr>
    </w:div>
    <w:div w:id="1599368774">
      <w:bodyDiv w:val="1"/>
      <w:marLeft w:val="0"/>
      <w:marRight w:val="0"/>
      <w:marTop w:val="0"/>
      <w:marBottom w:val="0"/>
      <w:divBdr>
        <w:top w:val="none" w:sz="0" w:space="0" w:color="auto"/>
        <w:left w:val="none" w:sz="0" w:space="0" w:color="auto"/>
        <w:bottom w:val="none" w:sz="0" w:space="0" w:color="auto"/>
        <w:right w:val="none" w:sz="0" w:space="0" w:color="auto"/>
      </w:divBdr>
    </w:div>
    <w:div w:id="1908608609">
      <w:bodyDiv w:val="1"/>
      <w:marLeft w:val="0"/>
      <w:marRight w:val="0"/>
      <w:marTop w:val="0"/>
      <w:marBottom w:val="0"/>
      <w:divBdr>
        <w:top w:val="none" w:sz="0" w:space="0" w:color="auto"/>
        <w:left w:val="none" w:sz="0" w:space="0" w:color="auto"/>
        <w:bottom w:val="none" w:sz="0" w:space="0" w:color="auto"/>
        <w:right w:val="none" w:sz="0" w:space="0" w:color="auto"/>
      </w:divBdr>
      <w:divsChild>
        <w:div w:id="1080954911">
          <w:marLeft w:val="547"/>
          <w:marRight w:val="0"/>
          <w:marTop w:val="96"/>
          <w:marBottom w:val="0"/>
          <w:divBdr>
            <w:top w:val="none" w:sz="0" w:space="0" w:color="auto"/>
            <w:left w:val="none" w:sz="0" w:space="0" w:color="auto"/>
            <w:bottom w:val="none" w:sz="0" w:space="0" w:color="auto"/>
            <w:right w:val="none" w:sz="0" w:space="0" w:color="auto"/>
          </w:divBdr>
        </w:div>
        <w:div w:id="1528713730">
          <w:marLeft w:val="547"/>
          <w:marRight w:val="0"/>
          <w:marTop w:val="96"/>
          <w:marBottom w:val="0"/>
          <w:divBdr>
            <w:top w:val="none" w:sz="0" w:space="0" w:color="auto"/>
            <w:left w:val="none" w:sz="0" w:space="0" w:color="auto"/>
            <w:bottom w:val="none" w:sz="0" w:space="0" w:color="auto"/>
            <w:right w:val="none" w:sz="0" w:space="0" w:color="auto"/>
          </w:divBdr>
        </w:div>
      </w:divsChild>
    </w:div>
    <w:div w:id="1966038519">
      <w:bodyDiv w:val="1"/>
      <w:marLeft w:val="0"/>
      <w:marRight w:val="0"/>
      <w:marTop w:val="0"/>
      <w:marBottom w:val="0"/>
      <w:divBdr>
        <w:top w:val="none" w:sz="0" w:space="0" w:color="auto"/>
        <w:left w:val="none" w:sz="0" w:space="0" w:color="auto"/>
        <w:bottom w:val="none" w:sz="0" w:space="0" w:color="auto"/>
        <w:right w:val="none" w:sz="0" w:space="0" w:color="auto"/>
      </w:divBdr>
    </w:div>
    <w:div w:id="2098791287">
      <w:bodyDiv w:val="1"/>
      <w:marLeft w:val="0"/>
      <w:marRight w:val="0"/>
      <w:marTop w:val="0"/>
      <w:marBottom w:val="0"/>
      <w:divBdr>
        <w:top w:val="none" w:sz="0" w:space="0" w:color="auto"/>
        <w:left w:val="none" w:sz="0" w:space="0" w:color="auto"/>
        <w:bottom w:val="none" w:sz="0" w:space="0" w:color="auto"/>
        <w:right w:val="none" w:sz="0" w:space="0" w:color="auto"/>
      </w:divBdr>
    </w:div>
    <w:div w:id="2112847767">
      <w:bodyDiv w:val="1"/>
      <w:marLeft w:val="0"/>
      <w:marRight w:val="0"/>
      <w:marTop w:val="0"/>
      <w:marBottom w:val="0"/>
      <w:divBdr>
        <w:top w:val="none" w:sz="0" w:space="0" w:color="auto"/>
        <w:left w:val="none" w:sz="0" w:space="0" w:color="auto"/>
        <w:bottom w:val="none" w:sz="0" w:space="0" w:color="auto"/>
        <w:right w:val="none" w:sz="0" w:space="0" w:color="auto"/>
      </w:divBdr>
    </w:div>
    <w:div w:id="211343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timisoara@transelectrica.ro" TargetMode="External"/><Relationship Id="rId13" Type="http://schemas.openxmlformats.org/officeDocument/2006/relationships/hyperlink" Target="mailto:alina.balaj@transelectrica"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nselectrica.r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karina\AppData\Local\Diana\AppData\Local\sintact%204.0\cache\Legislatie\temp133388\00065926.htm" TargetMode="External"/><Relationship Id="rId5" Type="http://schemas.openxmlformats.org/officeDocument/2006/relationships/webSettings" Target="webSettings.xml"/><Relationship Id="rId15" Type="http://schemas.openxmlformats.org/officeDocument/2006/relationships/hyperlink" Target="mailto:alina.balaj@transelectrica.ro" TargetMode="External"/><Relationship Id="rId10" Type="http://schemas.openxmlformats.org/officeDocument/2006/relationships/hyperlink" Target="file:///C:\Users\karina\AppData\Local\Diana\AppData\Local\sintact%204.0\cache\Legislatie\temp133388\00148203.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transelectric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99608-251A-47CF-A49D-6E7AB6C83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2550</TotalTime>
  <Pages>16</Pages>
  <Words>7282</Words>
  <Characters>41511</Characters>
  <Application>Microsoft Office Word</Application>
  <DocSecurity>0</DocSecurity>
  <Lines>345</Lines>
  <Paragraphs>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48696</CharactersWithSpaces>
  <SharedDoc>false</SharedDoc>
  <HLinks>
    <vt:vector size="18" baseType="variant">
      <vt:variant>
        <vt:i4>6684799</vt:i4>
      </vt:variant>
      <vt:variant>
        <vt:i4>6</vt:i4>
      </vt:variant>
      <vt:variant>
        <vt:i4>0</vt:i4>
      </vt:variant>
      <vt:variant>
        <vt:i4>5</vt:i4>
      </vt:variant>
      <vt:variant>
        <vt:lpwstr>http://www.bnr.ro/</vt:lpwstr>
      </vt:variant>
      <vt:variant>
        <vt:lpwstr/>
      </vt:variant>
      <vt:variant>
        <vt:i4>3014694</vt:i4>
      </vt:variant>
      <vt:variant>
        <vt:i4>3</vt:i4>
      </vt:variant>
      <vt:variant>
        <vt:i4>0</vt:i4>
      </vt:variant>
      <vt:variant>
        <vt:i4>5</vt:i4>
      </vt:variant>
      <vt:variant>
        <vt:lpwstr>http://legeaz.net/legea-188-2000-executorilor/</vt:lpwstr>
      </vt:variant>
      <vt:variant>
        <vt:lpwstr/>
      </vt:variant>
      <vt:variant>
        <vt:i4>5374006</vt:i4>
      </vt:variant>
      <vt:variant>
        <vt:i4>0</vt:i4>
      </vt:variant>
      <vt:variant>
        <vt:i4>0</vt:i4>
      </vt:variant>
      <vt:variant>
        <vt:i4>5</vt:i4>
      </vt:variant>
      <vt:variant>
        <vt:lpwstr>http://anap.gov.ro/web/wp-content/uploads/2015/09/Ghid-privind-strategia-de-contractare-_-v1-site.pdf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mihaela.dragodan</dc:creator>
  <cp:lastModifiedBy>Balaj.Alina</cp:lastModifiedBy>
  <cp:revision>947</cp:revision>
  <cp:lastPrinted>2026-04-07T11:57:00Z</cp:lastPrinted>
  <dcterms:created xsi:type="dcterms:W3CDTF">2024-07-05T04:56:00Z</dcterms:created>
  <dcterms:modified xsi:type="dcterms:W3CDTF">2026-04-20T08:54:00Z</dcterms:modified>
</cp:coreProperties>
</file>