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8571C" w14:textId="6EA31DDA" w:rsidR="007102BE" w:rsidRPr="00974AEB" w:rsidRDefault="00974AEB">
      <w:pPr>
        <w:rPr>
          <w:b/>
          <w:bCs/>
          <w:sz w:val="28"/>
          <w:szCs w:val="28"/>
        </w:rPr>
      </w:pPr>
      <w:proofErr w:type="spellStart"/>
      <w:proofErr w:type="gramStart"/>
      <w:r w:rsidRPr="00974AEB">
        <w:rPr>
          <w:b/>
          <w:bCs/>
          <w:sz w:val="28"/>
          <w:szCs w:val="28"/>
        </w:rPr>
        <w:t>Mecanism</w:t>
      </w:r>
      <w:proofErr w:type="spellEnd"/>
      <w:r w:rsidRPr="00974AEB">
        <w:rPr>
          <w:b/>
          <w:bCs/>
          <w:sz w:val="28"/>
          <w:szCs w:val="28"/>
        </w:rPr>
        <w:t xml:space="preserve"> de </w:t>
      </w:r>
      <w:proofErr w:type="spellStart"/>
      <w:r w:rsidRPr="00974AEB">
        <w:rPr>
          <w:b/>
          <w:bCs/>
          <w:sz w:val="28"/>
          <w:szCs w:val="28"/>
        </w:rPr>
        <w:t>raportare</w:t>
      </w:r>
      <w:proofErr w:type="spellEnd"/>
      <w:r w:rsidRPr="00974AEB">
        <w:rPr>
          <w:b/>
          <w:bCs/>
          <w:sz w:val="28"/>
          <w:szCs w:val="28"/>
        </w:rPr>
        <w:t xml:space="preserve"> </w:t>
      </w:r>
      <w:proofErr w:type="spellStart"/>
      <w:r w:rsidR="00E91FC0" w:rsidRPr="00974AEB">
        <w:rPr>
          <w:b/>
          <w:bCs/>
          <w:sz w:val="28"/>
          <w:szCs w:val="28"/>
        </w:rPr>
        <w:t>în</w:t>
      </w:r>
      <w:proofErr w:type="spellEnd"/>
      <w:r w:rsidR="00E91FC0" w:rsidRPr="00974AEB">
        <w:rPr>
          <w:b/>
          <w:bCs/>
          <w:sz w:val="28"/>
          <w:szCs w:val="28"/>
        </w:rPr>
        <w:t xml:space="preserve"> </w:t>
      </w:r>
      <w:proofErr w:type="spellStart"/>
      <w:r w:rsidR="00E91FC0" w:rsidRPr="00974AEB">
        <w:rPr>
          <w:b/>
          <w:bCs/>
          <w:sz w:val="28"/>
          <w:szCs w:val="28"/>
        </w:rPr>
        <w:t>condițiile</w:t>
      </w:r>
      <w:proofErr w:type="spellEnd"/>
      <w:r w:rsidR="00E91FC0" w:rsidRPr="00974AEB">
        <w:rPr>
          <w:b/>
          <w:bCs/>
          <w:sz w:val="28"/>
          <w:szCs w:val="28"/>
        </w:rPr>
        <w:t xml:space="preserve"> </w:t>
      </w:r>
      <w:proofErr w:type="spellStart"/>
      <w:r w:rsidR="00E91FC0" w:rsidRPr="00974AEB">
        <w:rPr>
          <w:b/>
          <w:bCs/>
          <w:sz w:val="28"/>
          <w:szCs w:val="28"/>
        </w:rPr>
        <w:t>aplicării</w:t>
      </w:r>
      <w:proofErr w:type="spellEnd"/>
      <w:r w:rsidR="00E91FC0" w:rsidRPr="00974AEB">
        <w:rPr>
          <w:b/>
          <w:bCs/>
          <w:sz w:val="28"/>
          <w:szCs w:val="28"/>
        </w:rPr>
        <w:t xml:space="preserve"> </w:t>
      </w:r>
      <w:proofErr w:type="spellStart"/>
      <w:r w:rsidR="00E91FC0" w:rsidRPr="00974AEB">
        <w:rPr>
          <w:b/>
          <w:bCs/>
          <w:sz w:val="28"/>
          <w:szCs w:val="28"/>
        </w:rPr>
        <w:t>Legii</w:t>
      </w:r>
      <w:proofErr w:type="spellEnd"/>
      <w:r w:rsidR="00E91FC0" w:rsidRPr="00974AEB">
        <w:rPr>
          <w:b/>
          <w:bCs/>
          <w:sz w:val="28"/>
          <w:szCs w:val="28"/>
        </w:rPr>
        <w:t xml:space="preserve"> </w:t>
      </w:r>
      <w:proofErr w:type="spellStart"/>
      <w:r w:rsidR="00E91FC0" w:rsidRPr="00974AEB">
        <w:rPr>
          <w:b/>
          <w:bCs/>
          <w:sz w:val="28"/>
          <w:szCs w:val="28"/>
        </w:rPr>
        <w:t>nr</w:t>
      </w:r>
      <w:proofErr w:type="spellEnd"/>
      <w:r w:rsidR="00E91FC0" w:rsidRPr="00974AEB">
        <w:rPr>
          <w:b/>
          <w:bCs/>
          <w:sz w:val="28"/>
          <w:szCs w:val="28"/>
        </w:rPr>
        <w:t>.</w:t>
      </w:r>
      <w:proofErr w:type="gramEnd"/>
      <w:r w:rsidR="00E91FC0" w:rsidRPr="00974AEB">
        <w:rPr>
          <w:b/>
          <w:bCs/>
          <w:sz w:val="28"/>
          <w:szCs w:val="28"/>
        </w:rPr>
        <w:t xml:space="preserve"> 361/2022 </w:t>
      </w:r>
      <w:proofErr w:type="spellStart"/>
      <w:r w:rsidR="00E91FC0" w:rsidRPr="00974AEB">
        <w:rPr>
          <w:b/>
          <w:bCs/>
          <w:sz w:val="28"/>
          <w:szCs w:val="28"/>
        </w:rPr>
        <w:t>privind</w:t>
      </w:r>
      <w:proofErr w:type="spellEnd"/>
      <w:r w:rsidR="00E91FC0" w:rsidRPr="00974AEB">
        <w:rPr>
          <w:b/>
          <w:bCs/>
          <w:sz w:val="28"/>
          <w:szCs w:val="28"/>
        </w:rPr>
        <w:t xml:space="preserve"> </w:t>
      </w:r>
      <w:proofErr w:type="spellStart"/>
      <w:r w:rsidR="00E91FC0" w:rsidRPr="00974AEB">
        <w:rPr>
          <w:b/>
          <w:bCs/>
          <w:sz w:val="28"/>
          <w:szCs w:val="28"/>
        </w:rPr>
        <w:t>protecția</w:t>
      </w:r>
      <w:proofErr w:type="spellEnd"/>
      <w:r w:rsidR="00E91FC0" w:rsidRPr="00974AEB">
        <w:rPr>
          <w:b/>
          <w:bCs/>
          <w:sz w:val="28"/>
          <w:szCs w:val="28"/>
        </w:rPr>
        <w:t xml:space="preserve"> </w:t>
      </w:r>
      <w:proofErr w:type="spellStart"/>
      <w:r w:rsidR="00E91FC0" w:rsidRPr="00974AEB">
        <w:rPr>
          <w:b/>
          <w:bCs/>
          <w:sz w:val="28"/>
          <w:szCs w:val="28"/>
        </w:rPr>
        <w:t>avertizorilor</w:t>
      </w:r>
      <w:proofErr w:type="spellEnd"/>
      <w:r w:rsidR="00E91FC0" w:rsidRPr="00974AEB">
        <w:rPr>
          <w:b/>
          <w:bCs/>
          <w:sz w:val="28"/>
          <w:szCs w:val="28"/>
        </w:rPr>
        <w:t xml:space="preserve"> </w:t>
      </w:r>
      <w:proofErr w:type="spellStart"/>
      <w:r w:rsidR="00E91FC0" w:rsidRPr="00974AEB">
        <w:rPr>
          <w:b/>
          <w:bCs/>
          <w:sz w:val="28"/>
          <w:szCs w:val="28"/>
        </w:rPr>
        <w:t>în</w:t>
      </w:r>
      <w:proofErr w:type="spellEnd"/>
      <w:r w:rsidR="00E91FC0" w:rsidRPr="00974AEB">
        <w:rPr>
          <w:b/>
          <w:bCs/>
          <w:sz w:val="28"/>
          <w:szCs w:val="28"/>
        </w:rPr>
        <w:t xml:space="preserve"> </w:t>
      </w:r>
      <w:proofErr w:type="spellStart"/>
      <w:r w:rsidR="00E91FC0" w:rsidRPr="00974AEB">
        <w:rPr>
          <w:b/>
          <w:bCs/>
          <w:sz w:val="28"/>
          <w:szCs w:val="28"/>
        </w:rPr>
        <w:t>interes</w:t>
      </w:r>
      <w:proofErr w:type="spellEnd"/>
      <w:r w:rsidR="00E91FC0" w:rsidRPr="00974AEB">
        <w:rPr>
          <w:b/>
          <w:bCs/>
          <w:sz w:val="28"/>
          <w:szCs w:val="28"/>
        </w:rPr>
        <w:t xml:space="preserve"> public</w:t>
      </w:r>
    </w:p>
    <w:p w14:paraId="63927016" w14:textId="77777777" w:rsidR="00E91FC0" w:rsidRDefault="00E91FC0">
      <w:pPr>
        <w:rPr>
          <w:b/>
          <w:bCs/>
        </w:rPr>
      </w:pPr>
    </w:p>
    <w:p w14:paraId="03E2EE90" w14:textId="77777777" w:rsidR="00E91FC0" w:rsidRDefault="00E91FC0" w:rsidP="00E91FC0">
      <w:pPr>
        <w:pStyle w:val="ListParagraph"/>
        <w:numPr>
          <w:ilvl w:val="0"/>
          <w:numId w:val="1"/>
        </w:numPr>
        <w:rPr>
          <w:b/>
          <w:bCs/>
        </w:rPr>
      </w:pPr>
      <w:r w:rsidRPr="00E91FC0">
        <w:rPr>
          <w:b/>
          <w:bCs/>
        </w:rPr>
        <w:t>CADRUL GENERAL</w:t>
      </w:r>
    </w:p>
    <w:p w14:paraId="33E6CA61" w14:textId="77777777" w:rsidR="00E91FC0" w:rsidRPr="00E91FC0" w:rsidRDefault="00E91FC0" w:rsidP="00E91FC0">
      <w:pPr>
        <w:pStyle w:val="ListParagraph"/>
        <w:rPr>
          <w:b/>
          <w:bCs/>
        </w:rPr>
      </w:pPr>
    </w:p>
    <w:p w14:paraId="37EEAA54" w14:textId="70E18746" w:rsidR="00E91FC0" w:rsidRPr="00175D58" w:rsidRDefault="00E91FC0" w:rsidP="00E91FC0">
      <w:pPr>
        <w:pStyle w:val="ListParagraph"/>
        <w:jc w:val="both"/>
      </w:pPr>
      <w:proofErr w:type="spellStart"/>
      <w:r w:rsidRPr="00175D58">
        <w:t>În</w:t>
      </w:r>
      <w:proofErr w:type="spellEnd"/>
      <w:r w:rsidRPr="00175D58">
        <w:t xml:space="preserve"> </w:t>
      </w:r>
      <w:proofErr w:type="spellStart"/>
      <w:r w:rsidRPr="00175D58">
        <w:t>conformitate</w:t>
      </w:r>
      <w:proofErr w:type="spellEnd"/>
      <w:r w:rsidRPr="00175D58">
        <w:t xml:space="preserve"> cu </w:t>
      </w:r>
      <w:proofErr w:type="spellStart"/>
      <w:r w:rsidRPr="00175D58">
        <w:t>prevederile</w:t>
      </w:r>
      <w:proofErr w:type="spellEnd"/>
      <w:r w:rsidRPr="00175D58">
        <w:t xml:space="preserve"> normative </w:t>
      </w:r>
      <w:proofErr w:type="spellStart"/>
      <w:r w:rsidRPr="00175D58">
        <w:t>actuale</w:t>
      </w:r>
      <w:proofErr w:type="spellEnd"/>
      <w:r w:rsidRPr="00175D58">
        <w:t xml:space="preserve"> </w:t>
      </w:r>
      <w:proofErr w:type="spellStart"/>
      <w:r w:rsidRPr="00175D58">
        <w:t>privind</w:t>
      </w:r>
      <w:proofErr w:type="spellEnd"/>
      <w:r w:rsidRPr="00175D58">
        <w:t xml:space="preserve"> </w:t>
      </w:r>
      <w:proofErr w:type="spellStart"/>
      <w:r w:rsidRPr="00175D58">
        <w:t>protecția</w:t>
      </w:r>
      <w:proofErr w:type="spellEnd"/>
      <w:r w:rsidRPr="00175D58">
        <w:t xml:space="preserve"> </w:t>
      </w:r>
      <w:proofErr w:type="spellStart"/>
      <w:r w:rsidRPr="00175D58">
        <w:t>avertizorilor</w:t>
      </w:r>
      <w:proofErr w:type="spellEnd"/>
      <w:r w:rsidRPr="00175D58">
        <w:t xml:space="preserve"> </w:t>
      </w:r>
      <w:proofErr w:type="spellStart"/>
      <w:r w:rsidRPr="00175D58">
        <w:t>în</w:t>
      </w:r>
      <w:proofErr w:type="spellEnd"/>
      <w:r w:rsidRPr="00175D58">
        <w:t xml:space="preserve"> </w:t>
      </w:r>
      <w:proofErr w:type="spellStart"/>
      <w:r w:rsidRPr="00175D58">
        <w:t>interes</w:t>
      </w:r>
      <w:proofErr w:type="spellEnd"/>
      <w:r w:rsidRPr="00175D58">
        <w:t xml:space="preserve"> public (whistleblowers), o </w:t>
      </w:r>
      <w:proofErr w:type="spellStart"/>
      <w:r w:rsidRPr="00175D58">
        <w:t>persoană</w:t>
      </w:r>
      <w:proofErr w:type="spellEnd"/>
      <w:r w:rsidRPr="00175D58">
        <w:t xml:space="preserve"> </w:t>
      </w:r>
      <w:proofErr w:type="spellStart"/>
      <w:r w:rsidRPr="00175D58">
        <w:t>fizică</w:t>
      </w:r>
      <w:proofErr w:type="spellEnd"/>
      <w:r w:rsidRPr="00175D58">
        <w:t xml:space="preserve"> </w:t>
      </w:r>
      <w:proofErr w:type="spellStart"/>
      <w:r w:rsidRPr="00175D58">
        <w:t>ce</w:t>
      </w:r>
      <w:proofErr w:type="spellEnd"/>
      <w:r w:rsidRPr="00175D58">
        <w:t xml:space="preserve"> </w:t>
      </w:r>
      <w:proofErr w:type="spellStart"/>
      <w:r w:rsidRPr="00175D58">
        <w:t>deține</w:t>
      </w:r>
      <w:proofErr w:type="spellEnd"/>
      <w:r w:rsidRPr="00175D58">
        <w:t xml:space="preserve"> </w:t>
      </w:r>
      <w:proofErr w:type="spellStart"/>
      <w:r w:rsidRPr="00175D58">
        <w:t>informații</w:t>
      </w:r>
      <w:proofErr w:type="spellEnd"/>
      <w:r w:rsidRPr="00175D58">
        <w:t xml:space="preserve"> </w:t>
      </w:r>
      <w:proofErr w:type="spellStart"/>
      <w:r w:rsidRPr="00175D58">
        <w:t>obținute</w:t>
      </w:r>
      <w:proofErr w:type="spellEnd"/>
      <w:r w:rsidRPr="00175D58">
        <w:t xml:space="preserve"> </w:t>
      </w:r>
      <w:proofErr w:type="spellStart"/>
      <w:r w:rsidRPr="00175D58">
        <w:t>într</w:t>
      </w:r>
      <w:proofErr w:type="spellEnd"/>
      <w:r w:rsidRPr="00175D58">
        <w:t xml:space="preserve">-un context </w:t>
      </w:r>
      <w:proofErr w:type="spellStart"/>
      <w:r w:rsidRPr="00175D58">
        <w:t>profesional</w:t>
      </w:r>
      <w:proofErr w:type="spellEnd"/>
      <w:r w:rsidRPr="00175D58">
        <w:t xml:space="preserve"> </w:t>
      </w:r>
      <w:proofErr w:type="spellStart"/>
      <w:r w:rsidRPr="00175D58">
        <w:t>referitoare</w:t>
      </w:r>
      <w:proofErr w:type="spellEnd"/>
      <w:r w:rsidRPr="00175D58">
        <w:t xml:space="preserve"> la o </w:t>
      </w:r>
      <w:proofErr w:type="spellStart"/>
      <w:r w:rsidRPr="00175D58">
        <w:t>încălcare</w:t>
      </w:r>
      <w:proofErr w:type="spellEnd"/>
      <w:r w:rsidRPr="00175D58">
        <w:t xml:space="preserve">, care s-a </w:t>
      </w:r>
      <w:proofErr w:type="spellStart"/>
      <w:r w:rsidRPr="00175D58">
        <w:t>produs</w:t>
      </w:r>
      <w:proofErr w:type="spellEnd"/>
      <w:r w:rsidRPr="00175D58">
        <w:t xml:space="preserve"> </w:t>
      </w:r>
      <w:proofErr w:type="spellStart"/>
      <w:r w:rsidRPr="00175D58">
        <w:t>sau</w:t>
      </w:r>
      <w:proofErr w:type="spellEnd"/>
      <w:r w:rsidRPr="00175D58">
        <w:t xml:space="preserve"> </w:t>
      </w:r>
      <w:proofErr w:type="spellStart"/>
      <w:r w:rsidRPr="00175D58">
        <w:t>este</w:t>
      </w:r>
      <w:proofErr w:type="spellEnd"/>
      <w:r w:rsidRPr="00175D58">
        <w:t xml:space="preserve"> </w:t>
      </w:r>
      <w:proofErr w:type="spellStart"/>
      <w:r w:rsidRPr="00175D58">
        <w:t>susceptibilă</w:t>
      </w:r>
      <w:proofErr w:type="spellEnd"/>
      <w:r w:rsidRPr="00175D58">
        <w:t xml:space="preserve"> </w:t>
      </w:r>
      <w:proofErr w:type="spellStart"/>
      <w:r w:rsidRPr="00175D58">
        <w:t>să</w:t>
      </w:r>
      <w:proofErr w:type="spellEnd"/>
      <w:r w:rsidRPr="00175D58">
        <w:t xml:space="preserve"> se </w:t>
      </w:r>
      <w:proofErr w:type="spellStart"/>
      <w:r w:rsidRPr="00175D58">
        <w:t>producă</w:t>
      </w:r>
      <w:proofErr w:type="spellEnd"/>
      <w:r w:rsidRPr="00175D58">
        <w:t xml:space="preserve">, a </w:t>
      </w:r>
      <w:proofErr w:type="spellStart"/>
      <w:r w:rsidRPr="00175D58">
        <w:t>legislației</w:t>
      </w:r>
      <w:proofErr w:type="spellEnd"/>
      <w:r w:rsidR="003903AE" w:rsidRPr="00175D58">
        <w:t xml:space="preserve"> </w:t>
      </w:r>
      <w:proofErr w:type="spellStart"/>
      <w:r w:rsidR="003903AE" w:rsidRPr="00175D58">
        <w:t>aplicabile</w:t>
      </w:r>
      <w:proofErr w:type="spellEnd"/>
      <w:r w:rsidR="003903AE" w:rsidRPr="00175D58">
        <w:t xml:space="preserve"> CNTEE </w:t>
      </w:r>
      <w:proofErr w:type="spellStart"/>
      <w:r w:rsidR="003903AE" w:rsidRPr="00175D58">
        <w:t>Transelectrica</w:t>
      </w:r>
      <w:proofErr w:type="spellEnd"/>
      <w:r w:rsidR="003903AE" w:rsidRPr="00175D58">
        <w:t xml:space="preserve"> S.A.</w:t>
      </w:r>
      <w:r w:rsidRPr="00175D58">
        <w:t xml:space="preserve">, </w:t>
      </w:r>
      <w:proofErr w:type="spellStart"/>
      <w:r w:rsidRPr="00175D58">
        <w:t>și</w:t>
      </w:r>
      <w:proofErr w:type="spellEnd"/>
      <w:r w:rsidRPr="00175D58">
        <w:t xml:space="preserve"> care </w:t>
      </w:r>
      <w:proofErr w:type="spellStart"/>
      <w:r w:rsidRPr="00175D58">
        <w:t>alege</w:t>
      </w:r>
      <w:proofErr w:type="spellEnd"/>
      <w:r w:rsidRPr="00175D58">
        <w:t xml:space="preserve">, conform </w:t>
      </w:r>
      <w:proofErr w:type="spellStart"/>
      <w:r w:rsidRPr="00175D58">
        <w:t>legii</w:t>
      </w:r>
      <w:proofErr w:type="spellEnd"/>
      <w:r w:rsidRPr="00175D58">
        <w:t xml:space="preserve">, </w:t>
      </w:r>
      <w:proofErr w:type="spellStart"/>
      <w:r w:rsidRPr="00175D58">
        <w:t>canalul</w:t>
      </w:r>
      <w:proofErr w:type="spellEnd"/>
      <w:r w:rsidRPr="00175D58">
        <w:t xml:space="preserve"> extern de </w:t>
      </w:r>
      <w:proofErr w:type="spellStart"/>
      <w:r w:rsidRPr="00175D58">
        <w:t>raportare</w:t>
      </w:r>
      <w:proofErr w:type="spellEnd"/>
      <w:r w:rsidRPr="00175D58">
        <w:t xml:space="preserve">, se </w:t>
      </w:r>
      <w:proofErr w:type="spellStart"/>
      <w:r w:rsidRPr="00175D58">
        <w:t>poate</w:t>
      </w:r>
      <w:proofErr w:type="spellEnd"/>
      <w:r w:rsidRPr="00175D58">
        <w:t xml:space="preserve"> </w:t>
      </w:r>
      <w:proofErr w:type="spellStart"/>
      <w:r w:rsidRPr="00175D58">
        <w:t>adresa</w:t>
      </w:r>
      <w:proofErr w:type="spellEnd"/>
      <w:r w:rsidRPr="00175D58">
        <w:t xml:space="preserve"> </w:t>
      </w:r>
      <w:r w:rsidR="003903AE" w:rsidRPr="00175D58">
        <w:t>CN</w:t>
      </w:r>
      <w:r w:rsidR="003903AE">
        <w:t xml:space="preserve">TEE </w:t>
      </w:r>
      <w:proofErr w:type="spellStart"/>
      <w:r w:rsidRPr="00175D58">
        <w:t>Transelectrica</w:t>
      </w:r>
      <w:proofErr w:type="spellEnd"/>
      <w:r w:rsidR="003903AE">
        <w:t xml:space="preserve"> S.A.,</w:t>
      </w:r>
      <w:r w:rsidRPr="00175D58">
        <w:t xml:space="preserve"> </w:t>
      </w:r>
      <w:proofErr w:type="spellStart"/>
      <w:r w:rsidRPr="00175D58">
        <w:t>utilizând</w:t>
      </w:r>
      <w:proofErr w:type="spellEnd"/>
      <w:r w:rsidRPr="00175D58">
        <w:t xml:space="preserve"> </w:t>
      </w:r>
      <w:proofErr w:type="spellStart"/>
      <w:r w:rsidRPr="00175D58">
        <w:t>mijloacele</w:t>
      </w:r>
      <w:proofErr w:type="spellEnd"/>
      <w:r w:rsidRPr="00175D58">
        <w:t xml:space="preserve"> de </w:t>
      </w:r>
      <w:proofErr w:type="spellStart"/>
      <w:r w:rsidRPr="00175D58">
        <w:t>raportare</w:t>
      </w:r>
      <w:proofErr w:type="spellEnd"/>
      <w:r w:rsidRPr="00175D58">
        <w:t xml:space="preserve"> </w:t>
      </w:r>
      <w:r w:rsidR="003903AE">
        <w:t xml:space="preserve">conform </w:t>
      </w:r>
      <w:proofErr w:type="spellStart"/>
      <w:r w:rsidR="003903AE">
        <w:t>celor</w:t>
      </w:r>
      <w:proofErr w:type="spellEnd"/>
      <w:r w:rsidR="003903AE">
        <w:t xml:space="preserve"> </w:t>
      </w:r>
      <w:proofErr w:type="spellStart"/>
      <w:r w:rsidR="003903AE">
        <w:t>descrise</w:t>
      </w:r>
      <w:proofErr w:type="spellEnd"/>
      <w:r w:rsidR="003903AE">
        <w:t xml:space="preserve"> </w:t>
      </w:r>
      <w:proofErr w:type="spellStart"/>
      <w:r w:rsidR="003903AE">
        <w:t>mai</w:t>
      </w:r>
      <w:proofErr w:type="spellEnd"/>
      <w:r w:rsidR="003903AE">
        <w:t xml:space="preserve"> </w:t>
      </w:r>
      <w:proofErr w:type="spellStart"/>
      <w:r w:rsidR="003903AE">
        <w:t>jos.</w:t>
      </w:r>
      <w:proofErr w:type="spellEnd"/>
    </w:p>
    <w:p w14:paraId="5A09301B" w14:textId="77777777" w:rsidR="00E91FC0" w:rsidRPr="00175D58" w:rsidRDefault="00E91FC0" w:rsidP="00E91FC0">
      <w:pPr>
        <w:pStyle w:val="ListParagraph"/>
        <w:jc w:val="both"/>
      </w:pPr>
    </w:p>
    <w:p w14:paraId="2D87629D" w14:textId="2482CEF4" w:rsidR="00E91FC0" w:rsidRDefault="003903AE" w:rsidP="00E91FC0">
      <w:pPr>
        <w:pStyle w:val="ListParagraph"/>
        <w:jc w:val="both"/>
      </w:pPr>
      <w:r>
        <w:t xml:space="preserve">CNTEE </w:t>
      </w:r>
      <w:proofErr w:type="spellStart"/>
      <w:r w:rsidR="00E91FC0">
        <w:t>Transelectrica</w:t>
      </w:r>
      <w:proofErr w:type="spellEnd"/>
      <w:r>
        <w:t xml:space="preserve"> S.A.</w:t>
      </w:r>
      <w:r w:rsidR="00E91FC0">
        <w:t xml:space="preserve">, </w:t>
      </w:r>
      <w:proofErr w:type="spellStart"/>
      <w:r w:rsidR="00E91FC0">
        <w:t>prin</w:t>
      </w:r>
      <w:proofErr w:type="spellEnd"/>
      <w:r w:rsidR="00E91FC0">
        <w:t xml:space="preserve"> </w:t>
      </w:r>
      <w:proofErr w:type="spellStart"/>
      <w:r w:rsidR="00E91FC0">
        <w:t>salariații</w:t>
      </w:r>
      <w:proofErr w:type="spellEnd"/>
      <w:r w:rsidR="00E91FC0">
        <w:t xml:space="preserve"> </w:t>
      </w:r>
      <w:proofErr w:type="spellStart"/>
      <w:r w:rsidR="00E91FC0">
        <w:t>desemnați</w:t>
      </w:r>
      <w:proofErr w:type="spellEnd"/>
      <w:r w:rsidR="00E91FC0">
        <w:t xml:space="preserve">, </w:t>
      </w:r>
      <w:proofErr w:type="spellStart"/>
      <w:r w:rsidR="00E91FC0">
        <w:t>examinează</w:t>
      </w:r>
      <w:proofErr w:type="spellEnd"/>
      <w:r w:rsidR="00E91FC0">
        <w:t xml:space="preserve"> </w:t>
      </w:r>
      <w:proofErr w:type="spellStart"/>
      <w:r w:rsidR="00E91FC0">
        <w:t>și</w:t>
      </w:r>
      <w:proofErr w:type="spellEnd"/>
      <w:r w:rsidR="00E91FC0">
        <w:t xml:space="preserve"> </w:t>
      </w:r>
      <w:proofErr w:type="spellStart"/>
      <w:r w:rsidR="00E91FC0">
        <w:t>soluționează</w:t>
      </w:r>
      <w:proofErr w:type="spellEnd"/>
      <w:r w:rsidR="00E91FC0">
        <w:t xml:space="preserve"> </w:t>
      </w:r>
      <w:proofErr w:type="spellStart"/>
      <w:r w:rsidR="00E91FC0">
        <w:t>raportările</w:t>
      </w:r>
      <w:proofErr w:type="spellEnd"/>
      <w:r w:rsidR="00E91FC0">
        <w:t xml:space="preserve"> </w:t>
      </w:r>
      <w:proofErr w:type="spellStart"/>
      <w:r w:rsidR="00E91FC0">
        <w:t>externe</w:t>
      </w:r>
      <w:proofErr w:type="spellEnd"/>
      <w:r w:rsidR="00E91FC0">
        <w:t xml:space="preserve"> care </w:t>
      </w:r>
      <w:proofErr w:type="spellStart"/>
      <w:r w:rsidR="00E91FC0">
        <w:t>vizează</w:t>
      </w:r>
      <w:proofErr w:type="spellEnd"/>
      <w:r w:rsidR="00E91FC0">
        <w:t xml:space="preserve"> </w:t>
      </w:r>
      <w:proofErr w:type="spellStart"/>
      <w:r w:rsidR="00E91FC0">
        <w:t>doar</w:t>
      </w:r>
      <w:proofErr w:type="spellEnd"/>
      <w:r w:rsidR="00E91FC0">
        <w:t xml:space="preserve"> aria </w:t>
      </w:r>
      <w:proofErr w:type="spellStart"/>
      <w:r w:rsidR="00E91FC0">
        <w:t>sa</w:t>
      </w:r>
      <w:proofErr w:type="spellEnd"/>
      <w:r w:rsidR="00E91FC0">
        <w:t xml:space="preserve"> de </w:t>
      </w:r>
      <w:proofErr w:type="spellStart"/>
      <w:r w:rsidR="00E91FC0">
        <w:t>competență</w:t>
      </w:r>
      <w:proofErr w:type="spellEnd"/>
      <w:r w:rsidR="00E91FC0">
        <w:t xml:space="preserve">. </w:t>
      </w:r>
      <w:proofErr w:type="spellStart"/>
      <w:r w:rsidR="00E91FC0">
        <w:t>În</w:t>
      </w:r>
      <w:proofErr w:type="spellEnd"/>
      <w:r w:rsidR="00E91FC0">
        <w:t xml:space="preserve"> </w:t>
      </w:r>
      <w:proofErr w:type="spellStart"/>
      <w:r w:rsidR="00E91FC0">
        <w:t>cazul</w:t>
      </w:r>
      <w:proofErr w:type="spellEnd"/>
      <w:r w:rsidR="00E91FC0">
        <w:t xml:space="preserve"> </w:t>
      </w:r>
      <w:proofErr w:type="spellStart"/>
      <w:r w:rsidR="00E91FC0">
        <w:t>în</w:t>
      </w:r>
      <w:proofErr w:type="spellEnd"/>
      <w:r w:rsidR="00E91FC0">
        <w:t xml:space="preserve"> care </w:t>
      </w:r>
      <w:proofErr w:type="spellStart"/>
      <w:r w:rsidR="00E91FC0">
        <w:t>raportarea</w:t>
      </w:r>
      <w:proofErr w:type="spellEnd"/>
      <w:r w:rsidR="00E91FC0">
        <w:t xml:space="preserve"> </w:t>
      </w:r>
      <w:proofErr w:type="spellStart"/>
      <w:r w:rsidR="00E91FC0">
        <w:t>vizează</w:t>
      </w:r>
      <w:proofErr w:type="spellEnd"/>
      <w:r w:rsidR="00E91FC0">
        <w:t xml:space="preserve"> </w:t>
      </w:r>
      <w:proofErr w:type="spellStart"/>
      <w:r w:rsidR="00E91FC0">
        <w:t>încălcări</w:t>
      </w:r>
      <w:proofErr w:type="spellEnd"/>
      <w:r w:rsidR="00E91FC0">
        <w:t xml:space="preserve"> ale </w:t>
      </w:r>
      <w:proofErr w:type="spellStart"/>
      <w:r w:rsidR="00E91FC0">
        <w:t>legii</w:t>
      </w:r>
      <w:proofErr w:type="spellEnd"/>
      <w:r w:rsidR="00E91FC0">
        <w:t xml:space="preserve"> care </w:t>
      </w:r>
      <w:proofErr w:type="spellStart"/>
      <w:r w:rsidR="00E91FC0">
        <w:t>exced</w:t>
      </w:r>
      <w:proofErr w:type="spellEnd"/>
      <w:r w:rsidR="00E91FC0">
        <w:t xml:space="preserve"> </w:t>
      </w:r>
      <w:proofErr w:type="spellStart"/>
      <w:r w:rsidR="00E91FC0">
        <w:t>competențele</w:t>
      </w:r>
      <w:proofErr w:type="spellEnd"/>
      <w:r w:rsidR="00E91FC0">
        <w:t xml:space="preserve"> </w:t>
      </w:r>
      <w:r>
        <w:t xml:space="preserve">sale, </w:t>
      </w:r>
      <w:proofErr w:type="spellStart"/>
      <w:r w:rsidR="00E91FC0">
        <w:t>va</w:t>
      </w:r>
      <w:proofErr w:type="spellEnd"/>
      <w:r w:rsidR="00E91FC0">
        <w:t xml:space="preserve"> fi </w:t>
      </w:r>
      <w:proofErr w:type="spellStart"/>
      <w:r w:rsidR="00E91FC0">
        <w:t>redirecționată</w:t>
      </w:r>
      <w:proofErr w:type="spellEnd"/>
      <w:r w:rsidR="00E91FC0">
        <w:t xml:space="preserve"> </w:t>
      </w:r>
      <w:proofErr w:type="spellStart"/>
      <w:r w:rsidR="00E91FC0">
        <w:t>către</w:t>
      </w:r>
      <w:proofErr w:type="spellEnd"/>
      <w:r w:rsidR="00E91FC0">
        <w:t xml:space="preserve"> o </w:t>
      </w:r>
      <w:proofErr w:type="spellStart"/>
      <w:r w:rsidR="00E91FC0">
        <w:t>autoritate</w:t>
      </w:r>
      <w:proofErr w:type="spellEnd"/>
      <w:r w:rsidR="00E91FC0">
        <w:t xml:space="preserve"> </w:t>
      </w:r>
      <w:proofErr w:type="spellStart"/>
      <w:r w:rsidR="00E91FC0">
        <w:t>competentă</w:t>
      </w:r>
      <w:proofErr w:type="spellEnd"/>
      <w:r w:rsidR="00E91FC0">
        <w:t xml:space="preserve"> </w:t>
      </w:r>
      <w:proofErr w:type="spellStart"/>
      <w:r w:rsidR="00E91FC0">
        <w:t>pentru</w:t>
      </w:r>
      <w:proofErr w:type="spellEnd"/>
      <w:r w:rsidR="00E91FC0">
        <w:t xml:space="preserve"> </w:t>
      </w:r>
      <w:proofErr w:type="spellStart"/>
      <w:r w:rsidR="00E91FC0">
        <w:t>soluționare</w:t>
      </w:r>
      <w:proofErr w:type="spellEnd"/>
      <w:r w:rsidR="00E91FC0">
        <w:t>.</w:t>
      </w:r>
    </w:p>
    <w:p w14:paraId="3DDEDC9B" w14:textId="77777777" w:rsidR="00E91FC0" w:rsidRDefault="00E91FC0" w:rsidP="00E91FC0">
      <w:pPr>
        <w:pStyle w:val="ListParagraph"/>
        <w:jc w:val="both"/>
      </w:pPr>
    </w:p>
    <w:p w14:paraId="29C1E94C" w14:textId="77777777" w:rsidR="00E91FC0" w:rsidRDefault="00E91FC0" w:rsidP="00E91FC0">
      <w:pPr>
        <w:pStyle w:val="ListParagraph"/>
        <w:jc w:val="both"/>
      </w:pPr>
      <w:proofErr w:type="spellStart"/>
      <w:r>
        <w:t>Excepții</w:t>
      </w:r>
      <w:proofErr w:type="spellEnd"/>
    </w:p>
    <w:p w14:paraId="0F1FCAED" w14:textId="2C2EE6CE" w:rsidR="00E91FC0" w:rsidRDefault="00E91FC0" w:rsidP="00E91FC0">
      <w:pPr>
        <w:pStyle w:val="ListParagraph"/>
        <w:jc w:val="both"/>
      </w:pPr>
      <w:r>
        <w:t xml:space="preserve">Conform art. 1 </w:t>
      </w:r>
      <w:proofErr w:type="spellStart"/>
      <w:r>
        <w:t>alin</w:t>
      </w:r>
      <w:proofErr w:type="spellEnd"/>
      <w:r>
        <w:t xml:space="preserve">. (3) din </w:t>
      </w:r>
      <w:proofErr w:type="spellStart"/>
      <w:r>
        <w:t>Legea</w:t>
      </w:r>
      <w:proofErr w:type="spellEnd"/>
      <w:r>
        <w:t xml:space="preserve"> </w:t>
      </w:r>
      <w:proofErr w:type="spellStart"/>
      <w:r>
        <w:t>nr</w:t>
      </w:r>
      <w:proofErr w:type="spellEnd"/>
      <w:r>
        <w:t>. 361/2022</w:t>
      </w:r>
      <w:r w:rsidR="003903AE">
        <w:t xml:space="preserve"> </w:t>
      </w:r>
      <w:proofErr w:type="spellStart"/>
      <w:r w:rsidR="003903AE" w:rsidRPr="003903AE">
        <w:t>privind</w:t>
      </w:r>
      <w:proofErr w:type="spellEnd"/>
      <w:r w:rsidR="003903AE" w:rsidRPr="003903AE">
        <w:t xml:space="preserve"> </w:t>
      </w:r>
      <w:proofErr w:type="spellStart"/>
      <w:r w:rsidR="003903AE" w:rsidRPr="003903AE">
        <w:t>protecţia</w:t>
      </w:r>
      <w:proofErr w:type="spellEnd"/>
      <w:r w:rsidR="003903AE" w:rsidRPr="003903AE">
        <w:t xml:space="preserve"> </w:t>
      </w:r>
      <w:proofErr w:type="spellStart"/>
      <w:r w:rsidR="003903AE" w:rsidRPr="003903AE">
        <w:t>avertizorilor</w:t>
      </w:r>
      <w:proofErr w:type="spellEnd"/>
      <w:r w:rsidR="003903AE" w:rsidRPr="003903AE">
        <w:t xml:space="preserve"> </w:t>
      </w:r>
      <w:proofErr w:type="spellStart"/>
      <w:r w:rsidR="003903AE" w:rsidRPr="003903AE">
        <w:t>în</w:t>
      </w:r>
      <w:proofErr w:type="spellEnd"/>
      <w:r w:rsidR="003903AE" w:rsidRPr="003903AE">
        <w:t xml:space="preserve"> </w:t>
      </w:r>
      <w:proofErr w:type="spellStart"/>
      <w:r w:rsidR="003903AE" w:rsidRPr="003903AE">
        <w:t>interes</w:t>
      </w:r>
      <w:proofErr w:type="spellEnd"/>
      <w:r w:rsidR="003903AE" w:rsidRPr="003903AE">
        <w:t xml:space="preserve"> public</w:t>
      </w:r>
      <w:r>
        <w:t xml:space="preserve">, </w:t>
      </w:r>
      <w:proofErr w:type="spellStart"/>
      <w:r>
        <w:t>în</w:t>
      </w:r>
      <w:proofErr w:type="spellEnd"/>
      <w:r>
        <w:t xml:space="preserve"> </w:t>
      </w:r>
      <w:proofErr w:type="spellStart"/>
      <w:r>
        <w:t>situațiile</w:t>
      </w:r>
      <w:proofErr w:type="spellEnd"/>
      <w:r>
        <w:t xml:space="preserve"> </w:t>
      </w:r>
      <w:proofErr w:type="spellStart"/>
      <w:r>
        <w:t>în</w:t>
      </w:r>
      <w:proofErr w:type="spellEnd"/>
      <w:r>
        <w:t xml:space="preserve"> care </w:t>
      </w:r>
      <w:proofErr w:type="spellStart"/>
      <w:r>
        <w:t>normele</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rsidR="003903AE">
        <w:t>A</w:t>
      </w:r>
      <w:r>
        <w:t>nexa</w:t>
      </w:r>
      <w:proofErr w:type="spellEnd"/>
      <w:r>
        <w:t xml:space="preserve"> </w:t>
      </w:r>
      <w:proofErr w:type="spellStart"/>
      <w:r>
        <w:t>nr</w:t>
      </w:r>
      <w:proofErr w:type="spellEnd"/>
      <w:r>
        <w:t xml:space="preserve">. 1 </w:t>
      </w:r>
      <w:proofErr w:type="spellStart"/>
      <w:r>
        <w:t>conțin</w:t>
      </w:r>
      <w:proofErr w:type="spellEnd"/>
      <w:r>
        <w:t xml:space="preserve"> </w:t>
      </w:r>
      <w:proofErr w:type="spellStart"/>
      <w:r>
        <w:t>dispoziții</w:t>
      </w:r>
      <w:proofErr w:type="spellEnd"/>
      <w:r>
        <w:t xml:space="preserve"> </w:t>
      </w:r>
      <w:proofErr w:type="spellStart"/>
      <w:r>
        <w:t>speciale</w:t>
      </w:r>
      <w:proofErr w:type="spellEnd"/>
      <w:r>
        <w:t xml:space="preserve"> </w:t>
      </w:r>
      <w:proofErr w:type="spellStart"/>
      <w:r>
        <w:t>obligatorii</w:t>
      </w:r>
      <w:proofErr w:type="spellEnd"/>
      <w:r>
        <w:t xml:space="preserve"> </w:t>
      </w:r>
      <w:proofErr w:type="spellStart"/>
      <w:r>
        <w:t>privind</w:t>
      </w:r>
      <w:proofErr w:type="spellEnd"/>
      <w:r>
        <w:t xml:space="preserve"> </w:t>
      </w:r>
      <w:proofErr w:type="spellStart"/>
      <w:r>
        <w:t>raportarea</w:t>
      </w:r>
      <w:proofErr w:type="spellEnd"/>
      <w:r>
        <w:t xml:space="preserve"> </w:t>
      </w:r>
      <w:proofErr w:type="spellStart"/>
      <w:r>
        <w:t>încălcărilor</w:t>
      </w:r>
      <w:proofErr w:type="spellEnd"/>
      <w:r>
        <w:t xml:space="preserve"> </w:t>
      </w:r>
      <w:proofErr w:type="spellStart"/>
      <w:r>
        <w:t>legii</w:t>
      </w:r>
      <w:proofErr w:type="spellEnd"/>
      <w:r>
        <w:t xml:space="preserve">, se </w:t>
      </w:r>
      <w:proofErr w:type="spellStart"/>
      <w:r>
        <w:t>aplică</w:t>
      </w:r>
      <w:proofErr w:type="spellEnd"/>
      <w:r>
        <w:t xml:space="preserve"> </w:t>
      </w:r>
      <w:proofErr w:type="spellStart"/>
      <w:r>
        <w:t>dispozițiile</w:t>
      </w:r>
      <w:proofErr w:type="spellEnd"/>
      <w:r>
        <w:t xml:space="preserve"> </w:t>
      </w:r>
      <w:proofErr w:type="spellStart"/>
      <w:r>
        <w:t>speciale</w:t>
      </w:r>
      <w:proofErr w:type="spellEnd"/>
      <w:r>
        <w:t xml:space="preserve"> respective </w:t>
      </w:r>
      <w:proofErr w:type="spellStart"/>
      <w:r>
        <w:t>și</w:t>
      </w:r>
      <w:proofErr w:type="spellEnd"/>
      <w:r>
        <w:t xml:space="preserve"> nu </w:t>
      </w:r>
      <w:proofErr w:type="spellStart"/>
      <w:r>
        <w:t>cele</w:t>
      </w:r>
      <w:proofErr w:type="spellEnd"/>
      <w:r>
        <w:t xml:space="preserve"> </w:t>
      </w:r>
      <w:proofErr w:type="spellStart"/>
      <w:r>
        <w:t>generale</w:t>
      </w:r>
      <w:proofErr w:type="spellEnd"/>
      <w:r>
        <w:t xml:space="preserve"> </w:t>
      </w:r>
      <w:proofErr w:type="spellStart"/>
      <w:r>
        <w:t>privind</w:t>
      </w:r>
      <w:proofErr w:type="spellEnd"/>
      <w:r>
        <w:t xml:space="preserve"> </w:t>
      </w:r>
      <w:proofErr w:type="spellStart"/>
      <w:r>
        <w:t>avertizorul</w:t>
      </w:r>
      <w:proofErr w:type="spellEnd"/>
      <w:r>
        <w:t xml:space="preserve"> </w:t>
      </w:r>
      <w:proofErr w:type="spellStart"/>
      <w:r>
        <w:t>în</w:t>
      </w:r>
      <w:proofErr w:type="spellEnd"/>
      <w:r>
        <w:t xml:space="preserve"> </w:t>
      </w:r>
      <w:proofErr w:type="spellStart"/>
      <w:r>
        <w:t>interes</w:t>
      </w:r>
      <w:proofErr w:type="spellEnd"/>
      <w:r>
        <w:t xml:space="preserve"> public.</w:t>
      </w:r>
    </w:p>
    <w:p w14:paraId="51B8900F" w14:textId="77777777" w:rsidR="00E91FC0" w:rsidRDefault="00E91FC0" w:rsidP="00E91FC0">
      <w:pPr>
        <w:pStyle w:val="ListParagraph"/>
        <w:jc w:val="both"/>
      </w:pPr>
    </w:p>
    <w:p w14:paraId="307B5E80" w14:textId="5F78295C" w:rsidR="00E91FC0" w:rsidRPr="00175D58" w:rsidRDefault="00E91FC0" w:rsidP="00E91FC0">
      <w:pPr>
        <w:pStyle w:val="ListParagraph"/>
        <w:jc w:val="both"/>
      </w:pPr>
      <w:proofErr w:type="spellStart"/>
      <w:r w:rsidRPr="00175D58">
        <w:t>În</w:t>
      </w:r>
      <w:proofErr w:type="spellEnd"/>
      <w:r w:rsidRPr="00175D58">
        <w:t xml:space="preserve"> </w:t>
      </w:r>
      <w:proofErr w:type="spellStart"/>
      <w:r w:rsidRPr="00175D58">
        <w:t>cazul</w:t>
      </w:r>
      <w:proofErr w:type="spellEnd"/>
      <w:r w:rsidRPr="00175D58">
        <w:t xml:space="preserve"> </w:t>
      </w:r>
      <w:proofErr w:type="spellStart"/>
      <w:r w:rsidRPr="00175D58">
        <w:t>în</w:t>
      </w:r>
      <w:proofErr w:type="spellEnd"/>
      <w:r w:rsidRPr="00175D58">
        <w:t xml:space="preserve"> care </w:t>
      </w:r>
      <w:proofErr w:type="spellStart"/>
      <w:r w:rsidRPr="00175D58">
        <w:t>raportarea</w:t>
      </w:r>
      <w:proofErr w:type="spellEnd"/>
      <w:r w:rsidRPr="00175D58">
        <w:t xml:space="preserve"> </w:t>
      </w:r>
      <w:proofErr w:type="spellStart"/>
      <w:r w:rsidRPr="00175D58">
        <w:t>vizează</w:t>
      </w:r>
      <w:proofErr w:type="spellEnd"/>
      <w:r w:rsidRPr="00175D58">
        <w:t xml:space="preserve"> </w:t>
      </w:r>
      <w:proofErr w:type="spellStart"/>
      <w:r w:rsidRPr="00175D58">
        <w:t>încălcări</w:t>
      </w:r>
      <w:proofErr w:type="spellEnd"/>
      <w:r w:rsidRPr="00175D58">
        <w:t xml:space="preserve"> ale </w:t>
      </w:r>
      <w:proofErr w:type="spellStart"/>
      <w:r w:rsidRPr="00175D58">
        <w:t>legii</w:t>
      </w:r>
      <w:proofErr w:type="spellEnd"/>
      <w:r w:rsidRPr="00175D58">
        <w:t xml:space="preserve"> care </w:t>
      </w:r>
      <w:proofErr w:type="spellStart"/>
      <w:r w:rsidRPr="00175D58">
        <w:t>depășesc</w:t>
      </w:r>
      <w:proofErr w:type="spellEnd"/>
      <w:r w:rsidRPr="00175D58">
        <w:t xml:space="preserve"> </w:t>
      </w:r>
      <w:proofErr w:type="spellStart"/>
      <w:r w:rsidRPr="00175D58">
        <w:t>competențele</w:t>
      </w:r>
      <w:proofErr w:type="spellEnd"/>
      <w:r w:rsidRPr="00175D58">
        <w:t xml:space="preserve"> </w:t>
      </w:r>
      <w:r w:rsidR="003903AE" w:rsidRPr="00175D58">
        <w:t xml:space="preserve">CNTEE </w:t>
      </w:r>
      <w:proofErr w:type="spellStart"/>
      <w:r w:rsidRPr="00175D58">
        <w:t>Transelectrica</w:t>
      </w:r>
      <w:proofErr w:type="spellEnd"/>
      <w:r w:rsidR="003903AE">
        <w:t xml:space="preserve"> S.A.</w:t>
      </w:r>
      <w:r w:rsidRPr="00175D58">
        <w:t xml:space="preserve">, </w:t>
      </w:r>
      <w:proofErr w:type="spellStart"/>
      <w:r w:rsidRPr="00175D58">
        <w:t>va</w:t>
      </w:r>
      <w:proofErr w:type="spellEnd"/>
      <w:r w:rsidRPr="00175D58">
        <w:t xml:space="preserve"> fi </w:t>
      </w:r>
      <w:proofErr w:type="spellStart"/>
      <w:r w:rsidRPr="00175D58">
        <w:t>redirecționată</w:t>
      </w:r>
      <w:proofErr w:type="spellEnd"/>
      <w:r w:rsidRPr="00175D58">
        <w:t xml:space="preserve"> </w:t>
      </w:r>
      <w:proofErr w:type="spellStart"/>
      <w:r w:rsidRPr="00175D58">
        <w:t>către</w:t>
      </w:r>
      <w:proofErr w:type="spellEnd"/>
      <w:r w:rsidRPr="00175D58">
        <w:t xml:space="preserve"> </w:t>
      </w:r>
      <w:proofErr w:type="spellStart"/>
      <w:r w:rsidRPr="00175D58">
        <w:t>autoritate</w:t>
      </w:r>
      <w:proofErr w:type="spellEnd"/>
      <w:r w:rsidRPr="00175D58">
        <w:t xml:space="preserve"> </w:t>
      </w:r>
      <w:proofErr w:type="spellStart"/>
      <w:r w:rsidRPr="00175D58">
        <w:t>competentă</w:t>
      </w:r>
      <w:proofErr w:type="spellEnd"/>
      <w:r w:rsidRPr="00175D58">
        <w:t xml:space="preserve"> </w:t>
      </w:r>
      <w:proofErr w:type="spellStart"/>
      <w:r w:rsidRPr="00175D58">
        <w:t>pentru</w:t>
      </w:r>
      <w:proofErr w:type="spellEnd"/>
      <w:r w:rsidRPr="00175D58">
        <w:t xml:space="preserve"> </w:t>
      </w:r>
      <w:proofErr w:type="spellStart"/>
      <w:r w:rsidRPr="00175D58">
        <w:t>soluționare</w:t>
      </w:r>
      <w:proofErr w:type="spellEnd"/>
      <w:r w:rsidRPr="00175D58">
        <w:t>.</w:t>
      </w:r>
    </w:p>
    <w:p w14:paraId="07E5202E" w14:textId="77777777" w:rsidR="00E91FC0" w:rsidRPr="00175D58" w:rsidRDefault="00E91FC0" w:rsidP="00E91FC0">
      <w:pPr>
        <w:pStyle w:val="ListParagraph"/>
        <w:jc w:val="both"/>
      </w:pPr>
    </w:p>
    <w:p w14:paraId="7C1049B7" w14:textId="77777777" w:rsidR="00E91FC0" w:rsidRDefault="00E91FC0" w:rsidP="00E91FC0">
      <w:pPr>
        <w:pStyle w:val="ListParagraph"/>
        <w:numPr>
          <w:ilvl w:val="0"/>
          <w:numId w:val="1"/>
        </w:numPr>
        <w:jc w:val="both"/>
        <w:rPr>
          <w:b/>
        </w:rPr>
      </w:pPr>
      <w:proofErr w:type="spellStart"/>
      <w:r w:rsidRPr="00E91FC0">
        <w:rPr>
          <w:b/>
        </w:rPr>
        <w:t>Cadru</w:t>
      </w:r>
      <w:proofErr w:type="spellEnd"/>
      <w:r w:rsidRPr="00E91FC0">
        <w:rPr>
          <w:b/>
        </w:rPr>
        <w:t xml:space="preserve"> legal</w:t>
      </w:r>
    </w:p>
    <w:p w14:paraId="17E8FCDA" w14:textId="77777777" w:rsidR="00E91FC0" w:rsidRDefault="001F4DA1" w:rsidP="00E91FC0">
      <w:pPr>
        <w:pStyle w:val="ListParagraph"/>
        <w:jc w:val="both"/>
        <w:rPr>
          <w:b/>
        </w:rPr>
      </w:pPr>
      <w:hyperlink r:id="rId6" w:tgtFrame="_blank" w:history="1">
        <w:r w:rsidR="00E91FC0" w:rsidRPr="00E91FC0">
          <w:rPr>
            <w:rStyle w:val="Hyperlink"/>
            <w:b/>
          </w:rPr>
          <w:t xml:space="preserve">LEGE nr. 361 / 2022 </w:t>
        </w:r>
        <w:proofErr w:type="spellStart"/>
        <w:r w:rsidR="00E91FC0" w:rsidRPr="00E91FC0">
          <w:rPr>
            <w:rStyle w:val="Hyperlink"/>
            <w:b/>
          </w:rPr>
          <w:t>privind</w:t>
        </w:r>
        <w:proofErr w:type="spellEnd"/>
        <w:r w:rsidR="00E91FC0" w:rsidRPr="00E91FC0">
          <w:rPr>
            <w:rStyle w:val="Hyperlink"/>
            <w:b/>
          </w:rPr>
          <w:t xml:space="preserve"> </w:t>
        </w:r>
        <w:proofErr w:type="spellStart"/>
        <w:r w:rsidR="00E91FC0" w:rsidRPr="00E91FC0">
          <w:rPr>
            <w:rStyle w:val="Hyperlink"/>
            <w:b/>
          </w:rPr>
          <w:t>protecția</w:t>
        </w:r>
        <w:proofErr w:type="spellEnd"/>
        <w:r w:rsidR="00E91FC0" w:rsidRPr="00E91FC0">
          <w:rPr>
            <w:rStyle w:val="Hyperlink"/>
            <w:b/>
          </w:rPr>
          <w:t xml:space="preserve"> </w:t>
        </w:r>
        <w:proofErr w:type="spellStart"/>
        <w:r w:rsidR="00E91FC0" w:rsidRPr="00E91FC0">
          <w:rPr>
            <w:rStyle w:val="Hyperlink"/>
            <w:b/>
          </w:rPr>
          <w:t>avertizorilor</w:t>
        </w:r>
        <w:proofErr w:type="spellEnd"/>
        <w:r w:rsidR="00E91FC0" w:rsidRPr="00E91FC0">
          <w:rPr>
            <w:rStyle w:val="Hyperlink"/>
            <w:b/>
          </w:rPr>
          <w:t xml:space="preserve"> </w:t>
        </w:r>
        <w:proofErr w:type="spellStart"/>
        <w:r w:rsidR="00E91FC0" w:rsidRPr="00E91FC0">
          <w:rPr>
            <w:rStyle w:val="Hyperlink"/>
            <w:b/>
          </w:rPr>
          <w:t>în</w:t>
        </w:r>
        <w:proofErr w:type="spellEnd"/>
        <w:r w:rsidR="00E91FC0" w:rsidRPr="00E91FC0">
          <w:rPr>
            <w:rStyle w:val="Hyperlink"/>
            <w:b/>
          </w:rPr>
          <w:t xml:space="preserve"> </w:t>
        </w:r>
        <w:proofErr w:type="spellStart"/>
        <w:r w:rsidR="00E91FC0" w:rsidRPr="00E91FC0">
          <w:rPr>
            <w:rStyle w:val="Hyperlink"/>
            <w:b/>
          </w:rPr>
          <w:t>interes</w:t>
        </w:r>
        <w:proofErr w:type="spellEnd"/>
        <w:r w:rsidR="00E91FC0" w:rsidRPr="00E91FC0">
          <w:rPr>
            <w:rStyle w:val="Hyperlink"/>
            <w:b/>
          </w:rPr>
          <w:t xml:space="preserve"> public</w:t>
        </w:r>
      </w:hyperlink>
    </w:p>
    <w:p w14:paraId="6038E4FA" w14:textId="77777777" w:rsidR="00E91FC0" w:rsidRDefault="00E91FC0" w:rsidP="00E91FC0">
      <w:pPr>
        <w:pStyle w:val="ListParagraph"/>
        <w:jc w:val="both"/>
        <w:rPr>
          <w:b/>
        </w:rPr>
      </w:pPr>
    </w:p>
    <w:p w14:paraId="01B523FD" w14:textId="1AE235E1" w:rsidR="00E91FC0" w:rsidRPr="00E91FC0" w:rsidRDefault="00F86966" w:rsidP="00E91FC0">
      <w:pPr>
        <w:pStyle w:val="ListParagraph"/>
        <w:numPr>
          <w:ilvl w:val="0"/>
          <w:numId w:val="1"/>
        </w:numPr>
        <w:jc w:val="both"/>
        <w:rPr>
          <w:b/>
        </w:rPr>
      </w:pPr>
      <w:r>
        <w:rPr>
          <w:b/>
        </w:rPr>
        <w:t xml:space="preserve">CANAL </w:t>
      </w:r>
      <w:r w:rsidR="00E91FC0" w:rsidRPr="00E91FC0">
        <w:rPr>
          <w:b/>
        </w:rPr>
        <w:t>DE RAPORTARE</w:t>
      </w:r>
    </w:p>
    <w:p w14:paraId="1D325A3C" w14:textId="555179BB" w:rsidR="00E91FC0" w:rsidRPr="003903AE" w:rsidRDefault="00E91FC0" w:rsidP="00E91FC0">
      <w:pPr>
        <w:pStyle w:val="ListParagraph"/>
        <w:jc w:val="both"/>
        <w:rPr>
          <w:b/>
          <w:lang w:val="it-IT"/>
        </w:rPr>
      </w:pPr>
      <w:r w:rsidRPr="003903AE">
        <w:rPr>
          <w:b/>
          <w:lang w:val="it-IT"/>
        </w:rPr>
        <w:t>Adresa de e-mail: departament</w:t>
      </w:r>
      <w:r w:rsidR="001F4DA1">
        <w:rPr>
          <w:b/>
          <w:lang w:val="it-IT"/>
        </w:rPr>
        <w:t>.</w:t>
      </w:r>
      <w:bookmarkStart w:id="0" w:name="_GoBack"/>
      <w:bookmarkEnd w:id="0"/>
      <w:r w:rsidRPr="003903AE">
        <w:rPr>
          <w:b/>
          <w:lang w:val="it-IT"/>
        </w:rPr>
        <w:t>anticoruptie@transelectrica.ro</w:t>
      </w:r>
    </w:p>
    <w:p w14:paraId="2FBC618E" w14:textId="77777777" w:rsidR="00E91FC0" w:rsidRPr="003903AE" w:rsidRDefault="00E91FC0" w:rsidP="00E91FC0">
      <w:pPr>
        <w:pStyle w:val="ListParagraph"/>
        <w:jc w:val="both"/>
        <w:rPr>
          <w:b/>
          <w:lang w:val="it-IT"/>
        </w:rPr>
      </w:pPr>
    </w:p>
    <w:p w14:paraId="68F74014" w14:textId="6B0F4F8B" w:rsidR="00E91FC0" w:rsidRPr="00175D58" w:rsidRDefault="00E91FC0" w:rsidP="00E91FC0">
      <w:pPr>
        <w:pStyle w:val="ListParagraph"/>
        <w:jc w:val="both"/>
        <w:rPr>
          <w:lang w:val="it-IT"/>
        </w:rPr>
      </w:pPr>
      <w:r w:rsidRPr="00175D58">
        <w:rPr>
          <w:lang w:val="it-IT"/>
        </w:rPr>
        <w:t>Acest canal reprezintă una din modalitățile securizate pentru primirea raportărilor privind încălcări ale legii și este gestionat doar de către salariații desemnați, în condițiile și în conformitate cu prevederile legale privind protecția avertizorilor în interes public</w:t>
      </w:r>
      <w:r w:rsidR="003903AE" w:rsidRPr="00175D58">
        <w:rPr>
          <w:lang w:val="it-IT"/>
        </w:rPr>
        <w:t>.</w:t>
      </w:r>
      <w:r w:rsidR="00F86966">
        <w:rPr>
          <w:lang w:val="it-IT"/>
        </w:rPr>
        <w:t xml:space="preserve"> Persoane desemnate: Larisa Andreea Pana si Ioana Liana Costin.</w:t>
      </w:r>
    </w:p>
    <w:p w14:paraId="706221A5" w14:textId="77777777" w:rsidR="00E91FC0" w:rsidRPr="00175D58" w:rsidRDefault="00E91FC0" w:rsidP="00E91FC0">
      <w:pPr>
        <w:pStyle w:val="ListParagraph"/>
        <w:jc w:val="both"/>
        <w:rPr>
          <w:lang w:val="it-IT"/>
        </w:rPr>
      </w:pPr>
    </w:p>
    <w:p w14:paraId="18F18852" w14:textId="77777777" w:rsidR="00E91FC0" w:rsidRDefault="00E91FC0" w:rsidP="00E91FC0">
      <w:pPr>
        <w:pStyle w:val="ListParagraph"/>
        <w:jc w:val="both"/>
        <w:rPr>
          <w:b/>
        </w:rPr>
      </w:pPr>
    </w:p>
    <w:p w14:paraId="050772AE" w14:textId="77777777" w:rsidR="00E91FC0" w:rsidRPr="00E91FC0" w:rsidRDefault="00E91FC0" w:rsidP="00E91FC0">
      <w:pPr>
        <w:pStyle w:val="ListParagraph"/>
        <w:numPr>
          <w:ilvl w:val="0"/>
          <w:numId w:val="1"/>
        </w:numPr>
        <w:jc w:val="both"/>
        <w:rPr>
          <w:b/>
        </w:rPr>
      </w:pPr>
      <w:r w:rsidRPr="00E91FC0">
        <w:rPr>
          <w:b/>
          <w:bCs/>
        </w:rPr>
        <w:t>CE TREBUIE SĂ CONȚINĂ RAPORTAREA</w:t>
      </w:r>
    </w:p>
    <w:p w14:paraId="09C73C3B" w14:textId="77777777" w:rsidR="00E91FC0" w:rsidRPr="003903AE" w:rsidRDefault="00E91FC0" w:rsidP="00E91FC0">
      <w:pPr>
        <w:pStyle w:val="ListParagraph"/>
        <w:jc w:val="both"/>
        <w:rPr>
          <w:lang w:val="it-IT"/>
        </w:rPr>
      </w:pPr>
      <w:r w:rsidRPr="003903AE">
        <w:rPr>
          <w:lang w:val="it-IT"/>
        </w:rPr>
        <w:t>Raportarea trebuie să cuprindă, cel puțin, următoarele date:</w:t>
      </w:r>
    </w:p>
    <w:p w14:paraId="3B5E4DB2" w14:textId="77777777" w:rsidR="00E91FC0" w:rsidRPr="003903AE" w:rsidRDefault="00E91FC0" w:rsidP="00E91FC0">
      <w:pPr>
        <w:pStyle w:val="ListParagraph"/>
        <w:jc w:val="both"/>
        <w:rPr>
          <w:lang w:val="it-IT"/>
        </w:rPr>
      </w:pPr>
    </w:p>
    <w:p w14:paraId="2BD76A3A" w14:textId="77777777" w:rsidR="00E91FC0" w:rsidRPr="00A33B1F" w:rsidRDefault="00E91FC0" w:rsidP="00AC6807">
      <w:pPr>
        <w:pStyle w:val="ListParagraph"/>
        <w:numPr>
          <w:ilvl w:val="0"/>
          <w:numId w:val="6"/>
        </w:numPr>
        <w:jc w:val="both"/>
      </w:pPr>
      <w:proofErr w:type="spellStart"/>
      <w:r w:rsidRPr="00A33B1F">
        <w:t>nume</w:t>
      </w:r>
      <w:proofErr w:type="spellEnd"/>
      <w:r w:rsidRPr="00A33B1F">
        <w:t xml:space="preserve"> </w:t>
      </w:r>
      <w:proofErr w:type="spellStart"/>
      <w:r w:rsidRPr="00A33B1F">
        <w:t>și</w:t>
      </w:r>
      <w:proofErr w:type="spellEnd"/>
      <w:r w:rsidRPr="00A33B1F">
        <w:t xml:space="preserve"> </w:t>
      </w:r>
      <w:proofErr w:type="spellStart"/>
      <w:r w:rsidRPr="00A33B1F">
        <w:t>prenume</w:t>
      </w:r>
      <w:proofErr w:type="spellEnd"/>
      <w:r w:rsidRPr="00A33B1F">
        <w:t>;</w:t>
      </w:r>
    </w:p>
    <w:p w14:paraId="0212EE45" w14:textId="77777777" w:rsidR="00E91FC0" w:rsidRPr="00A33B1F" w:rsidRDefault="00E91FC0" w:rsidP="00AC6807">
      <w:pPr>
        <w:pStyle w:val="ListParagraph"/>
        <w:numPr>
          <w:ilvl w:val="0"/>
          <w:numId w:val="6"/>
        </w:numPr>
        <w:jc w:val="both"/>
      </w:pPr>
      <w:r w:rsidRPr="00A33B1F">
        <w:t>date de contact;</w:t>
      </w:r>
    </w:p>
    <w:p w14:paraId="2B4B6D36" w14:textId="77777777" w:rsidR="00E91FC0" w:rsidRPr="00A33B1F" w:rsidRDefault="00E91FC0" w:rsidP="00AC6807">
      <w:pPr>
        <w:pStyle w:val="ListParagraph"/>
        <w:numPr>
          <w:ilvl w:val="0"/>
          <w:numId w:val="6"/>
        </w:numPr>
        <w:jc w:val="both"/>
      </w:pPr>
      <w:proofErr w:type="spellStart"/>
      <w:r w:rsidRPr="00A33B1F">
        <w:t>contextul</w:t>
      </w:r>
      <w:proofErr w:type="spellEnd"/>
      <w:r w:rsidRPr="00A33B1F">
        <w:t xml:space="preserve"> </w:t>
      </w:r>
      <w:proofErr w:type="spellStart"/>
      <w:r w:rsidRPr="00A33B1F">
        <w:t>profesional</w:t>
      </w:r>
      <w:proofErr w:type="spellEnd"/>
      <w:r w:rsidRPr="00A33B1F">
        <w:t xml:space="preserve"> </w:t>
      </w:r>
      <w:proofErr w:type="spellStart"/>
      <w:r w:rsidRPr="00A33B1F">
        <w:t>în</w:t>
      </w:r>
      <w:proofErr w:type="spellEnd"/>
      <w:r w:rsidRPr="00A33B1F">
        <w:t xml:space="preserve"> care au </w:t>
      </w:r>
      <w:proofErr w:type="spellStart"/>
      <w:r w:rsidRPr="00A33B1F">
        <w:t>fost</w:t>
      </w:r>
      <w:proofErr w:type="spellEnd"/>
      <w:r w:rsidRPr="00A33B1F">
        <w:t xml:space="preserve"> </w:t>
      </w:r>
      <w:proofErr w:type="spellStart"/>
      <w:r w:rsidRPr="00A33B1F">
        <w:t>obținute</w:t>
      </w:r>
      <w:proofErr w:type="spellEnd"/>
      <w:r w:rsidRPr="00A33B1F">
        <w:t xml:space="preserve"> </w:t>
      </w:r>
      <w:proofErr w:type="spellStart"/>
      <w:r w:rsidRPr="00A33B1F">
        <w:t>informațiile</w:t>
      </w:r>
      <w:proofErr w:type="spellEnd"/>
      <w:r w:rsidRPr="00A33B1F">
        <w:t>;</w:t>
      </w:r>
    </w:p>
    <w:p w14:paraId="07A9878A" w14:textId="77777777" w:rsidR="00E91FC0" w:rsidRPr="003903AE" w:rsidRDefault="00E91FC0" w:rsidP="00AC6807">
      <w:pPr>
        <w:pStyle w:val="ListParagraph"/>
        <w:numPr>
          <w:ilvl w:val="0"/>
          <w:numId w:val="6"/>
        </w:numPr>
        <w:jc w:val="both"/>
        <w:rPr>
          <w:lang w:val="it-IT"/>
        </w:rPr>
      </w:pPr>
      <w:r w:rsidRPr="003903AE">
        <w:rPr>
          <w:lang w:val="it-IT"/>
        </w:rPr>
        <w:t>numele și prenumele persoanei vizate, dacă este cunoscută;</w:t>
      </w:r>
    </w:p>
    <w:p w14:paraId="0DC1783A" w14:textId="77777777" w:rsidR="00E91FC0" w:rsidRPr="003903AE" w:rsidRDefault="00E91FC0" w:rsidP="00AC6807">
      <w:pPr>
        <w:pStyle w:val="ListParagraph"/>
        <w:numPr>
          <w:ilvl w:val="0"/>
          <w:numId w:val="6"/>
        </w:numPr>
        <w:jc w:val="both"/>
        <w:rPr>
          <w:lang w:val="it-IT"/>
        </w:rPr>
      </w:pPr>
      <w:r w:rsidRPr="003903AE">
        <w:rPr>
          <w:lang w:val="it-IT"/>
        </w:rPr>
        <w:t>descrierea faptei susceptibile să constituie încălcare a legii;</w:t>
      </w:r>
    </w:p>
    <w:p w14:paraId="522DFA4C" w14:textId="77777777" w:rsidR="00E91FC0" w:rsidRPr="003903AE" w:rsidRDefault="00E91FC0" w:rsidP="00AC6807">
      <w:pPr>
        <w:pStyle w:val="ListParagraph"/>
        <w:numPr>
          <w:ilvl w:val="0"/>
          <w:numId w:val="6"/>
        </w:numPr>
        <w:jc w:val="both"/>
        <w:rPr>
          <w:lang w:val="it-IT"/>
        </w:rPr>
      </w:pPr>
      <w:r w:rsidRPr="003903AE">
        <w:rPr>
          <w:lang w:val="it-IT"/>
        </w:rPr>
        <w:t>probe în susținerea raportării, după caz;</w:t>
      </w:r>
    </w:p>
    <w:p w14:paraId="48E81C69" w14:textId="77777777" w:rsidR="00E91FC0" w:rsidRPr="00A33B1F" w:rsidRDefault="00E91FC0" w:rsidP="00AC6807">
      <w:pPr>
        <w:pStyle w:val="ListParagraph"/>
        <w:numPr>
          <w:ilvl w:val="0"/>
          <w:numId w:val="6"/>
        </w:numPr>
        <w:jc w:val="both"/>
      </w:pPr>
      <w:proofErr w:type="spellStart"/>
      <w:r w:rsidRPr="00A33B1F">
        <w:t>indicarea</w:t>
      </w:r>
      <w:proofErr w:type="spellEnd"/>
      <w:r w:rsidRPr="00A33B1F">
        <w:t xml:space="preserve"> </w:t>
      </w:r>
      <w:proofErr w:type="spellStart"/>
      <w:r w:rsidRPr="00A33B1F">
        <w:t>altor</w:t>
      </w:r>
      <w:proofErr w:type="spellEnd"/>
      <w:r w:rsidRPr="00A33B1F">
        <w:t xml:space="preserve"> </w:t>
      </w:r>
      <w:proofErr w:type="spellStart"/>
      <w:r w:rsidRPr="00A33B1F">
        <w:t>persoane</w:t>
      </w:r>
      <w:proofErr w:type="spellEnd"/>
      <w:r w:rsidRPr="00A33B1F">
        <w:t xml:space="preserve"> care au </w:t>
      </w:r>
      <w:proofErr w:type="spellStart"/>
      <w:r w:rsidRPr="00A33B1F">
        <w:t>cunoștință</w:t>
      </w:r>
      <w:proofErr w:type="spellEnd"/>
      <w:r w:rsidRPr="00A33B1F">
        <w:t xml:space="preserve"> </w:t>
      </w:r>
      <w:proofErr w:type="spellStart"/>
      <w:r w:rsidRPr="00A33B1F">
        <w:t>despre</w:t>
      </w:r>
      <w:proofErr w:type="spellEnd"/>
      <w:r w:rsidRPr="00A33B1F">
        <w:t xml:space="preserve"> </w:t>
      </w:r>
      <w:proofErr w:type="spellStart"/>
      <w:r w:rsidRPr="00A33B1F">
        <w:t>eveniment</w:t>
      </w:r>
      <w:proofErr w:type="spellEnd"/>
      <w:r w:rsidRPr="00A33B1F">
        <w:t>;</w:t>
      </w:r>
    </w:p>
    <w:p w14:paraId="0B96CA14" w14:textId="77777777" w:rsidR="00E91FC0" w:rsidRPr="003903AE" w:rsidRDefault="00E91FC0" w:rsidP="00AC6807">
      <w:pPr>
        <w:pStyle w:val="ListParagraph"/>
        <w:numPr>
          <w:ilvl w:val="0"/>
          <w:numId w:val="6"/>
        </w:numPr>
        <w:jc w:val="both"/>
        <w:rPr>
          <w:lang w:val="it-IT"/>
        </w:rPr>
      </w:pPr>
      <w:r w:rsidRPr="003903AE">
        <w:rPr>
          <w:lang w:val="it-IT"/>
        </w:rPr>
        <w:t>orice documente sau alte dovezi disponibile pentru a susține informațiile furnizate (de ex., documente scrise, cum ar fi note / rapoarte / facturi / alte documente financiare / etc.);</w:t>
      </w:r>
    </w:p>
    <w:p w14:paraId="32D32441" w14:textId="77777777" w:rsidR="00E91FC0" w:rsidRPr="003903AE" w:rsidRDefault="00E91FC0" w:rsidP="00AC6807">
      <w:pPr>
        <w:pStyle w:val="ListParagraph"/>
        <w:numPr>
          <w:ilvl w:val="0"/>
          <w:numId w:val="6"/>
        </w:numPr>
        <w:jc w:val="both"/>
        <w:rPr>
          <w:lang w:val="it-IT"/>
        </w:rPr>
      </w:pPr>
      <w:r w:rsidRPr="003903AE">
        <w:rPr>
          <w:lang w:val="it-IT"/>
        </w:rPr>
        <w:t>orice alte informații, de natură să faciliteze identificarea faptei raportate;</w:t>
      </w:r>
    </w:p>
    <w:p w14:paraId="692293EC" w14:textId="77777777" w:rsidR="00E91FC0" w:rsidRPr="00A33B1F" w:rsidRDefault="00E91FC0" w:rsidP="00AC6807">
      <w:pPr>
        <w:pStyle w:val="ListParagraph"/>
        <w:numPr>
          <w:ilvl w:val="0"/>
          <w:numId w:val="6"/>
        </w:numPr>
        <w:jc w:val="both"/>
      </w:pPr>
      <w:r w:rsidRPr="00A33B1F">
        <w:t>data;</w:t>
      </w:r>
    </w:p>
    <w:p w14:paraId="6E91BB6B" w14:textId="77777777" w:rsidR="00E91FC0" w:rsidRPr="00A33B1F" w:rsidRDefault="00E91FC0" w:rsidP="00AC6807">
      <w:pPr>
        <w:pStyle w:val="ListParagraph"/>
        <w:numPr>
          <w:ilvl w:val="0"/>
          <w:numId w:val="6"/>
        </w:numPr>
        <w:jc w:val="both"/>
      </w:pPr>
      <w:proofErr w:type="spellStart"/>
      <w:r w:rsidRPr="00A33B1F">
        <w:t>semnătura</w:t>
      </w:r>
      <w:proofErr w:type="spellEnd"/>
      <w:r w:rsidRPr="00A33B1F">
        <w:t xml:space="preserve"> </w:t>
      </w:r>
      <w:proofErr w:type="spellStart"/>
      <w:r w:rsidRPr="00A33B1F">
        <w:t>avertizorului</w:t>
      </w:r>
      <w:proofErr w:type="spellEnd"/>
      <w:r w:rsidRPr="00A33B1F">
        <w:t>.</w:t>
      </w:r>
    </w:p>
    <w:p w14:paraId="67CFED48" w14:textId="77777777" w:rsidR="00E91FC0" w:rsidRPr="00A33B1F" w:rsidRDefault="00E91FC0" w:rsidP="00E91FC0">
      <w:pPr>
        <w:pStyle w:val="ListParagraph"/>
        <w:jc w:val="both"/>
      </w:pPr>
      <w:r w:rsidRPr="00A33B1F">
        <w:t xml:space="preserve"> </w:t>
      </w:r>
    </w:p>
    <w:p w14:paraId="2ECED546" w14:textId="77777777" w:rsidR="00E91FC0" w:rsidRPr="00A33B1F" w:rsidRDefault="00E91FC0" w:rsidP="00E91FC0">
      <w:pPr>
        <w:pStyle w:val="ListParagraph"/>
        <w:jc w:val="both"/>
      </w:pPr>
    </w:p>
    <w:p w14:paraId="4FD8AA68" w14:textId="77777777" w:rsidR="00E91FC0" w:rsidRDefault="00E91FC0" w:rsidP="00E91FC0">
      <w:pPr>
        <w:pStyle w:val="ListParagraph"/>
        <w:jc w:val="both"/>
      </w:pPr>
      <w:proofErr w:type="spellStart"/>
      <w:r w:rsidRPr="00A33B1F">
        <w:t>Prin</w:t>
      </w:r>
      <w:proofErr w:type="spellEnd"/>
      <w:r w:rsidRPr="00A33B1F">
        <w:t xml:space="preserve"> </w:t>
      </w:r>
      <w:proofErr w:type="spellStart"/>
      <w:r w:rsidRPr="00A33B1F">
        <w:t>excepție</w:t>
      </w:r>
      <w:proofErr w:type="spellEnd"/>
      <w:r w:rsidRPr="00A33B1F">
        <w:t xml:space="preserve">, </w:t>
      </w:r>
      <w:proofErr w:type="spellStart"/>
      <w:r w:rsidRPr="00A33B1F">
        <w:t>raportarea</w:t>
      </w:r>
      <w:proofErr w:type="spellEnd"/>
      <w:r w:rsidRPr="00A33B1F">
        <w:t xml:space="preserve"> care nu </w:t>
      </w:r>
      <w:proofErr w:type="spellStart"/>
      <w:r w:rsidRPr="00A33B1F">
        <w:t>cuprinde</w:t>
      </w:r>
      <w:proofErr w:type="spellEnd"/>
      <w:r w:rsidRPr="00A33B1F">
        <w:t xml:space="preserve"> </w:t>
      </w:r>
      <w:proofErr w:type="spellStart"/>
      <w:r w:rsidRPr="00A33B1F">
        <w:t>numele</w:t>
      </w:r>
      <w:proofErr w:type="spellEnd"/>
      <w:r w:rsidRPr="00A33B1F">
        <w:t xml:space="preserve">, </w:t>
      </w:r>
      <w:proofErr w:type="spellStart"/>
      <w:r w:rsidRPr="00A33B1F">
        <w:t>prenumele</w:t>
      </w:r>
      <w:proofErr w:type="spellEnd"/>
      <w:r w:rsidRPr="00A33B1F">
        <w:t xml:space="preserve">, </w:t>
      </w:r>
      <w:proofErr w:type="spellStart"/>
      <w:r w:rsidRPr="00A33B1F">
        <w:t>datele</w:t>
      </w:r>
      <w:proofErr w:type="spellEnd"/>
      <w:r w:rsidRPr="00A33B1F">
        <w:t xml:space="preserve"> de contact </w:t>
      </w:r>
      <w:proofErr w:type="spellStart"/>
      <w:r w:rsidRPr="00A33B1F">
        <w:t>sau</w:t>
      </w:r>
      <w:proofErr w:type="spellEnd"/>
      <w:r w:rsidRPr="00A33B1F">
        <w:t xml:space="preserve"> </w:t>
      </w:r>
      <w:proofErr w:type="spellStart"/>
      <w:r w:rsidRPr="00A33B1F">
        <w:t>semnătura</w:t>
      </w:r>
      <w:proofErr w:type="spellEnd"/>
      <w:r w:rsidRPr="00A33B1F">
        <w:t xml:space="preserve"> </w:t>
      </w:r>
      <w:proofErr w:type="spellStart"/>
      <w:r w:rsidRPr="00A33B1F">
        <w:t>avertizorului</w:t>
      </w:r>
      <w:proofErr w:type="spellEnd"/>
      <w:r w:rsidRPr="00A33B1F">
        <w:t xml:space="preserve"> se </w:t>
      </w:r>
      <w:proofErr w:type="spellStart"/>
      <w:r w:rsidRPr="00A33B1F">
        <w:t>examinează</w:t>
      </w:r>
      <w:proofErr w:type="spellEnd"/>
      <w:r w:rsidRPr="00A33B1F">
        <w:t xml:space="preserve"> </w:t>
      </w:r>
      <w:proofErr w:type="spellStart"/>
      <w:r w:rsidRPr="00A33B1F">
        <w:t>și</w:t>
      </w:r>
      <w:proofErr w:type="spellEnd"/>
      <w:r w:rsidRPr="00A33B1F">
        <w:t xml:space="preserve"> se </w:t>
      </w:r>
      <w:proofErr w:type="spellStart"/>
      <w:r w:rsidRPr="00A33B1F">
        <w:t>soluționează</w:t>
      </w:r>
      <w:proofErr w:type="spellEnd"/>
      <w:r w:rsidRPr="00A33B1F">
        <w:t xml:space="preserve"> </w:t>
      </w:r>
      <w:proofErr w:type="spellStart"/>
      <w:r w:rsidRPr="00A33B1F">
        <w:t>în</w:t>
      </w:r>
      <w:proofErr w:type="spellEnd"/>
      <w:r w:rsidRPr="00A33B1F">
        <w:t xml:space="preserve"> </w:t>
      </w:r>
      <w:proofErr w:type="spellStart"/>
      <w:r w:rsidRPr="00A33B1F">
        <w:t>măsura</w:t>
      </w:r>
      <w:proofErr w:type="spellEnd"/>
      <w:r w:rsidRPr="00A33B1F">
        <w:t xml:space="preserve"> </w:t>
      </w:r>
      <w:proofErr w:type="spellStart"/>
      <w:r w:rsidRPr="00A33B1F">
        <w:t>în</w:t>
      </w:r>
      <w:proofErr w:type="spellEnd"/>
      <w:r w:rsidRPr="00A33B1F">
        <w:t xml:space="preserve"> care </w:t>
      </w:r>
      <w:proofErr w:type="spellStart"/>
      <w:r w:rsidRPr="00A33B1F">
        <w:t>conține</w:t>
      </w:r>
      <w:proofErr w:type="spellEnd"/>
      <w:r w:rsidRPr="00A33B1F">
        <w:t xml:space="preserve"> </w:t>
      </w:r>
      <w:proofErr w:type="spellStart"/>
      <w:r w:rsidRPr="00A33B1F">
        <w:t>indicii</w:t>
      </w:r>
      <w:proofErr w:type="spellEnd"/>
      <w:r w:rsidRPr="00A33B1F">
        <w:t xml:space="preserve"> </w:t>
      </w:r>
      <w:proofErr w:type="spellStart"/>
      <w:r w:rsidRPr="00A33B1F">
        <w:t>temeinice</w:t>
      </w:r>
      <w:proofErr w:type="spellEnd"/>
      <w:r w:rsidRPr="00A33B1F">
        <w:t xml:space="preserve"> </w:t>
      </w:r>
      <w:proofErr w:type="spellStart"/>
      <w:r w:rsidRPr="00A33B1F">
        <w:t>referitoare</w:t>
      </w:r>
      <w:proofErr w:type="spellEnd"/>
      <w:r w:rsidRPr="00A33B1F">
        <w:t xml:space="preserve"> la </w:t>
      </w:r>
      <w:proofErr w:type="spellStart"/>
      <w:r w:rsidRPr="00A33B1F">
        <w:t>încălcări</w:t>
      </w:r>
      <w:proofErr w:type="spellEnd"/>
      <w:r w:rsidRPr="00A33B1F">
        <w:t xml:space="preserve"> ale </w:t>
      </w:r>
      <w:proofErr w:type="spellStart"/>
      <w:r w:rsidRPr="00A33B1F">
        <w:t>legii</w:t>
      </w:r>
      <w:proofErr w:type="spellEnd"/>
    </w:p>
    <w:p w14:paraId="460E38AA" w14:textId="77777777" w:rsidR="00A33B1F" w:rsidRDefault="00A33B1F" w:rsidP="00E91FC0">
      <w:pPr>
        <w:pStyle w:val="ListParagraph"/>
        <w:jc w:val="both"/>
      </w:pPr>
    </w:p>
    <w:p w14:paraId="2AA0A647" w14:textId="77777777" w:rsidR="00A33B1F" w:rsidRDefault="00A33B1F" w:rsidP="00A33B1F">
      <w:pPr>
        <w:pStyle w:val="ListParagraph"/>
        <w:numPr>
          <w:ilvl w:val="0"/>
          <w:numId w:val="1"/>
        </w:numPr>
        <w:jc w:val="both"/>
        <w:rPr>
          <w:b/>
        </w:rPr>
      </w:pPr>
      <w:proofErr w:type="spellStart"/>
      <w:r w:rsidRPr="00A33B1F">
        <w:rPr>
          <w:b/>
        </w:rPr>
        <w:t>Întrebări</w:t>
      </w:r>
      <w:proofErr w:type="spellEnd"/>
      <w:r w:rsidRPr="00A33B1F">
        <w:rPr>
          <w:b/>
        </w:rPr>
        <w:t xml:space="preserve"> </w:t>
      </w:r>
      <w:proofErr w:type="spellStart"/>
      <w:r w:rsidRPr="00A33B1F">
        <w:rPr>
          <w:b/>
        </w:rPr>
        <w:t>frecvente</w:t>
      </w:r>
      <w:proofErr w:type="spellEnd"/>
    </w:p>
    <w:p w14:paraId="7017C76F" w14:textId="77777777" w:rsidR="00A33B1F" w:rsidRPr="00A33B1F" w:rsidRDefault="00A33B1F" w:rsidP="00A33B1F">
      <w:pPr>
        <w:pStyle w:val="ListParagraph"/>
        <w:jc w:val="both"/>
        <w:rPr>
          <w:b/>
        </w:rPr>
      </w:pPr>
    </w:p>
    <w:p w14:paraId="5B4ADEC4" w14:textId="77777777" w:rsidR="00A33B1F" w:rsidRPr="003903AE" w:rsidRDefault="00A33B1F" w:rsidP="00A33B1F">
      <w:pPr>
        <w:pStyle w:val="ListParagraph"/>
        <w:numPr>
          <w:ilvl w:val="0"/>
          <w:numId w:val="2"/>
        </w:numPr>
        <w:jc w:val="both"/>
        <w:rPr>
          <w:b/>
          <w:lang w:val="it-IT"/>
        </w:rPr>
      </w:pPr>
      <w:r w:rsidRPr="003903AE">
        <w:rPr>
          <w:b/>
          <w:lang w:val="it-IT"/>
        </w:rPr>
        <w:t>Ce se înțelege prin sintagma „Încălcări ale legii”?</w:t>
      </w:r>
    </w:p>
    <w:p w14:paraId="6250DF57" w14:textId="77777777" w:rsidR="00A33B1F" w:rsidRPr="003903AE" w:rsidRDefault="00A33B1F" w:rsidP="00A33B1F">
      <w:pPr>
        <w:pStyle w:val="ListParagraph"/>
        <w:jc w:val="both"/>
        <w:rPr>
          <w:lang w:val="it-IT"/>
        </w:rPr>
      </w:pPr>
    </w:p>
    <w:p w14:paraId="5394FA26" w14:textId="77777777" w:rsidR="00A33B1F" w:rsidRPr="00A33B1F" w:rsidRDefault="00A33B1F" w:rsidP="00A33B1F">
      <w:pPr>
        <w:pStyle w:val="ListParagraph"/>
        <w:jc w:val="both"/>
      </w:pPr>
      <w:proofErr w:type="spellStart"/>
      <w:r w:rsidRPr="00A33B1F">
        <w:t>Prin</w:t>
      </w:r>
      <w:proofErr w:type="spellEnd"/>
      <w:r w:rsidRPr="00A33B1F">
        <w:t xml:space="preserve"> </w:t>
      </w:r>
      <w:proofErr w:type="spellStart"/>
      <w:r w:rsidRPr="00A33B1F">
        <w:t>încălcări</w:t>
      </w:r>
      <w:proofErr w:type="spellEnd"/>
      <w:r w:rsidRPr="00A33B1F">
        <w:t xml:space="preserve"> ale </w:t>
      </w:r>
      <w:proofErr w:type="spellStart"/>
      <w:r w:rsidRPr="00A33B1F">
        <w:t>legii</w:t>
      </w:r>
      <w:proofErr w:type="spellEnd"/>
      <w:r w:rsidRPr="00A33B1F">
        <w:t xml:space="preserve">, </w:t>
      </w:r>
      <w:proofErr w:type="spellStart"/>
      <w:r w:rsidRPr="00A33B1F">
        <w:t>înțelegem</w:t>
      </w:r>
      <w:proofErr w:type="spellEnd"/>
      <w:r w:rsidRPr="00A33B1F">
        <w:t xml:space="preserve"> </w:t>
      </w:r>
      <w:proofErr w:type="spellStart"/>
      <w:r w:rsidRPr="00A33B1F">
        <w:t>fapte</w:t>
      </w:r>
      <w:proofErr w:type="spellEnd"/>
      <w:r w:rsidRPr="00A33B1F">
        <w:t xml:space="preserve"> care </w:t>
      </w:r>
      <w:proofErr w:type="spellStart"/>
      <w:r w:rsidRPr="00A33B1F">
        <w:t>constau</w:t>
      </w:r>
      <w:proofErr w:type="spellEnd"/>
      <w:r w:rsidRPr="00A33B1F">
        <w:t xml:space="preserve"> </w:t>
      </w:r>
      <w:proofErr w:type="spellStart"/>
      <w:r w:rsidRPr="00A33B1F">
        <w:t>într</w:t>
      </w:r>
      <w:proofErr w:type="spellEnd"/>
      <w:r w:rsidRPr="00A33B1F">
        <w:t xml:space="preserve">-o </w:t>
      </w:r>
      <w:proofErr w:type="spellStart"/>
      <w:r w:rsidRPr="00A33B1F">
        <w:t>acțiune</w:t>
      </w:r>
      <w:proofErr w:type="spellEnd"/>
      <w:r w:rsidRPr="00A33B1F">
        <w:t xml:space="preserve"> </w:t>
      </w:r>
      <w:proofErr w:type="spellStart"/>
      <w:r w:rsidRPr="00A33B1F">
        <w:t>sau</w:t>
      </w:r>
      <w:proofErr w:type="spellEnd"/>
      <w:r w:rsidRPr="00A33B1F">
        <w:t xml:space="preserve"> </w:t>
      </w:r>
      <w:proofErr w:type="spellStart"/>
      <w:r w:rsidRPr="00A33B1F">
        <w:t>inacțiune</w:t>
      </w:r>
      <w:proofErr w:type="spellEnd"/>
      <w:r w:rsidRPr="00A33B1F">
        <w:t xml:space="preserve"> care </w:t>
      </w:r>
      <w:proofErr w:type="spellStart"/>
      <w:r w:rsidRPr="00A33B1F">
        <w:t>constituie</w:t>
      </w:r>
      <w:proofErr w:type="spellEnd"/>
      <w:r w:rsidRPr="00A33B1F">
        <w:t xml:space="preserve"> </w:t>
      </w:r>
      <w:proofErr w:type="spellStart"/>
      <w:r w:rsidRPr="00A33B1F">
        <w:t>nerespectări</w:t>
      </w:r>
      <w:proofErr w:type="spellEnd"/>
      <w:r w:rsidRPr="00A33B1F">
        <w:t xml:space="preserve"> ale </w:t>
      </w:r>
      <w:proofErr w:type="spellStart"/>
      <w:r w:rsidRPr="00A33B1F">
        <w:t>dispozițiilor</w:t>
      </w:r>
      <w:proofErr w:type="spellEnd"/>
      <w:r w:rsidRPr="00A33B1F">
        <w:t xml:space="preserve"> </w:t>
      </w:r>
      <w:proofErr w:type="spellStart"/>
      <w:r w:rsidRPr="00A33B1F">
        <w:t>legale</w:t>
      </w:r>
      <w:proofErr w:type="spellEnd"/>
      <w:r w:rsidRPr="00A33B1F">
        <w:t xml:space="preserve"> </w:t>
      </w:r>
      <w:proofErr w:type="spellStart"/>
      <w:r w:rsidRPr="00A33B1F">
        <w:t>prevăzute</w:t>
      </w:r>
      <w:proofErr w:type="spellEnd"/>
      <w:r w:rsidRPr="00A33B1F">
        <w:t xml:space="preserve"> </w:t>
      </w:r>
      <w:proofErr w:type="spellStart"/>
      <w:r w:rsidRPr="00A33B1F">
        <w:t>în</w:t>
      </w:r>
      <w:proofErr w:type="spellEnd"/>
      <w:r w:rsidRPr="00A33B1F">
        <w:t xml:space="preserve"> </w:t>
      </w:r>
      <w:proofErr w:type="spellStart"/>
      <w:r w:rsidRPr="00A33B1F">
        <w:t>anexa</w:t>
      </w:r>
      <w:proofErr w:type="spellEnd"/>
      <w:r w:rsidRPr="00A33B1F">
        <w:t xml:space="preserve"> nr. 2 din </w:t>
      </w:r>
      <w:proofErr w:type="spellStart"/>
      <w:r w:rsidRPr="00A33B1F">
        <w:t>Legea</w:t>
      </w:r>
      <w:proofErr w:type="spellEnd"/>
      <w:r w:rsidRPr="00A33B1F">
        <w:t xml:space="preserve"> </w:t>
      </w:r>
      <w:proofErr w:type="spellStart"/>
      <w:r w:rsidRPr="00A33B1F">
        <w:t>nr</w:t>
      </w:r>
      <w:proofErr w:type="spellEnd"/>
      <w:r w:rsidRPr="00A33B1F">
        <w:t xml:space="preserve">. 361/2022, care </w:t>
      </w:r>
      <w:proofErr w:type="spellStart"/>
      <w:r w:rsidRPr="00A33B1F">
        <w:t>privesc</w:t>
      </w:r>
      <w:proofErr w:type="spellEnd"/>
      <w:r w:rsidRPr="00A33B1F">
        <w:t xml:space="preserve"> </w:t>
      </w:r>
      <w:proofErr w:type="spellStart"/>
      <w:r w:rsidRPr="00A33B1F">
        <w:t>domenii</w:t>
      </w:r>
      <w:proofErr w:type="spellEnd"/>
      <w:r w:rsidRPr="00A33B1F">
        <w:t xml:space="preserve"> cum </w:t>
      </w:r>
      <w:proofErr w:type="spellStart"/>
      <w:r w:rsidRPr="00A33B1F">
        <w:t>ar</w:t>
      </w:r>
      <w:proofErr w:type="spellEnd"/>
      <w:r w:rsidRPr="00A33B1F">
        <w:t xml:space="preserve"> fi:</w:t>
      </w:r>
    </w:p>
    <w:p w14:paraId="154D7313" w14:textId="77777777" w:rsidR="00A33B1F" w:rsidRPr="00A33B1F" w:rsidRDefault="00A33B1F" w:rsidP="00A33B1F">
      <w:pPr>
        <w:pStyle w:val="ListParagraph"/>
        <w:jc w:val="both"/>
      </w:pPr>
    </w:p>
    <w:p w14:paraId="57446FA0" w14:textId="77777777" w:rsidR="00A33B1F" w:rsidRPr="00A33B1F" w:rsidRDefault="00A33B1F" w:rsidP="00AC6807">
      <w:pPr>
        <w:pStyle w:val="ListParagraph"/>
        <w:numPr>
          <w:ilvl w:val="0"/>
          <w:numId w:val="7"/>
        </w:numPr>
        <w:jc w:val="both"/>
      </w:pPr>
      <w:proofErr w:type="spellStart"/>
      <w:r w:rsidRPr="00A33B1F">
        <w:t>achizițiile</w:t>
      </w:r>
      <w:proofErr w:type="spellEnd"/>
      <w:r w:rsidRPr="00A33B1F">
        <w:t xml:space="preserve"> </w:t>
      </w:r>
      <w:proofErr w:type="spellStart"/>
      <w:r w:rsidRPr="00A33B1F">
        <w:t>publice</w:t>
      </w:r>
      <w:proofErr w:type="spellEnd"/>
      <w:r w:rsidRPr="00A33B1F">
        <w:t>;</w:t>
      </w:r>
    </w:p>
    <w:p w14:paraId="777B3127" w14:textId="77777777" w:rsidR="00A33B1F" w:rsidRPr="003903AE" w:rsidRDefault="00A33B1F" w:rsidP="00AC6807">
      <w:pPr>
        <w:pStyle w:val="ListParagraph"/>
        <w:numPr>
          <w:ilvl w:val="0"/>
          <w:numId w:val="7"/>
        </w:numPr>
        <w:jc w:val="both"/>
        <w:rPr>
          <w:lang w:val="it-IT"/>
        </w:rPr>
      </w:pPr>
      <w:r w:rsidRPr="003903AE">
        <w:rPr>
          <w:lang w:val="it-IT"/>
        </w:rPr>
        <w:t>serviciile, produsele și piețele financiare, prevenirea spălării banilor și a finanțării terorismului;</w:t>
      </w:r>
    </w:p>
    <w:p w14:paraId="4C1991D0" w14:textId="77777777" w:rsidR="00A33B1F" w:rsidRPr="00A33B1F" w:rsidRDefault="00A33B1F" w:rsidP="00AC6807">
      <w:pPr>
        <w:pStyle w:val="ListParagraph"/>
        <w:numPr>
          <w:ilvl w:val="0"/>
          <w:numId w:val="7"/>
        </w:numPr>
        <w:jc w:val="both"/>
      </w:pPr>
      <w:proofErr w:type="spellStart"/>
      <w:r w:rsidRPr="00A33B1F">
        <w:t>siguranța</w:t>
      </w:r>
      <w:proofErr w:type="spellEnd"/>
      <w:r w:rsidRPr="00A33B1F">
        <w:t xml:space="preserve"> </w:t>
      </w:r>
      <w:proofErr w:type="spellStart"/>
      <w:r w:rsidRPr="00A33B1F">
        <w:t>și</w:t>
      </w:r>
      <w:proofErr w:type="spellEnd"/>
      <w:r w:rsidRPr="00A33B1F">
        <w:t xml:space="preserve"> </w:t>
      </w:r>
      <w:proofErr w:type="spellStart"/>
      <w:r w:rsidRPr="00A33B1F">
        <w:t>conformitatea</w:t>
      </w:r>
      <w:proofErr w:type="spellEnd"/>
      <w:r w:rsidRPr="00A33B1F">
        <w:t xml:space="preserve"> </w:t>
      </w:r>
      <w:proofErr w:type="spellStart"/>
      <w:r w:rsidRPr="00A33B1F">
        <w:t>produselor</w:t>
      </w:r>
      <w:proofErr w:type="spellEnd"/>
      <w:r w:rsidRPr="00A33B1F">
        <w:t>;</w:t>
      </w:r>
    </w:p>
    <w:p w14:paraId="0BFBC117" w14:textId="77777777" w:rsidR="00A33B1F" w:rsidRPr="00A33B1F" w:rsidRDefault="00A33B1F" w:rsidP="00AC6807">
      <w:pPr>
        <w:pStyle w:val="ListParagraph"/>
        <w:numPr>
          <w:ilvl w:val="0"/>
          <w:numId w:val="7"/>
        </w:numPr>
        <w:jc w:val="both"/>
      </w:pPr>
      <w:proofErr w:type="spellStart"/>
      <w:r w:rsidRPr="00A33B1F">
        <w:t>siguranța</w:t>
      </w:r>
      <w:proofErr w:type="spellEnd"/>
      <w:r w:rsidRPr="00A33B1F">
        <w:t xml:space="preserve"> </w:t>
      </w:r>
      <w:proofErr w:type="spellStart"/>
      <w:r w:rsidRPr="00A33B1F">
        <w:t>transportului</w:t>
      </w:r>
      <w:proofErr w:type="spellEnd"/>
      <w:r w:rsidRPr="00A33B1F">
        <w:t>;</w:t>
      </w:r>
    </w:p>
    <w:p w14:paraId="542B51BE" w14:textId="77777777" w:rsidR="00A33B1F" w:rsidRPr="00A33B1F" w:rsidRDefault="00A33B1F" w:rsidP="00AC6807">
      <w:pPr>
        <w:pStyle w:val="ListParagraph"/>
        <w:numPr>
          <w:ilvl w:val="0"/>
          <w:numId w:val="7"/>
        </w:numPr>
        <w:jc w:val="both"/>
      </w:pPr>
      <w:proofErr w:type="spellStart"/>
      <w:r w:rsidRPr="00A33B1F">
        <w:t>protecția</w:t>
      </w:r>
      <w:proofErr w:type="spellEnd"/>
      <w:r w:rsidRPr="00A33B1F">
        <w:t xml:space="preserve"> </w:t>
      </w:r>
      <w:proofErr w:type="spellStart"/>
      <w:r w:rsidRPr="00A33B1F">
        <w:t>mediului</w:t>
      </w:r>
      <w:proofErr w:type="spellEnd"/>
      <w:r w:rsidRPr="00A33B1F">
        <w:t>;</w:t>
      </w:r>
    </w:p>
    <w:p w14:paraId="1CEBBD51" w14:textId="77777777" w:rsidR="00A33B1F" w:rsidRPr="003903AE" w:rsidRDefault="00A33B1F" w:rsidP="00AC6807">
      <w:pPr>
        <w:pStyle w:val="ListParagraph"/>
        <w:numPr>
          <w:ilvl w:val="0"/>
          <w:numId w:val="7"/>
        </w:numPr>
        <w:jc w:val="both"/>
        <w:rPr>
          <w:lang w:val="it-IT"/>
        </w:rPr>
      </w:pPr>
      <w:r w:rsidRPr="003903AE">
        <w:rPr>
          <w:lang w:val="it-IT"/>
        </w:rPr>
        <w:t>protecția radiologică și siguranța nucleară;</w:t>
      </w:r>
    </w:p>
    <w:p w14:paraId="1ACA975B" w14:textId="77777777" w:rsidR="00A33B1F" w:rsidRPr="003903AE" w:rsidRDefault="00A33B1F" w:rsidP="00AC6807">
      <w:pPr>
        <w:pStyle w:val="ListParagraph"/>
        <w:numPr>
          <w:ilvl w:val="0"/>
          <w:numId w:val="7"/>
        </w:numPr>
        <w:jc w:val="both"/>
        <w:rPr>
          <w:lang w:val="it-IT"/>
        </w:rPr>
      </w:pPr>
      <w:r w:rsidRPr="003903AE">
        <w:rPr>
          <w:lang w:val="it-IT"/>
        </w:rPr>
        <w:t>siguranța alimentelor și a hranei pentru animale, sănătatea și bunăstarea animalelor;</w:t>
      </w:r>
    </w:p>
    <w:p w14:paraId="691D4A1C" w14:textId="77777777" w:rsidR="00A33B1F" w:rsidRPr="00A33B1F" w:rsidRDefault="00A33B1F" w:rsidP="00AC6807">
      <w:pPr>
        <w:pStyle w:val="ListParagraph"/>
        <w:numPr>
          <w:ilvl w:val="0"/>
          <w:numId w:val="7"/>
        </w:numPr>
        <w:jc w:val="both"/>
      </w:pPr>
      <w:proofErr w:type="spellStart"/>
      <w:r w:rsidRPr="00A33B1F">
        <w:t>sănătatea</w:t>
      </w:r>
      <w:proofErr w:type="spellEnd"/>
      <w:r w:rsidRPr="00A33B1F">
        <w:t xml:space="preserve"> </w:t>
      </w:r>
      <w:proofErr w:type="spellStart"/>
      <w:r w:rsidRPr="00A33B1F">
        <w:t>publică</w:t>
      </w:r>
      <w:proofErr w:type="spellEnd"/>
      <w:r w:rsidRPr="00A33B1F">
        <w:t>;</w:t>
      </w:r>
    </w:p>
    <w:p w14:paraId="23B0FC06" w14:textId="77777777" w:rsidR="00A33B1F" w:rsidRPr="00A33B1F" w:rsidRDefault="00A33B1F" w:rsidP="00AC6807">
      <w:pPr>
        <w:pStyle w:val="ListParagraph"/>
        <w:numPr>
          <w:ilvl w:val="0"/>
          <w:numId w:val="7"/>
        </w:numPr>
        <w:jc w:val="both"/>
      </w:pPr>
      <w:proofErr w:type="spellStart"/>
      <w:r w:rsidRPr="00A33B1F">
        <w:t>protecția</w:t>
      </w:r>
      <w:proofErr w:type="spellEnd"/>
      <w:r w:rsidRPr="00A33B1F">
        <w:t xml:space="preserve"> </w:t>
      </w:r>
      <w:proofErr w:type="spellStart"/>
      <w:r w:rsidRPr="00A33B1F">
        <w:t>consumatorilor</w:t>
      </w:r>
      <w:proofErr w:type="spellEnd"/>
      <w:r w:rsidRPr="00A33B1F">
        <w:t>;</w:t>
      </w:r>
    </w:p>
    <w:p w14:paraId="57C14294" w14:textId="77777777" w:rsidR="00A33B1F" w:rsidRDefault="00A33B1F" w:rsidP="00AC6807">
      <w:pPr>
        <w:pStyle w:val="ListParagraph"/>
        <w:numPr>
          <w:ilvl w:val="0"/>
          <w:numId w:val="7"/>
        </w:numPr>
        <w:jc w:val="both"/>
      </w:pPr>
      <w:proofErr w:type="spellStart"/>
      <w:r w:rsidRPr="00A33B1F">
        <w:t>protecția</w:t>
      </w:r>
      <w:proofErr w:type="spellEnd"/>
      <w:r w:rsidRPr="00A33B1F">
        <w:t xml:space="preserve"> </w:t>
      </w:r>
      <w:proofErr w:type="spellStart"/>
      <w:r w:rsidRPr="00A33B1F">
        <w:t>vieții</w:t>
      </w:r>
      <w:proofErr w:type="spellEnd"/>
      <w:r w:rsidRPr="00A33B1F">
        <w:t xml:space="preserve"> private </w:t>
      </w:r>
      <w:proofErr w:type="spellStart"/>
      <w:r w:rsidRPr="00A33B1F">
        <w:t>și</w:t>
      </w:r>
      <w:proofErr w:type="spellEnd"/>
      <w:r w:rsidRPr="00A33B1F">
        <w:t xml:space="preserve"> a </w:t>
      </w:r>
      <w:proofErr w:type="spellStart"/>
      <w:r w:rsidRPr="00A33B1F">
        <w:t>datelor</w:t>
      </w:r>
      <w:proofErr w:type="spellEnd"/>
      <w:r w:rsidRPr="00A33B1F">
        <w:t xml:space="preserve"> cu </w:t>
      </w:r>
      <w:proofErr w:type="spellStart"/>
      <w:r w:rsidRPr="00A33B1F">
        <w:t>caracter</w:t>
      </w:r>
      <w:proofErr w:type="spellEnd"/>
      <w:r w:rsidRPr="00A33B1F">
        <w:t xml:space="preserve"> personal </w:t>
      </w:r>
      <w:proofErr w:type="spellStart"/>
      <w:r w:rsidRPr="00A33B1F">
        <w:t>și</w:t>
      </w:r>
      <w:proofErr w:type="spellEnd"/>
      <w:r w:rsidRPr="00A33B1F">
        <w:t xml:space="preserve"> a </w:t>
      </w:r>
      <w:proofErr w:type="spellStart"/>
      <w:r w:rsidRPr="00A33B1F">
        <w:t>securității</w:t>
      </w:r>
      <w:proofErr w:type="spellEnd"/>
      <w:r w:rsidRPr="00A33B1F">
        <w:t xml:space="preserve"> </w:t>
      </w:r>
      <w:proofErr w:type="spellStart"/>
      <w:r w:rsidRPr="00A33B1F">
        <w:t>rețelelor</w:t>
      </w:r>
      <w:proofErr w:type="spellEnd"/>
      <w:r w:rsidRPr="00A33B1F">
        <w:t xml:space="preserve"> </w:t>
      </w:r>
      <w:proofErr w:type="spellStart"/>
      <w:r w:rsidRPr="00A33B1F">
        <w:t>și</w:t>
      </w:r>
      <w:proofErr w:type="spellEnd"/>
      <w:r w:rsidRPr="00A33B1F">
        <w:t xml:space="preserve"> </w:t>
      </w:r>
      <w:proofErr w:type="spellStart"/>
      <w:r w:rsidRPr="00A33B1F">
        <w:t>sistemelor</w:t>
      </w:r>
      <w:proofErr w:type="spellEnd"/>
      <w:r w:rsidRPr="00A33B1F">
        <w:t xml:space="preserve"> </w:t>
      </w:r>
      <w:proofErr w:type="spellStart"/>
      <w:r w:rsidRPr="00A33B1F">
        <w:t>informatice</w:t>
      </w:r>
      <w:proofErr w:type="spellEnd"/>
      <w:r w:rsidRPr="00A33B1F">
        <w:t>.</w:t>
      </w:r>
    </w:p>
    <w:p w14:paraId="2C23FDC9" w14:textId="77777777" w:rsidR="00AC6807" w:rsidRPr="00A33B1F" w:rsidRDefault="00AC6807" w:rsidP="00AC6807">
      <w:pPr>
        <w:jc w:val="both"/>
      </w:pPr>
    </w:p>
    <w:p w14:paraId="7BCBCF93" w14:textId="77777777" w:rsidR="00A33B1F" w:rsidRDefault="00A33B1F" w:rsidP="00A33B1F">
      <w:pPr>
        <w:pStyle w:val="ListParagraph"/>
        <w:jc w:val="both"/>
      </w:pPr>
      <w:proofErr w:type="spellStart"/>
      <w:r>
        <w:lastRenderedPageBreak/>
        <w:t>Acestea</w:t>
      </w:r>
      <w:proofErr w:type="spellEnd"/>
      <w:r>
        <w:t xml:space="preserve"> </w:t>
      </w:r>
      <w:proofErr w:type="spellStart"/>
      <w:r>
        <w:t>privesc</w:t>
      </w:r>
      <w:proofErr w:type="spellEnd"/>
      <w:r>
        <w:t xml:space="preserve"> </w:t>
      </w:r>
      <w:proofErr w:type="spellStart"/>
      <w:r>
        <w:t>și</w:t>
      </w:r>
      <w:proofErr w:type="spellEnd"/>
      <w:r>
        <w:t>:</w:t>
      </w:r>
    </w:p>
    <w:p w14:paraId="54E72626" w14:textId="77777777" w:rsidR="00A33B1F" w:rsidRDefault="00A33B1F" w:rsidP="00A33B1F">
      <w:pPr>
        <w:pStyle w:val="ListParagraph"/>
        <w:jc w:val="both"/>
      </w:pPr>
    </w:p>
    <w:p w14:paraId="42AF6170" w14:textId="77777777" w:rsidR="00A33B1F" w:rsidRPr="003903AE" w:rsidRDefault="00A33B1F" w:rsidP="00A33B1F">
      <w:pPr>
        <w:pStyle w:val="ListParagraph"/>
        <w:numPr>
          <w:ilvl w:val="0"/>
          <w:numId w:val="4"/>
        </w:numPr>
        <w:jc w:val="both"/>
        <w:rPr>
          <w:lang w:val="it-IT"/>
        </w:rPr>
      </w:pPr>
      <w:r w:rsidRPr="003903AE">
        <w:rPr>
          <w:lang w:val="it-IT"/>
        </w:rPr>
        <w:t>încălcări care aduc atingere intereselor financiare ale Uniunii Europene (cum sunt menționate la art. 325 din Tratatul privind funcționarea Uniunii Europene și cum sunt detaliate în măsurile relevante ale Uniunii Europene);</w:t>
      </w:r>
    </w:p>
    <w:p w14:paraId="5D39D329" w14:textId="77777777" w:rsidR="00A33B1F" w:rsidRPr="003903AE" w:rsidRDefault="00A33B1F" w:rsidP="00A33B1F">
      <w:pPr>
        <w:pStyle w:val="ListParagraph"/>
        <w:numPr>
          <w:ilvl w:val="0"/>
          <w:numId w:val="4"/>
        </w:numPr>
        <w:jc w:val="both"/>
        <w:rPr>
          <w:lang w:val="it-IT"/>
        </w:rPr>
      </w:pPr>
      <w:r w:rsidRPr="003903AE">
        <w:rPr>
          <w:lang w:val="it-IT"/>
        </w:rPr>
        <w:t>încălcări referitoare la piața internă (menționate la art. 26 alin. (2) din Tratatul privind funcționarea Uniunii Europene), inclusiv încălcări ale normelor Uniunii Europene în materie de concurență și de ajutoare de stat, precum și încălcări referitoare la piața internă în ceea ce privește actele care încalcă normele privind impozitarea societăților sau mecanismele al căror scop este obținerea unui avantaj fiscal ce contravine obiectului sau scopului dreptului aplicabil în materie de impozitare a societăților, ce reprezintă abateri disciplinare, contravenții sau infracțiuni, sau care contravin obiectului sau scopului legii.</w:t>
      </w:r>
    </w:p>
    <w:p w14:paraId="0E66C50F" w14:textId="77777777" w:rsidR="00A33B1F" w:rsidRPr="003903AE" w:rsidRDefault="00A33B1F" w:rsidP="00A33B1F">
      <w:pPr>
        <w:pStyle w:val="ListParagraph"/>
        <w:ind w:left="1440"/>
        <w:jc w:val="both"/>
        <w:rPr>
          <w:lang w:val="it-IT"/>
        </w:rPr>
      </w:pPr>
    </w:p>
    <w:p w14:paraId="17A278EA" w14:textId="77777777" w:rsidR="00A33B1F" w:rsidRPr="003903AE" w:rsidRDefault="00A33B1F" w:rsidP="00A33B1F">
      <w:pPr>
        <w:pStyle w:val="ListParagraph"/>
        <w:numPr>
          <w:ilvl w:val="0"/>
          <w:numId w:val="2"/>
        </w:numPr>
        <w:jc w:val="both"/>
        <w:rPr>
          <w:b/>
          <w:lang w:val="it-IT"/>
        </w:rPr>
      </w:pPr>
      <w:r w:rsidRPr="003903AE">
        <w:rPr>
          <w:b/>
          <w:lang w:val="it-IT"/>
        </w:rPr>
        <w:t>Ce se întâmplă în cazul unei raportări nereale?</w:t>
      </w:r>
    </w:p>
    <w:p w14:paraId="4F055FC8" w14:textId="77777777" w:rsidR="00A33B1F" w:rsidRPr="003903AE" w:rsidRDefault="00A33B1F" w:rsidP="00A33B1F">
      <w:pPr>
        <w:pStyle w:val="ListParagraph"/>
        <w:jc w:val="both"/>
        <w:rPr>
          <w:b/>
          <w:lang w:val="it-IT"/>
        </w:rPr>
      </w:pPr>
    </w:p>
    <w:p w14:paraId="1C384D08" w14:textId="77777777" w:rsidR="00A33B1F" w:rsidRPr="003903AE" w:rsidRDefault="00A33B1F" w:rsidP="00AC6807">
      <w:pPr>
        <w:pStyle w:val="ListParagraph"/>
        <w:numPr>
          <w:ilvl w:val="0"/>
          <w:numId w:val="8"/>
        </w:numPr>
        <w:jc w:val="both"/>
        <w:rPr>
          <w:lang w:val="it-IT"/>
        </w:rPr>
      </w:pPr>
      <w:r w:rsidRPr="003903AE">
        <w:rPr>
          <w:lang w:val="it-IT"/>
        </w:rPr>
        <w:t>Raportarea informațiilor privind încălcări ale legii, cunoscând că acestea sunt nereale, constituie contravenție și se sancționează cu amendă de la 2.500 lei la 30.000 lei, dacă fapta nu a fost săvârșită în astfel de condiții încât să fie considerată, potrivit legii, infracțiune.</w:t>
      </w:r>
    </w:p>
    <w:p w14:paraId="36EFE96C" w14:textId="77777777" w:rsidR="00A33B1F" w:rsidRPr="003903AE" w:rsidRDefault="00A33B1F" w:rsidP="00A33B1F">
      <w:pPr>
        <w:pStyle w:val="ListParagraph"/>
        <w:jc w:val="both"/>
        <w:rPr>
          <w:lang w:val="it-IT"/>
        </w:rPr>
      </w:pPr>
    </w:p>
    <w:p w14:paraId="2CDAB2F2" w14:textId="77777777" w:rsidR="00A33B1F" w:rsidRDefault="00A33B1F" w:rsidP="00A33B1F">
      <w:pPr>
        <w:pStyle w:val="ListParagraph"/>
        <w:numPr>
          <w:ilvl w:val="0"/>
          <w:numId w:val="2"/>
        </w:numPr>
        <w:jc w:val="both"/>
        <w:rPr>
          <w:b/>
        </w:rPr>
      </w:pPr>
      <w:r w:rsidRPr="00A33B1F">
        <w:rPr>
          <w:b/>
        </w:rPr>
        <w:t xml:space="preserve">Care </w:t>
      </w:r>
      <w:proofErr w:type="spellStart"/>
      <w:r w:rsidRPr="00A33B1F">
        <w:rPr>
          <w:b/>
        </w:rPr>
        <w:t>sunt</w:t>
      </w:r>
      <w:proofErr w:type="spellEnd"/>
      <w:r w:rsidRPr="00A33B1F">
        <w:rPr>
          <w:b/>
        </w:rPr>
        <w:t xml:space="preserve"> </w:t>
      </w:r>
      <w:proofErr w:type="spellStart"/>
      <w:r w:rsidRPr="00A33B1F">
        <w:rPr>
          <w:b/>
        </w:rPr>
        <w:t>persoanele</w:t>
      </w:r>
      <w:proofErr w:type="spellEnd"/>
      <w:r w:rsidRPr="00A33B1F">
        <w:rPr>
          <w:b/>
        </w:rPr>
        <w:t xml:space="preserve"> care pot </w:t>
      </w:r>
      <w:proofErr w:type="spellStart"/>
      <w:r w:rsidRPr="00A33B1F">
        <w:rPr>
          <w:b/>
        </w:rPr>
        <w:t>efectua</w:t>
      </w:r>
      <w:proofErr w:type="spellEnd"/>
      <w:r w:rsidRPr="00A33B1F">
        <w:rPr>
          <w:b/>
        </w:rPr>
        <w:t xml:space="preserve"> </w:t>
      </w:r>
      <w:proofErr w:type="spellStart"/>
      <w:r w:rsidRPr="00A33B1F">
        <w:rPr>
          <w:b/>
        </w:rPr>
        <w:t>raportări</w:t>
      </w:r>
      <w:proofErr w:type="spellEnd"/>
      <w:r w:rsidRPr="00A33B1F">
        <w:rPr>
          <w:b/>
        </w:rPr>
        <w:t>?</w:t>
      </w:r>
    </w:p>
    <w:p w14:paraId="5D0FB82B" w14:textId="77777777" w:rsidR="00AC6807" w:rsidRPr="00A33B1F" w:rsidRDefault="00AC6807" w:rsidP="00AC6807">
      <w:pPr>
        <w:pStyle w:val="ListParagraph"/>
        <w:jc w:val="both"/>
        <w:rPr>
          <w:b/>
        </w:rPr>
      </w:pPr>
    </w:p>
    <w:p w14:paraId="3F1923AF" w14:textId="77777777" w:rsidR="00A33B1F" w:rsidRDefault="00A33B1F" w:rsidP="00AC6807">
      <w:pPr>
        <w:pStyle w:val="ListParagraph"/>
        <w:numPr>
          <w:ilvl w:val="0"/>
          <w:numId w:val="5"/>
        </w:numPr>
        <w:jc w:val="both"/>
      </w:pPr>
      <w:r w:rsidRPr="003903AE">
        <w:rPr>
          <w:lang w:val="it-IT"/>
        </w:rPr>
        <w:t xml:space="preserve">Pot efectua raportări persoanele care au obținut informațiile referitoare la încălcări ale legii, într-un context profesional. </w:t>
      </w:r>
      <w:proofErr w:type="spellStart"/>
      <w:r>
        <w:t>În</w:t>
      </w:r>
      <w:proofErr w:type="spellEnd"/>
      <w:r>
        <w:t xml:space="preserve"> </w:t>
      </w:r>
      <w:proofErr w:type="spellStart"/>
      <w:r>
        <w:t>categoria</w:t>
      </w:r>
      <w:proofErr w:type="spellEnd"/>
      <w:r>
        <w:t xml:space="preserve"> </w:t>
      </w:r>
      <w:proofErr w:type="spellStart"/>
      <w:r>
        <w:t>acestor</w:t>
      </w:r>
      <w:proofErr w:type="spellEnd"/>
      <w:r>
        <w:t xml:space="preserve"> </w:t>
      </w:r>
      <w:proofErr w:type="spellStart"/>
      <w:r>
        <w:t>persoane</w:t>
      </w:r>
      <w:proofErr w:type="spellEnd"/>
      <w:r>
        <w:t xml:space="preserve"> </w:t>
      </w:r>
      <w:proofErr w:type="spellStart"/>
      <w:r>
        <w:t>intră</w:t>
      </w:r>
      <w:proofErr w:type="spellEnd"/>
      <w:r>
        <w:t xml:space="preserve">, </w:t>
      </w:r>
      <w:proofErr w:type="spellStart"/>
      <w:r>
        <w:t>cel</w:t>
      </w:r>
      <w:proofErr w:type="spellEnd"/>
      <w:r>
        <w:t xml:space="preserve"> </w:t>
      </w:r>
      <w:proofErr w:type="spellStart"/>
      <w:r>
        <w:t>puțin</w:t>
      </w:r>
      <w:proofErr w:type="spellEnd"/>
      <w:r>
        <w:t>:</w:t>
      </w:r>
    </w:p>
    <w:p w14:paraId="427AD727" w14:textId="77777777" w:rsidR="00A33B1F" w:rsidRDefault="00A33B1F" w:rsidP="00AC6807">
      <w:pPr>
        <w:pStyle w:val="ListParagraph"/>
        <w:jc w:val="both"/>
      </w:pPr>
    </w:p>
    <w:p w14:paraId="7D9CC031" w14:textId="77777777" w:rsidR="00A33B1F" w:rsidRDefault="00A33B1F" w:rsidP="00AC6807">
      <w:pPr>
        <w:pStyle w:val="ListParagraph"/>
        <w:numPr>
          <w:ilvl w:val="0"/>
          <w:numId w:val="5"/>
        </w:numPr>
        <w:jc w:val="both"/>
      </w:pPr>
      <w:proofErr w:type="spellStart"/>
      <w:r>
        <w:t>Lucrătorii</w:t>
      </w:r>
      <w:proofErr w:type="spellEnd"/>
      <w:r>
        <w:t>;</w:t>
      </w:r>
    </w:p>
    <w:p w14:paraId="01860D84" w14:textId="77777777" w:rsidR="00A33B1F" w:rsidRDefault="00A33B1F" w:rsidP="00AC6807">
      <w:pPr>
        <w:pStyle w:val="ListParagraph"/>
        <w:numPr>
          <w:ilvl w:val="0"/>
          <w:numId w:val="5"/>
        </w:numPr>
        <w:jc w:val="both"/>
      </w:pPr>
      <w:proofErr w:type="spellStart"/>
      <w:r>
        <w:t>Persoanele</w:t>
      </w:r>
      <w:proofErr w:type="spellEnd"/>
      <w:r>
        <w:t xml:space="preserve"> care </w:t>
      </w:r>
      <w:proofErr w:type="spellStart"/>
      <w:r>
        <w:t>desfășoară</w:t>
      </w:r>
      <w:proofErr w:type="spellEnd"/>
      <w:r>
        <w:t xml:space="preserve"> o </w:t>
      </w:r>
      <w:proofErr w:type="spellStart"/>
      <w:r>
        <w:t>activitate</w:t>
      </w:r>
      <w:proofErr w:type="spellEnd"/>
      <w:r>
        <w:t xml:space="preserve"> </w:t>
      </w:r>
      <w:proofErr w:type="spellStart"/>
      <w:r>
        <w:t>independentă</w:t>
      </w:r>
      <w:proofErr w:type="spellEnd"/>
      <w:r>
        <w:t xml:space="preserve"> (</w:t>
      </w:r>
      <w:proofErr w:type="spellStart"/>
      <w:r>
        <w:t>în</w:t>
      </w:r>
      <w:proofErr w:type="spellEnd"/>
      <w:r>
        <w:t xml:space="preserve"> </w:t>
      </w:r>
      <w:proofErr w:type="spellStart"/>
      <w:r>
        <w:t>sensul</w:t>
      </w:r>
      <w:proofErr w:type="spellEnd"/>
      <w:r>
        <w:t xml:space="preserve"> art. 49 din TFUE);</w:t>
      </w:r>
    </w:p>
    <w:p w14:paraId="0EC14238" w14:textId="77777777" w:rsidR="00A33B1F" w:rsidRPr="003903AE" w:rsidRDefault="00A33B1F" w:rsidP="00AC6807">
      <w:pPr>
        <w:pStyle w:val="ListParagraph"/>
        <w:numPr>
          <w:ilvl w:val="0"/>
          <w:numId w:val="5"/>
        </w:numPr>
        <w:jc w:val="both"/>
        <w:rPr>
          <w:lang w:val="it-IT"/>
        </w:rPr>
      </w:pPr>
      <w:r w:rsidRPr="003903AE">
        <w:rPr>
          <w:lang w:val="it-IT"/>
        </w:rPr>
        <w:t>Acționarii și persoanele care fac parte din organul de administrare, de conducere sau de supraveghere al unei întreprinderi, inclusiv membrii neexecutivi ai consiliului de administrație, precum și voluntarii și stagiarii remunerați sau neremunerați;</w:t>
      </w:r>
    </w:p>
    <w:p w14:paraId="271619D7" w14:textId="77777777" w:rsidR="00A33B1F" w:rsidRDefault="00A33B1F" w:rsidP="00AC6807">
      <w:pPr>
        <w:pStyle w:val="ListParagraph"/>
        <w:numPr>
          <w:ilvl w:val="0"/>
          <w:numId w:val="5"/>
        </w:numPr>
        <w:jc w:val="both"/>
      </w:pPr>
      <w:proofErr w:type="spellStart"/>
      <w:r>
        <w:t>Orice</w:t>
      </w:r>
      <w:proofErr w:type="spellEnd"/>
      <w:r>
        <w:t xml:space="preserve"> </w:t>
      </w:r>
      <w:proofErr w:type="spellStart"/>
      <w:r>
        <w:t>persoană</w:t>
      </w:r>
      <w:proofErr w:type="spellEnd"/>
      <w:r>
        <w:t xml:space="preserve"> care </w:t>
      </w:r>
      <w:proofErr w:type="spellStart"/>
      <w:r>
        <w:t>lucrează</w:t>
      </w:r>
      <w:proofErr w:type="spellEnd"/>
      <w:r>
        <w:t xml:space="preserve"> sub </w:t>
      </w:r>
      <w:proofErr w:type="spellStart"/>
      <w:r>
        <w:t>supravegherea</w:t>
      </w:r>
      <w:proofErr w:type="spellEnd"/>
      <w:r>
        <w:t xml:space="preserve"> </w:t>
      </w:r>
      <w:proofErr w:type="spellStart"/>
      <w:r>
        <w:t>și</w:t>
      </w:r>
      <w:proofErr w:type="spellEnd"/>
      <w:r>
        <w:t xml:space="preserve"> </w:t>
      </w:r>
      <w:proofErr w:type="spellStart"/>
      <w:r>
        <w:t>conducerea</w:t>
      </w:r>
      <w:proofErr w:type="spellEnd"/>
      <w:r>
        <w:t xml:space="preserve"> </w:t>
      </w:r>
      <w:proofErr w:type="spellStart"/>
      <w:r>
        <w:t>persoanei</w:t>
      </w:r>
      <w:proofErr w:type="spellEnd"/>
      <w:r>
        <w:t xml:space="preserve"> </w:t>
      </w:r>
      <w:proofErr w:type="spellStart"/>
      <w:r>
        <w:t>fizice</w:t>
      </w:r>
      <w:proofErr w:type="spellEnd"/>
      <w:r>
        <w:t xml:space="preserve"> </w:t>
      </w:r>
      <w:proofErr w:type="spellStart"/>
      <w:r>
        <w:t>sau</w:t>
      </w:r>
      <w:proofErr w:type="spellEnd"/>
      <w:r>
        <w:t xml:space="preserve"> </w:t>
      </w:r>
      <w:proofErr w:type="spellStart"/>
      <w:r>
        <w:t>juridice</w:t>
      </w:r>
      <w:proofErr w:type="spellEnd"/>
      <w:r>
        <w:t xml:space="preserve"> cu care s-a </w:t>
      </w:r>
      <w:proofErr w:type="spellStart"/>
      <w:r>
        <w:t>încheiat</w:t>
      </w:r>
      <w:proofErr w:type="spellEnd"/>
      <w:r>
        <w:t xml:space="preserve"> </w:t>
      </w:r>
      <w:proofErr w:type="spellStart"/>
      <w:r>
        <w:t>contractul</w:t>
      </w:r>
      <w:proofErr w:type="spellEnd"/>
      <w:r>
        <w:t xml:space="preserve">, a </w:t>
      </w:r>
      <w:proofErr w:type="spellStart"/>
      <w:r>
        <w:t>subcontractanților</w:t>
      </w:r>
      <w:proofErr w:type="spellEnd"/>
      <w:r>
        <w:t xml:space="preserve"> </w:t>
      </w:r>
      <w:proofErr w:type="spellStart"/>
      <w:r>
        <w:t>și</w:t>
      </w:r>
      <w:proofErr w:type="spellEnd"/>
      <w:r>
        <w:t xml:space="preserve"> a </w:t>
      </w:r>
      <w:proofErr w:type="spellStart"/>
      <w:r>
        <w:t>furnizorilor</w:t>
      </w:r>
      <w:proofErr w:type="spellEnd"/>
      <w:r>
        <w:t xml:space="preserve"> </w:t>
      </w:r>
      <w:proofErr w:type="spellStart"/>
      <w:r>
        <w:t>acesteia</w:t>
      </w:r>
      <w:proofErr w:type="spellEnd"/>
      <w:r>
        <w:t xml:space="preserve">. De </w:t>
      </w:r>
      <w:proofErr w:type="spellStart"/>
      <w:r>
        <w:t>asemenea</w:t>
      </w:r>
      <w:proofErr w:type="spellEnd"/>
      <w:r>
        <w:t xml:space="preserve">, pot </w:t>
      </w:r>
      <w:proofErr w:type="spellStart"/>
      <w:r>
        <w:t>efectua</w:t>
      </w:r>
      <w:proofErr w:type="spellEnd"/>
      <w:r>
        <w:t xml:space="preserve"> </w:t>
      </w:r>
      <w:proofErr w:type="spellStart"/>
      <w:r>
        <w:t>raportări</w:t>
      </w:r>
      <w:proofErr w:type="spellEnd"/>
      <w:r>
        <w:t xml:space="preserve"> </w:t>
      </w:r>
      <w:proofErr w:type="spellStart"/>
      <w:r>
        <w:t>privind</w:t>
      </w:r>
      <w:proofErr w:type="spellEnd"/>
      <w:r>
        <w:t xml:space="preserve"> </w:t>
      </w:r>
      <w:proofErr w:type="spellStart"/>
      <w:r>
        <w:t>încălcări</w:t>
      </w:r>
      <w:proofErr w:type="spellEnd"/>
      <w:r>
        <w:t xml:space="preserve"> ale </w:t>
      </w:r>
      <w:proofErr w:type="spellStart"/>
      <w:r>
        <w:t>legii</w:t>
      </w:r>
      <w:proofErr w:type="spellEnd"/>
      <w:r>
        <w:t xml:space="preserve">, </w:t>
      </w:r>
      <w:proofErr w:type="spellStart"/>
      <w:r>
        <w:t>persoanele</w:t>
      </w:r>
      <w:proofErr w:type="spellEnd"/>
      <w:r>
        <w:t xml:space="preserve"> ale </w:t>
      </w:r>
      <w:proofErr w:type="spellStart"/>
      <w:r>
        <w:t>căror</w:t>
      </w:r>
      <w:proofErr w:type="spellEnd"/>
      <w:r>
        <w:t xml:space="preserve"> </w:t>
      </w:r>
      <w:proofErr w:type="spellStart"/>
      <w:r>
        <w:t>raporturi</w:t>
      </w:r>
      <w:proofErr w:type="spellEnd"/>
      <w:r>
        <w:t xml:space="preserve"> de </w:t>
      </w:r>
      <w:proofErr w:type="spellStart"/>
      <w:r>
        <w:t>muncă</w:t>
      </w:r>
      <w:proofErr w:type="spellEnd"/>
      <w:r>
        <w:t xml:space="preserve"> nu au </w:t>
      </w:r>
      <w:proofErr w:type="spellStart"/>
      <w:r>
        <w:t>început</w:t>
      </w:r>
      <w:proofErr w:type="spellEnd"/>
      <w:r>
        <w:t xml:space="preserve"> </w:t>
      </w:r>
      <w:proofErr w:type="spellStart"/>
      <w:r>
        <w:t>încă</w:t>
      </w:r>
      <w:proofErr w:type="spellEnd"/>
      <w:r>
        <w:t xml:space="preserve"> </w:t>
      </w:r>
      <w:proofErr w:type="spellStart"/>
      <w:r>
        <w:t>și</w:t>
      </w:r>
      <w:proofErr w:type="spellEnd"/>
      <w:r>
        <w:t xml:space="preserve"> care </w:t>
      </w:r>
      <w:proofErr w:type="spellStart"/>
      <w:r>
        <w:t>efectuează</w:t>
      </w:r>
      <w:proofErr w:type="spellEnd"/>
      <w:r>
        <w:t xml:space="preserve"> </w:t>
      </w:r>
      <w:proofErr w:type="spellStart"/>
      <w:r>
        <w:t>raportări</w:t>
      </w:r>
      <w:proofErr w:type="spellEnd"/>
      <w:r>
        <w:t xml:space="preserve"> </w:t>
      </w:r>
      <w:proofErr w:type="spellStart"/>
      <w:r>
        <w:t>sau</w:t>
      </w:r>
      <w:proofErr w:type="spellEnd"/>
      <w:r>
        <w:t xml:space="preserve"> </w:t>
      </w:r>
      <w:proofErr w:type="spellStart"/>
      <w:r>
        <w:t>divulgă</w:t>
      </w:r>
      <w:proofErr w:type="spellEnd"/>
      <w:r>
        <w:t xml:space="preserve"> public </w:t>
      </w:r>
      <w:proofErr w:type="spellStart"/>
      <w:r>
        <w:t>informații</w:t>
      </w:r>
      <w:proofErr w:type="spellEnd"/>
      <w:r>
        <w:t xml:space="preserve"> </w:t>
      </w:r>
      <w:proofErr w:type="spellStart"/>
      <w:r>
        <w:t>privind</w:t>
      </w:r>
      <w:proofErr w:type="spellEnd"/>
      <w:r>
        <w:t xml:space="preserve"> </w:t>
      </w:r>
      <w:proofErr w:type="spellStart"/>
      <w:r>
        <w:t>încălcări</w:t>
      </w:r>
      <w:proofErr w:type="spellEnd"/>
      <w:r>
        <w:t xml:space="preserve"> ale </w:t>
      </w:r>
      <w:proofErr w:type="spellStart"/>
      <w:r>
        <w:t>legii</w:t>
      </w:r>
      <w:proofErr w:type="spellEnd"/>
      <w:r>
        <w:t xml:space="preserve"> </w:t>
      </w:r>
      <w:proofErr w:type="spellStart"/>
      <w:r>
        <w:t>obținute</w:t>
      </w:r>
      <w:proofErr w:type="spellEnd"/>
      <w:r>
        <w:t xml:space="preserve"> </w:t>
      </w:r>
      <w:proofErr w:type="spellStart"/>
      <w:r>
        <w:t>în</w:t>
      </w:r>
      <w:proofErr w:type="spellEnd"/>
      <w:r>
        <w:t xml:space="preserve"> </w:t>
      </w:r>
      <w:proofErr w:type="spellStart"/>
      <w:r>
        <w:t>timpul</w:t>
      </w:r>
      <w:proofErr w:type="spellEnd"/>
      <w:r>
        <w:t xml:space="preserve"> </w:t>
      </w:r>
      <w:proofErr w:type="spellStart"/>
      <w:r>
        <w:t>procesului</w:t>
      </w:r>
      <w:proofErr w:type="spellEnd"/>
      <w:r>
        <w:t xml:space="preserve"> de </w:t>
      </w:r>
      <w:proofErr w:type="spellStart"/>
      <w:r>
        <w:t>recrutare</w:t>
      </w:r>
      <w:proofErr w:type="spellEnd"/>
      <w:r>
        <w:t xml:space="preserve"> </w:t>
      </w:r>
      <w:proofErr w:type="spellStart"/>
      <w:r>
        <w:t>sau</w:t>
      </w:r>
      <w:proofErr w:type="spellEnd"/>
      <w:r>
        <w:t xml:space="preserve"> </w:t>
      </w:r>
      <w:proofErr w:type="spellStart"/>
      <w:r>
        <w:t>altor</w:t>
      </w:r>
      <w:proofErr w:type="spellEnd"/>
      <w:r>
        <w:t xml:space="preserve"> </w:t>
      </w:r>
      <w:proofErr w:type="spellStart"/>
      <w:r>
        <w:t>negocieri</w:t>
      </w:r>
      <w:proofErr w:type="spellEnd"/>
      <w:r>
        <w:t xml:space="preserve"> </w:t>
      </w:r>
      <w:proofErr w:type="spellStart"/>
      <w:r>
        <w:t>precontractuale</w:t>
      </w:r>
      <w:proofErr w:type="spellEnd"/>
      <w:r>
        <w:t xml:space="preserve"> </w:t>
      </w:r>
      <w:proofErr w:type="spellStart"/>
      <w:r>
        <w:t>sau</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raportul</w:t>
      </w:r>
      <w:proofErr w:type="spellEnd"/>
      <w:r>
        <w:t xml:space="preserve"> de </w:t>
      </w:r>
      <w:proofErr w:type="spellStart"/>
      <w:r>
        <w:t>muncă</w:t>
      </w:r>
      <w:proofErr w:type="spellEnd"/>
      <w:r>
        <w:t xml:space="preserve"> </w:t>
      </w:r>
      <w:proofErr w:type="spellStart"/>
      <w:r>
        <w:t>sau</w:t>
      </w:r>
      <w:proofErr w:type="spellEnd"/>
      <w:r>
        <w:t xml:space="preserve"> </w:t>
      </w:r>
      <w:proofErr w:type="spellStart"/>
      <w:r>
        <w:t>raportul</w:t>
      </w:r>
      <w:proofErr w:type="spellEnd"/>
      <w:r>
        <w:t xml:space="preserve"> de </w:t>
      </w:r>
      <w:proofErr w:type="spellStart"/>
      <w:r>
        <w:t>serviciu</w:t>
      </w:r>
      <w:proofErr w:type="spellEnd"/>
      <w:r>
        <w:t xml:space="preserve"> a </w:t>
      </w:r>
      <w:proofErr w:type="spellStart"/>
      <w:r>
        <w:t>încetat</w:t>
      </w:r>
      <w:proofErr w:type="spellEnd"/>
      <w:r>
        <w:t xml:space="preserve">, </w:t>
      </w:r>
      <w:proofErr w:type="spellStart"/>
      <w:r>
        <w:t>precum</w:t>
      </w:r>
      <w:proofErr w:type="spellEnd"/>
      <w:r>
        <w:t xml:space="preserve"> </w:t>
      </w:r>
      <w:proofErr w:type="spellStart"/>
      <w:r>
        <w:t>și</w:t>
      </w:r>
      <w:proofErr w:type="spellEnd"/>
      <w:r>
        <w:t xml:space="preserve"> </w:t>
      </w:r>
      <w:proofErr w:type="spellStart"/>
      <w:r>
        <w:t>persoanele</w:t>
      </w:r>
      <w:proofErr w:type="spellEnd"/>
      <w:r>
        <w:t xml:space="preserve"> care </w:t>
      </w:r>
      <w:proofErr w:type="spellStart"/>
      <w:r>
        <w:t>raportează</w:t>
      </w:r>
      <w:proofErr w:type="spellEnd"/>
      <w:r>
        <w:t xml:space="preserve"> </w:t>
      </w:r>
      <w:proofErr w:type="spellStart"/>
      <w:r>
        <w:t>sau</w:t>
      </w:r>
      <w:proofErr w:type="spellEnd"/>
      <w:r>
        <w:t xml:space="preserve"> </w:t>
      </w:r>
      <w:proofErr w:type="spellStart"/>
      <w:r>
        <w:t>dezvăluie</w:t>
      </w:r>
      <w:proofErr w:type="spellEnd"/>
      <w:r>
        <w:t xml:space="preserve"> public </w:t>
      </w:r>
      <w:proofErr w:type="spellStart"/>
      <w:r>
        <w:t>informații</w:t>
      </w:r>
      <w:proofErr w:type="spellEnd"/>
      <w:r>
        <w:t xml:space="preserve"> </w:t>
      </w:r>
      <w:proofErr w:type="spellStart"/>
      <w:r>
        <w:t>privind</w:t>
      </w:r>
      <w:proofErr w:type="spellEnd"/>
      <w:r>
        <w:t xml:space="preserve"> </w:t>
      </w:r>
      <w:proofErr w:type="spellStart"/>
      <w:r>
        <w:t>încălcări</w:t>
      </w:r>
      <w:proofErr w:type="spellEnd"/>
      <w:r>
        <w:t xml:space="preserve"> ale </w:t>
      </w:r>
      <w:proofErr w:type="spellStart"/>
      <w:r>
        <w:t>legii</w:t>
      </w:r>
      <w:proofErr w:type="spellEnd"/>
      <w:r>
        <w:t xml:space="preserve"> </w:t>
      </w:r>
      <w:proofErr w:type="spellStart"/>
      <w:r>
        <w:t>în</w:t>
      </w:r>
      <w:proofErr w:type="spellEnd"/>
      <w:r>
        <w:t xml:space="preserve"> mod </w:t>
      </w:r>
      <w:proofErr w:type="spellStart"/>
      <w:r>
        <w:t>anonim</w:t>
      </w:r>
      <w:proofErr w:type="spellEnd"/>
      <w:r>
        <w:t>.</w:t>
      </w:r>
    </w:p>
    <w:p w14:paraId="15EA14A1" w14:textId="77777777" w:rsidR="00A33B1F" w:rsidRPr="00A33B1F" w:rsidRDefault="00A33B1F" w:rsidP="00A33B1F">
      <w:pPr>
        <w:pStyle w:val="ListParagraph"/>
        <w:jc w:val="both"/>
      </w:pPr>
    </w:p>
    <w:sectPr w:rsidR="00A33B1F" w:rsidRPr="00A33B1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8CCFE8" w15:done="0"/>
  <w15:commentEx w15:paraId="18E88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B04331" w16cex:dateUtc="2025-02-12T12:37:00Z"/>
  <w16cex:commentExtensible w16cex:durableId="16AFDAB8" w16cex:dateUtc="2025-02-12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8CCFE8" w16cid:durableId="79B04331"/>
  <w16cid:commentId w16cid:paraId="18E8878D" w16cid:durableId="16AFDA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02A4"/>
    <w:multiLevelType w:val="hybridMultilevel"/>
    <w:tmpl w:val="F88226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A7DEE"/>
    <w:multiLevelType w:val="hybridMultilevel"/>
    <w:tmpl w:val="B596D2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83D7C"/>
    <w:multiLevelType w:val="hybridMultilevel"/>
    <w:tmpl w:val="E3DCE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372920"/>
    <w:multiLevelType w:val="hybridMultilevel"/>
    <w:tmpl w:val="71125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52D28"/>
    <w:multiLevelType w:val="hybridMultilevel"/>
    <w:tmpl w:val="1E8C3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84089E"/>
    <w:multiLevelType w:val="hybridMultilevel"/>
    <w:tmpl w:val="AF6A1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374432"/>
    <w:multiLevelType w:val="hybridMultilevel"/>
    <w:tmpl w:val="DDF0D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1615367"/>
    <w:multiLevelType w:val="hybridMultilevel"/>
    <w:tmpl w:val="BA922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ina David">
    <w15:presenceInfo w15:providerId="AD" w15:userId="S-1-5-21-4140177350-1222772574-1005032120-13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C0"/>
    <w:rsid w:val="00175D58"/>
    <w:rsid w:val="001F4DA1"/>
    <w:rsid w:val="003903AE"/>
    <w:rsid w:val="003C1198"/>
    <w:rsid w:val="00575B75"/>
    <w:rsid w:val="007102BE"/>
    <w:rsid w:val="00967D7D"/>
    <w:rsid w:val="00974AEB"/>
    <w:rsid w:val="00975390"/>
    <w:rsid w:val="00A33B1F"/>
    <w:rsid w:val="00AC6807"/>
    <w:rsid w:val="00E91FC0"/>
    <w:rsid w:val="00EC79DE"/>
    <w:rsid w:val="00F8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FC0"/>
    <w:pPr>
      <w:ind w:left="720"/>
      <w:contextualSpacing/>
    </w:pPr>
  </w:style>
  <w:style w:type="character" w:styleId="Hyperlink">
    <w:name w:val="Hyperlink"/>
    <w:basedOn w:val="DefaultParagraphFont"/>
    <w:uiPriority w:val="99"/>
    <w:unhideWhenUsed/>
    <w:rsid w:val="00E91FC0"/>
    <w:rPr>
      <w:color w:val="0000FF" w:themeColor="hyperlink"/>
      <w:u w:val="single"/>
    </w:rPr>
  </w:style>
  <w:style w:type="character" w:styleId="CommentReference">
    <w:name w:val="annotation reference"/>
    <w:basedOn w:val="DefaultParagraphFont"/>
    <w:uiPriority w:val="99"/>
    <w:semiHidden/>
    <w:unhideWhenUsed/>
    <w:rsid w:val="003903AE"/>
    <w:rPr>
      <w:sz w:val="16"/>
      <w:szCs w:val="16"/>
    </w:rPr>
  </w:style>
  <w:style w:type="paragraph" w:styleId="CommentText">
    <w:name w:val="annotation text"/>
    <w:basedOn w:val="Normal"/>
    <w:link w:val="CommentTextChar"/>
    <w:uiPriority w:val="99"/>
    <w:unhideWhenUsed/>
    <w:rsid w:val="003903AE"/>
    <w:pPr>
      <w:spacing w:line="240" w:lineRule="auto"/>
    </w:pPr>
    <w:rPr>
      <w:sz w:val="20"/>
      <w:szCs w:val="20"/>
    </w:rPr>
  </w:style>
  <w:style w:type="character" w:customStyle="1" w:styleId="CommentTextChar">
    <w:name w:val="Comment Text Char"/>
    <w:basedOn w:val="DefaultParagraphFont"/>
    <w:link w:val="CommentText"/>
    <w:uiPriority w:val="99"/>
    <w:rsid w:val="003903AE"/>
    <w:rPr>
      <w:sz w:val="20"/>
      <w:szCs w:val="20"/>
    </w:rPr>
  </w:style>
  <w:style w:type="paragraph" w:styleId="CommentSubject">
    <w:name w:val="annotation subject"/>
    <w:basedOn w:val="CommentText"/>
    <w:next w:val="CommentText"/>
    <w:link w:val="CommentSubjectChar"/>
    <w:uiPriority w:val="99"/>
    <w:semiHidden/>
    <w:unhideWhenUsed/>
    <w:rsid w:val="003903AE"/>
    <w:rPr>
      <w:b/>
      <w:bCs/>
    </w:rPr>
  </w:style>
  <w:style w:type="character" w:customStyle="1" w:styleId="CommentSubjectChar">
    <w:name w:val="Comment Subject Char"/>
    <w:basedOn w:val="CommentTextChar"/>
    <w:link w:val="CommentSubject"/>
    <w:uiPriority w:val="99"/>
    <w:semiHidden/>
    <w:rsid w:val="003903AE"/>
    <w:rPr>
      <w:b/>
      <w:bCs/>
      <w:sz w:val="20"/>
      <w:szCs w:val="20"/>
    </w:rPr>
  </w:style>
  <w:style w:type="paragraph" w:styleId="Revision">
    <w:name w:val="Revision"/>
    <w:hidden/>
    <w:uiPriority w:val="99"/>
    <w:semiHidden/>
    <w:rsid w:val="003903AE"/>
    <w:pPr>
      <w:spacing w:after="0" w:line="240" w:lineRule="auto"/>
    </w:pPr>
  </w:style>
  <w:style w:type="paragraph" w:styleId="BalloonText">
    <w:name w:val="Balloon Text"/>
    <w:basedOn w:val="Normal"/>
    <w:link w:val="BalloonTextChar"/>
    <w:uiPriority w:val="99"/>
    <w:semiHidden/>
    <w:unhideWhenUsed/>
    <w:rsid w:val="00974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A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FC0"/>
    <w:pPr>
      <w:ind w:left="720"/>
      <w:contextualSpacing/>
    </w:pPr>
  </w:style>
  <w:style w:type="character" w:styleId="Hyperlink">
    <w:name w:val="Hyperlink"/>
    <w:basedOn w:val="DefaultParagraphFont"/>
    <w:uiPriority w:val="99"/>
    <w:unhideWhenUsed/>
    <w:rsid w:val="00E91FC0"/>
    <w:rPr>
      <w:color w:val="0000FF" w:themeColor="hyperlink"/>
      <w:u w:val="single"/>
    </w:rPr>
  </w:style>
  <w:style w:type="character" w:styleId="CommentReference">
    <w:name w:val="annotation reference"/>
    <w:basedOn w:val="DefaultParagraphFont"/>
    <w:uiPriority w:val="99"/>
    <w:semiHidden/>
    <w:unhideWhenUsed/>
    <w:rsid w:val="003903AE"/>
    <w:rPr>
      <w:sz w:val="16"/>
      <w:szCs w:val="16"/>
    </w:rPr>
  </w:style>
  <w:style w:type="paragraph" w:styleId="CommentText">
    <w:name w:val="annotation text"/>
    <w:basedOn w:val="Normal"/>
    <w:link w:val="CommentTextChar"/>
    <w:uiPriority w:val="99"/>
    <w:unhideWhenUsed/>
    <w:rsid w:val="003903AE"/>
    <w:pPr>
      <w:spacing w:line="240" w:lineRule="auto"/>
    </w:pPr>
    <w:rPr>
      <w:sz w:val="20"/>
      <w:szCs w:val="20"/>
    </w:rPr>
  </w:style>
  <w:style w:type="character" w:customStyle="1" w:styleId="CommentTextChar">
    <w:name w:val="Comment Text Char"/>
    <w:basedOn w:val="DefaultParagraphFont"/>
    <w:link w:val="CommentText"/>
    <w:uiPriority w:val="99"/>
    <w:rsid w:val="003903AE"/>
    <w:rPr>
      <w:sz w:val="20"/>
      <w:szCs w:val="20"/>
    </w:rPr>
  </w:style>
  <w:style w:type="paragraph" w:styleId="CommentSubject">
    <w:name w:val="annotation subject"/>
    <w:basedOn w:val="CommentText"/>
    <w:next w:val="CommentText"/>
    <w:link w:val="CommentSubjectChar"/>
    <w:uiPriority w:val="99"/>
    <w:semiHidden/>
    <w:unhideWhenUsed/>
    <w:rsid w:val="003903AE"/>
    <w:rPr>
      <w:b/>
      <w:bCs/>
    </w:rPr>
  </w:style>
  <w:style w:type="character" w:customStyle="1" w:styleId="CommentSubjectChar">
    <w:name w:val="Comment Subject Char"/>
    <w:basedOn w:val="CommentTextChar"/>
    <w:link w:val="CommentSubject"/>
    <w:uiPriority w:val="99"/>
    <w:semiHidden/>
    <w:rsid w:val="003903AE"/>
    <w:rPr>
      <w:b/>
      <w:bCs/>
      <w:sz w:val="20"/>
      <w:szCs w:val="20"/>
    </w:rPr>
  </w:style>
  <w:style w:type="paragraph" w:styleId="Revision">
    <w:name w:val="Revision"/>
    <w:hidden/>
    <w:uiPriority w:val="99"/>
    <w:semiHidden/>
    <w:rsid w:val="003903AE"/>
    <w:pPr>
      <w:spacing w:after="0" w:line="240" w:lineRule="auto"/>
    </w:pPr>
  </w:style>
  <w:style w:type="paragraph" w:styleId="BalloonText">
    <w:name w:val="Balloon Text"/>
    <w:basedOn w:val="Normal"/>
    <w:link w:val="BalloonTextChar"/>
    <w:uiPriority w:val="99"/>
    <w:semiHidden/>
    <w:unhideWhenUsed/>
    <w:rsid w:val="00974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A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262872"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Liana Costin</dc:creator>
  <cp:lastModifiedBy>Ioana Liana Costin</cp:lastModifiedBy>
  <cp:revision>2</cp:revision>
  <dcterms:created xsi:type="dcterms:W3CDTF">2026-06-18T08:43:00Z</dcterms:created>
  <dcterms:modified xsi:type="dcterms:W3CDTF">2026-06-18T08:43:00Z</dcterms:modified>
</cp:coreProperties>
</file>