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3ECC5" w14:textId="6C40A63D" w:rsidR="00072651" w:rsidRPr="00D4142C" w:rsidRDefault="00072651" w:rsidP="00E86AD8"/>
    <w:p w14:paraId="07367464" w14:textId="4F1BC81D" w:rsidR="00FB51D2" w:rsidRPr="00D4142C" w:rsidRDefault="00FB51D2" w:rsidP="00E86AD8"/>
    <w:p w14:paraId="77D8EBAE" w14:textId="57D668AC" w:rsidR="00FB51D2" w:rsidRPr="00D4142C" w:rsidRDefault="00FB51D2" w:rsidP="00E86AD8"/>
    <w:p w14:paraId="21205A7A" w14:textId="18752B3D" w:rsidR="00D4142C" w:rsidRPr="00D4142C" w:rsidRDefault="00D4142C" w:rsidP="00FB51D2">
      <w:pPr>
        <w:rPr>
          <w:rFonts w:ascii="Arial" w:hAnsi="Arial" w:cs="Arial"/>
          <w:b/>
          <w:bCs/>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4142C" w14:paraId="145ACCB5" w14:textId="77777777" w:rsidTr="00D4142C">
        <w:tc>
          <w:tcPr>
            <w:tcW w:w="4508" w:type="dxa"/>
          </w:tcPr>
          <w:p w14:paraId="7046B8E2" w14:textId="62088C10" w:rsidR="00D4142C" w:rsidRDefault="00D4142C" w:rsidP="00FB51D2">
            <w:pPr>
              <w:rPr>
                <w:rFonts w:ascii="Arial" w:hAnsi="Arial" w:cs="Arial"/>
                <w:b/>
                <w:bCs/>
                <w:lang w:val="ro-RO"/>
              </w:rPr>
            </w:pPr>
            <w:r w:rsidRPr="00D4142C">
              <w:rPr>
                <w:rFonts w:ascii="Arial" w:hAnsi="Arial" w:cs="Arial"/>
                <w:b/>
                <w:bCs/>
                <w:lang w:val="ro-RO"/>
              </w:rPr>
              <w:t>SRPCI</w:t>
            </w:r>
          </w:p>
        </w:tc>
        <w:tc>
          <w:tcPr>
            <w:tcW w:w="4508" w:type="dxa"/>
          </w:tcPr>
          <w:p w14:paraId="642FAF09" w14:textId="0C79C009" w:rsidR="00D4142C" w:rsidRDefault="00D4142C" w:rsidP="00D4142C">
            <w:pPr>
              <w:jc w:val="right"/>
              <w:rPr>
                <w:rFonts w:ascii="Arial" w:hAnsi="Arial" w:cs="Arial"/>
                <w:b/>
                <w:bCs/>
                <w:lang w:val="ro-RO"/>
              </w:rPr>
            </w:pPr>
          </w:p>
        </w:tc>
      </w:tr>
    </w:tbl>
    <w:p w14:paraId="364F4F79" w14:textId="3DCDF442" w:rsidR="00FB51D2" w:rsidRDefault="00FB51D2" w:rsidP="00FB51D2">
      <w:pPr>
        <w:rPr>
          <w:rFonts w:ascii="Arial" w:hAnsi="Arial" w:cs="Arial"/>
          <w:b/>
          <w:bCs/>
          <w:lang w:val="ro-RO"/>
        </w:rPr>
      </w:pPr>
    </w:p>
    <w:p w14:paraId="4FE9273F" w14:textId="77777777" w:rsidR="0093459C" w:rsidRDefault="0093459C" w:rsidP="00FB51D2">
      <w:pPr>
        <w:rPr>
          <w:rFonts w:ascii="Arial" w:hAnsi="Arial" w:cs="Arial"/>
          <w:b/>
          <w:bCs/>
          <w:lang w:val="ro-RO"/>
        </w:rPr>
      </w:pPr>
    </w:p>
    <w:p w14:paraId="3E93805E" w14:textId="77777777" w:rsidR="0093459C" w:rsidRDefault="0093459C" w:rsidP="00FB51D2">
      <w:pPr>
        <w:rPr>
          <w:rFonts w:ascii="Arial" w:hAnsi="Arial" w:cs="Arial"/>
          <w:b/>
          <w:bCs/>
          <w:lang w:val="ro-RO"/>
        </w:rPr>
      </w:pPr>
    </w:p>
    <w:p w14:paraId="3BB06E44" w14:textId="77777777" w:rsidR="0093459C" w:rsidRDefault="0093459C" w:rsidP="00FB51D2">
      <w:pPr>
        <w:rPr>
          <w:rFonts w:ascii="Arial" w:hAnsi="Arial" w:cs="Arial"/>
          <w:b/>
          <w:bCs/>
          <w:lang w:val="ro-RO"/>
        </w:rPr>
      </w:pPr>
    </w:p>
    <w:p w14:paraId="7A82F18E" w14:textId="77777777" w:rsidR="0093459C" w:rsidRPr="00D4142C" w:rsidRDefault="0093459C" w:rsidP="00FB51D2">
      <w:pPr>
        <w:rPr>
          <w:rFonts w:ascii="Arial" w:hAnsi="Arial" w:cs="Arial"/>
          <w:b/>
          <w:bCs/>
          <w:lang w:val="ro-RO"/>
        </w:rPr>
      </w:pPr>
    </w:p>
    <w:p w14:paraId="747B307E" w14:textId="77777777" w:rsidR="00D4142C" w:rsidRPr="00D4142C" w:rsidRDefault="00D4142C" w:rsidP="00FB51D2">
      <w:pPr>
        <w:rPr>
          <w:rFonts w:ascii="Arial" w:hAnsi="Arial" w:cs="Arial"/>
          <w:lang w:val="ro-RO"/>
        </w:rPr>
      </w:pPr>
    </w:p>
    <w:p w14:paraId="1BA896AC" w14:textId="77777777" w:rsidR="00FB51D2" w:rsidRPr="00921FDD" w:rsidRDefault="00FB51D2" w:rsidP="00FB51D2">
      <w:pPr>
        <w:jc w:val="center"/>
        <w:rPr>
          <w:rFonts w:ascii="Arial" w:hAnsi="Arial" w:cs="Arial"/>
          <w:b/>
          <w:sz w:val="24"/>
          <w:szCs w:val="24"/>
          <w:lang w:val="ro-RO"/>
        </w:rPr>
      </w:pPr>
      <w:r w:rsidRPr="00921FDD">
        <w:rPr>
          <w:rFonts w:ascii="Arial" w:hAnsi="Arial" w:cs="Arial"/>
          <w:b/>
          <w:sz w:val="24"/>
          <w:szCs w:val="24"/>
          <w:lang w:val="ro-RO"/>
        </w:rPr>
        <w:t>CAIET DE SARCINI</w:t>
      </w:r>
    </w:p>
    <w:p w14:paraId="2DA9036D" w14:textId="0D0A0370" w:rsidR="00FB51D2" w:rsidRPr="00D4142C" w:rsidRDefault="00FB51D2" w:rsidP="00FB51D2">
      <w:pPr>
        <w:jc w:val="center"/>
        <w:rPr>
          <w:rFonts w:ascii="Arial" w:hAnsi="Arial" w:cs="Arial"/>
          <w:b/>
          <w:lang w:val="ro-RO"/>
        </w:rPr>
      </w:pPr>
      <w:r w:rsidRPr="00D4142C">
        <w:rPr>
          <w:rFonts w:ascii="Arial" w:hAnsi="Arial" w:cs="Arial"/>
          <w:b/>
          <w:lang w:val="ro-RO"/>
        </w:rPr>
        <w:t>pentru achizi</w:t>
      </w:r>
      <w:r w:rsidR="00911563">
        <w:rPr>
          <w:rFonts w:ascii="Arial" w:hAnsi="Arial" w:cs="Arial"/>
          <w:b/>
          <w:lang w:val="ro-RO"/>
        </w:rPr>
        <w:t>ț</w:t>
      </w:r>
      <w:r w:rsidRPr="00D4142C">
        <w:rPr>
          <w:rFonts w:ascii="Arial" w:hAnsi="Arial" w:cs="Arial"/>
          <w:b/>
          <w:lang w:val="ro-RO"/>
        </w:rPr>
        <w:t xml:space="preserve">ia de servicii de informare publică obligatorie </w:t>
      </w:r>
      <w:r w:rsidR="00911563">
        <w:rPr>
          <w:rFonts w:ascii="Arial" w:hAnsi="Arial" w:cs="Arial"/>
          <w:b/>
          <w:lang w:val="ro-RO"/>
        </w:rPr>
        <w:t>prin</w:t>
      </w:r>
      <w:r w:rsidRPr="00D4142C">
        <w:rPr>
          <w:rFonts w:ascii="Arial" w:hAnsi="Arial" w:cs="Arial"/>
          <w:b/>
          <w:lang w:val="ro-RO"/>
        </w:rPr>
        <w:t xml:space="preserve"> presa scrisă</w:t>
      </w:r>
    </w:p>
    <w:p w14:paraId="47F53641" w14:textId="77777777" w:rsidR="00FB51D2" w:rsidRPr="00D4142C" w:rsidRDefault="00FB51D2" w:rsidP="00FB51D2">
      <w:pPr>
        <w:jc w:val="center"/>
        <w:rPr>
          <w:rFonts w:ascii="Arial" w:hAnsi="Arial" w:cs="Arial"/>
          <w:b/>
          <w:lang w:val="ro-RO"/>
        </w:rPr>
      </w:pPr>
      <w:r w:rsidRPr="00D4142C">
        <w:rPr>
          <w:rFonts w:ascii="Arial" w:hAnsi="Arial" w:cs="Arial"/>
          <w:b/>
          <w:lang w:val="ro-RO"/>
        </w:rPr>
        <w:t xml:space="preserve"> </w:t>
      </w:r>
    </w:p>
    <w:p w14:paraId="594BE79C" w14:textId="77777777" w:rsidR="00921FDD" w:rsidRDefault="00921FDD" w:rsidP="00FB51D2">
      <w:pPr>
        <w:ind w:firstLine="708"/>
        <w:jc w:val="both"/>
        <w:rPr>
          <w:rFonts w:ascii="Arial" w:hAnsi="Arial" w:cs="Arial"/>
          <w:b/>
          <w:lang w:val="ro-RO"/>
        </w:rPr>
      </w:pPr>
    </w:p>
    <w:p w14:paraId="7F396D34" w14:textId="591F709B" w:rsidR="00D4142C" w:rsidRDefault="00D4142C" w:rsidP="00FB51D2">
      <w:pPr>
        <w:ind w:firstLine="720"/>
        <w:jc w:val="both"/>
        <w:rPr>
          <w:rFonts w:ascii="Arial" w:hAnsi="Arial" w:cs="Arial"/>
          <w:lang w:val="ro-RO"/>
        </w:rPr>
      </w:pPr>
    </w:p>
    <w:p w14:paraId="262FC8F2" w14:textId="123CAF34" w:rsidR="00D4142C" w:rsidRDefault="00D4142C" w:rsidP="00FB51D2">
      <w:pPr>
        <w:ind w:firstLine="720"/>
        <w:jc w:val="both"/>
        <w:rPr>
          <w:rFonts w:ascii="Arial" w:hAnsi="Arial" w:cs="Arial"/>
          <w:lang w:val="ro-RO"/>
        </w:rPr>
      </w:pPr>
    </w:p>
    <w:p w14:paraId="59088D3E" w14:textId="77777777" w:rsidR="00921FDD" w:rsidRDefault="00921FDD" w:rsidP="00FB51D2">
      <w:pPr>
        <w:jc w:val="both"/>
        <w:rPr>
          <w:rFonts w:ascii="Arial" w:hAnsi="Arial" w:cs="Arial"/>
          <w:lang w:val="ro-RO"/>
        </w:rPr>
      </w:pPr>
    </w:p>
    <w:p w14:paraId="0314B50C" w14:textId="77777777" w:rsidR="0093459C" w:rsidRDefault="0093459C" w:rsidP="00FB51D2">
      <w:pPr>
        <w:jc w:val="both"/>
        <w:rPr>
          <w:rFonts w:ascii="Arial" w:hAnsi="Arial" w:cs="Arial"/>
          <w:lang w:val="ro-RO"/>
        </w:rPr>
      </w:pPr>
    </w:p>
    <w:p w14:paraId="4C722CC1" w14:textId="77777777" w:rsidR="0093459C" w:rsidRDefault="0093459C" w:rsidP="00FB51D2">
      <w:pPr>
        <w:jc w:val="both"/>
        <w:rPr>
          <w:rFonts w:ascii="Arial" w:hAnsi="Arial" w:cs="Arial"/>
          <w:lang w:val="ro-RO"/>
        </w:rPr>
      </w:pPr>
    </w:p>
    <w:p w14:paraId="532BC613" w14:textId="77777777" w:rsidR="0093459C" w:rsidRDefault="0093459C" w:rsidP="00FB51D2">
      <w:pPr>
        <w:jc w:val="both"/>
        <w:rPr>
          <w:rFonts w:ascii="Arial" w:hAnsi="Arial" w:cs="Arial"/>
          <w:lang w:val="ro-RO"/>
        </w:rPr>
      </w:pPr>
    </w:p>
    <w:p w14:paraId="515AAF34" w14:textId="77777777" w:rsidR="0093459C" w:rsidRDefault="0093459C" w:rsidP="00FB51D2">
      <w:pPr>
        <w:jc w:val="both"/>
        <w:rPr>
          <w:rFonts w:ascii="Arial" w:hAnsi="Arial" w:cs="Arial"/>
          <w:lang w:val="ro-RO"/>
        </w:rPr>
      </w:pPr>
    </w:p>
    <w:p w14:paraId="1F0031BD" w14:textId="77777777" w:rsidR="0093459C" w:rsidRDefault="0093459C" w:rsidP="00FB51D2">
      <w:pPr>
        <w:jc w:val="both"/>
        <w:rPr>
          <w:rFonts w:ascii="Arial" w:hAnsi="Arial" w:cs="Arial"/>
          <w:lang w:val="ro-RO"/>
        </w:rPr>
      </w:pPr>
    </w:p>
    <w:p w14:paraId="6580DCF3" w14:textId="77777777" w:rsidR="0093459C" w:rsidRDefault="0093459C" w:rsidP="00FB51D2">
      <w:pPr>
        <w:jc w:val="both"/>
        <w:rPr>
          <w:rFonts w:ascii="Arial" w:hAnsi="Arial" w:cs="Arial"/>
          <w:lang w:val="ro-RO"/>
        </w:rPr>
      </w:pPr>
    </w:p>
    <w:p w14:paraId="1BA94673" w14:textId="77777777" w:rsidR="0093459C" w:rsidRDefault="0093459C" w:rsidP="00FB51D2">
      <w:pPr>
        <w:jc w:val="both"/>
        <w:rPr>
          <w:rFonts w:ascii="Arial" w:hAnsi="Arial" w:cs="Arial"/>
          <w:lang w:val="ro-RO"/>
        </w:rPr>
      </w:pPr>
    </w:p>
    <w:p w14:paraId="48005A08" w14:textId="77777777" w:rsidR="0093459C" w:rsidRDefault="0093459C" w:rsidP="00FB51D2">
      <w:pPr>
        <w:jc w:val="both"/>
        <w:rPr>
          <w:rFonts w:ascii="Arial" w:hAnsi="Arial" w:cs="Arial"/>
          <w:lang w:val="ro-RO"/>
        </w:rPr>
      </w:pPr>
    </w:p>
    <w:p w14:paraId="508ABDD8" w14:textId="77777777" w:rsidR="0093459C" w:rsidRDefault="0093459C" w:rsidP="00FB51D2">
      <w:pPr>
        <w:jc w:val="both"/>
        <w:rPr>
          <w:rFonts w:ascii="Arial" w:hAnsi="Arial" w:cs="Arial"/>
          <w:lang w:val="ro-RO"/>
        </w:rPr>
      </w:pPr>
    </w:p>
    <w:p w14:paraId="003016D9" w14:textId="77777777" w:rsidR="0093459C" w:rsidRDefault="0093459C" w:rsidP="00FB51D2">
      <w:pPr>
        <w:jc w:val="both"/>
        <w:rPr>
          <w:rFonts w:ascii="Arial" w:hAnsi="Arial" w:cs="Arial"/>
          <w:lang w:val="ro-RO"/>
        </w:rPr>
      </w:pPr>
      <w:bookmarkStart w:id="0" w:name="_GoBack"/>
      <w:bookmarkEnd w:id="0"/>
    </w:p>
    <w:p w14:paraId="51A58A10" w14:textId="2475F968" w:rsidR="00FB51D2" w:rsidRPr="00D4142C" w:rsidRDefault="00FB51D2" w:rsidP="00FB51D2">
      <w:pPr>
        <w:jc w:val="both"/>
        <w:rPr>
          <w:rFonts w:ascii="Arial" w:hAnsi="Arial" w:cs="Arial"/>
          <w:b/>
          <w:lang w:val="ro-RO"/>
        </w:rPr>
      </w:pPr>
      <w:r w:rsidRPr="00D4142C">
        <w:rPr>
          <w:rFonts w:ascii="Arial" w:hAnsi="Arial" w:cs="Arial"/>
          <w:b/>
          <w:lang w:val="ro-RO"/>
        </w:rPr>
        <w:lastRenderedPageBreak/>
        <w:t>Capito</w:t>
      </w:r>
      <w:r w:rsidR="00911563">
        <w:rPr>
          <w:rFonts w:ascii="Arial" w:hAnsi="Arial" w:cs="Arial"/>
          <w:b/>
          <w:lang w:val="ro-RO"/>
        </w:rPr>
        <w:t>l</w:t>
      </w:r>
      <w:r w:rsidRPr="00D4142C">
        <w:rPr>
          <w:rFonts w:ascii="Arial" w:hAnsi="Arial" w:cs="Arial"/>
          <w:b/>
          <w:lang w:val="ro-RO"/>
        </w:rPr>
        <w:t>ul 1. Informații generale</w:t>
      </w:r>
    </w:p>
    <w:p w14:paraId="56AE71E9" w14:textId="77777777" w:rsidR="00FB51D2" w:rsidRPr="00D4142C" w:rsidRDefault="00FB51D2" w:rsidP="00FB51D2">
      <w:pPr>
        <w:jc w:val="both"/>
        <w:rPr>
          <w:rFonts w:ascii="Arial" w:hAnsi="Arial" w:cs="Arial"/>
          <w:b/>
          <w:lang w:val="ro-RO"/>
        </w:rPr>
      </w:pPr>
    </w:p>
    <w:p w14:paraId="7D54D946" w14:textId="77777777" w:rsidR="00FB51D2" w:rsidRPr="00D4142C" w:rsidRDefault="00FB51D2" w:rsidP="00FB51D2">
      <w:pPr>
        <w:numPr>
          <w:ilvl w:val="1"/>
          <w:numId w:val="15"/>
        </w:numPr>
        <w:jc w:val="both"/>
        <w:rPr>
          <w:rFonts w:ascii="Arial" w:hAnsi="Arial" w:cs="Arial"/>
          <w:lang w:val="ro-RO"/>
        </w:rPr>
      </w:pPr>
      <w:r w:rsidRPr="00D4142C">
        <w:rPr>
          <w:rFonts w:ascii="Arial" w:hAnsi="Arial" w:cs="Arial"/>
          <w:b/>
          <w:lang w:val="ro-RO"/>
        </w:rPr>
        <w:t>Denumirea serviciilor ce fac obiectul achiziției</w:t>
      </w:r>
    </w:p>
    <w:p w14:paraId="3B204645" w14:textId="1C334088" w:rsidR="00FB51D2" w:rsidRPr="00D4142C" w:rsidRDefault="00FB51D2" w:rsidP="00FB51D2">
      <w:pPr>
        <w:jc w:val="both"/>
        <w:rPr>
          <w:rFonts w:ascii="Arial" w:hAnsi="Arial" w:cs="Arial"/>
          <w:lang w:val="ro-RO"/>
        </w:rPr>
      </w:pPr>
      <w:r w:rsidRPr="00D4142C">
        <w:rPr>
          <w:rFonts w:ascii="Arial" w:hAnsi="Arial" w:cs="Arial"/>
          <w:lang w:val="ro-RO"/>
        </w:rPr>
        <w:t xml:space="preserve">Servicii de informare publică obligatorie </w:t>
      </w:r>
      <w:r w:rsidR="00F25C15">
        <w:rPr>
          <w:rFonts w:ascii="Arial" w:hAnsi="Arial" w:cs="Arial"/>
          <w:lang w:val="ro-RO"/>
        </w:rPr>
        <w:t>prin</w:t>
      </w:r>
      <w:r w:rsidRPr="00D4142C">
        <w:rPr>
          <w:rFonts w:ascii="Arial" w:hAnsi="Arial" w:cs="Arial"/>
          <w:lang w:val="ro-RO"/>
        </w:rPr>
        <w:t xml:space="preserve"> presa scrisă.</w:t>
      </w:r>
    </w:p>
    <w:p w14:paraId="60349803" w14:textId="753F6789" w:rsidR="00FB51D2" w:rsidRPr="00D4142C" w:rsidRDefault="00FB51D2" w:rsidP="00FB51D2">
      <w:pPr>
        <w:jc w:val="both"/>
        <w:rPr>
          <w:rFonts w:ascii="Arial" w:hAnsi="Arial" w:cs="Arial"/>
          <w:b/>
          <w:lang w:val="ro-RO"/>
        </w:rPr>
      </w:pPr>
      <w:r w:rsidRPr="00D4142C">
        <w:rPr>
          <w:rFonts w:ascii="Arial" w:hAnsi="Arial" w:cs="Arial"/>
          <w:b/>
          <w:lang w:val="ro-RO"/>
        </w:rPr>
        <w:t xml:space="preserve">Prevederi legale aplicabile: </w:t>
      </w:r>
      <w:r w:rsidRPr="00D4142C">
        <w:rPr>
          <w:rFonts w:ascii="Arial" w:hAnsi="Arial" w:cs="Arial"/>
          <w:lang w:val="ro-RO"/>
        </w:rPr>
        <w:t>Legea 99/2016 privind achizi</w:t>
      </w:r>
      <w:r w:rsidR="00911563">
        <w:rPr>
          <w:rFonts w:ascii="Arial" w:hAnsi="Arial" w:cs="Arial"/>
          <w:lang w:val="ro-RO"/>
        </w:rPr>
        <w:t>ț</w:t>
      </w:r>
      <w:r w:rsidRPr="00D4142C">
        <w:rPr>
          <w:rFonts w:ascii="Arial" w:hAnsi="Arial" w:cs="Arial"/>
          <w:lang w:val="ro-RO"/>
        </w:rPr>
        <w:t>iile publice</w:t>
      </w:r>
      <w:r w:rsidR="00F25C15">
        <w:rPr>
          <w:rFonts w:ascii="Arial" w:hAnsi="Arial" w:cs="Arial"/>
          <w:lang w:val="ro-RO"/>
        </w:rPr>
        <w:t>.</w:t>
      </w:r>
    </w:p>
    <w:p w14:paraId="5CB887DA" w14:textId="1C73F393" w:rsidR="00FB51D2" w:rsidRPr="00D4142C" w:rsidRDefault="00FB51D2" w:rsidP="00FB51D2">
      <w:pPr>
        <w:jc w:val="both"/>
        <w:rPr>
          <w:rFonts w:ascii="Arial" w:hAnsi="Arial" w:cs="Arial"/>
          <w:lang w:val="ro-RO"/>
        </w:rPr>
      </w:pPr>
      <w:r w:rsidRPr="00D4142C">
        <w:rPr>
          <w:rFonts w:ascii="Arial" w:hAnsi="Arial" w:cs="Arial"/>
          <w:b/>
          <w:lang w:val="ro-RO"/>
        </w:rPr>
        <w:t>Sursa de finan</w:t>
      </w:r>
      <w:r w:rsidR="00911563">
        <w:rPr>
          <w:rFonts w:ascii="Arial" w:hAnsi="Arial" w:cs="Arial"/>
          <w:b/>
          <w:lang w:val="ro-RO"/>
        </w:rPr>
        <w:t>ț</w:t>
      </w:r>
      <w:r w:rsidRPr="00D4142C">
        <w:rPr>
          <w:rFonts w:ascii="Arial" w:hAnsi="Arial" w:cs="Arial"/>
          <w:b/>
          <w:lang w:val="ro-RO"/>
        </w:rPr>
        <w:t>are:</w:t>
      </w:r>
      <w:r w:rsidRPr="00D4142C">
        <w:rPr>
          <w:rFonts w:ascii="Arial" w:hAnsi="Arial" w:cs="Arial"/>
          <w:lang w:val="ro-RO"/>
        </w:rPr>
        <w:t xml:space="preserve"> surse proprii</w:t>
      </w:r>
      <w:r w:rsidR="00F25C15">
        <w:rPr>
          <w:rFonts w:ascii="Arial" w:hAnsi="Arial" w:cs="Arial"/>
          <w:lang w:val="ro-RO"/>
        </w:rPr>
        <w:t>.</w:t>
      </w:r>
    </w:p>
    <w:p w14:paraId="2E408B17" w14:textId="77777777" w:rsidR="00FB51D2" w:rsidRPr="00D4142C" w:rsidRDefault="00FB51D2" w:rsidP="00FB51D2">
      <w:pPr>
        <w:jc w:val="both"/>
        <w:rPr>
          <w:rFonts w:ascii="Arial" w:hAnsi="Arial" w:cs="Arial"/>
          <w:lang w:val="ro-RO"/>
        </w:rPr>
      </w:pPr>
      <w:r w:rsidRPr="00D4142C">
        <w:rPr>
          <w:rFonts w:ascii="Arial" w:hAnsi="Arial" w:cs="Arial"/>
          <w:b/>
          <w:lang w:val="ro-RO"/>
        </w:rPr>
        <w:t>Cod CPV:</w:t>
      </w:r>
      <w:r w:rsidRPr="00D4142C">
        <w:rPr>
          <w:rFonts w:ascii="Arial" w:hAnsi="Arial" w:cs="Arial"/>
          <w:lang w:val="ro-RO"/>
        </w:rPr>
        <w:t xml:space="preserve"> 79341000-6 </w:t>
      </w:r>
    </w:p>
    <w:p w14:paraId="7D24C379" w14:textId="27540B2C" w:rsidR="00FB51D2" w:rsidRPr="00D4142C" w:rsidRDefault="00FB51D2" w:rsidP="00FB51D2">
      <w:pPr>
        <w:jc w:val="both"/>
        <w:rPr>
          <w:rFonts w:ascii="Arial" w:hAnsi="Arial" w:cs="Arial"/>
          <w:lang w:val="ro-RO"/>
        </w:rPr>
      </w:pPr>
      <w:r w:rsidRPr="00D4142C">
        <w:rPr>
          <w:rFonts w:ascii="Arial" w:hAnsi="Arial" w:cs="Arial"/>
          <w:b/>
          <w:lang w:val="ro-RO"/>
        </w:rPr>
        <w:t>Procedura de achizi</w:t>
      </w:r>
      <w:r w:rsidR="00911563">
        <w:rPr>
          <w:rFonts w:ascii="Arial" w:hAnsi="Arial" w:cs="Arial"/>
          <w:b/>
          <w:lang w:val="ro-RO"/>
        </w:rPr>
        <w:t>ț</w:t>
      </w:r>
      <w:r w:rsidRPr="00D4142C">
        <w:rPr>
          <w:rFonts w:ascii="Arial" w:hAnsi="Arial" w:cs="Arial"/>
          <w:b/>
          <w:lang w:val="ro-RO"/>
        </w:rPr>
        <w:t>ie:</w:t>
      </w:r>
      <w:r w:rsidRPr="00D4142C">
        <w:rPr>
          <w:rFonts w:ascii="Arial" w:hAnsi="Arial" w:cs="Arial"/>
          <w:lang w:val="ro-RO"/>
        </w:rPr>
        <w:t xml:space="preserve"> Procedură de achizi</w:t>
      </w:r>
      <w:r w:rsidR="00911563">
        <w:rPr>
          <w:rFonts w:ascii="Arial" w:hAnsi="Arial" w:cs="Arial"/>
          <w:lang w:val="ro-RO"/>
        </w:rPr>
        <w:t>ț</w:t>
      </w:r>
      <w:r w:rsidRPr="00D4142C">
        <w:rPr>
          <w:rFonts w:ascii="Arial" w:hAnsi="Arial" w:cs="Arial"/>
          <w:lang w:val="ro-RO"/>
        </w:rPr>
        <w:t>ie directă</w:t>
      </w:r>
      <w:r w:rsidR="00F25C15">
        <w:rPr>
          <w:rFonts w:ascii="Arial" w:hAnsi="Arial" w:cs="Arial"/>
          <w:lang w:val="ro-RO"/>
        </w:rPr>
        <w:t>.</w:t>
      </w:r>
    </w:p>
    <w:p w14:paraId="066BFC29" w14:textId="44B16281" w:rsidR="00FB51D2" w:rsidRPr="00D4142C" w:rsidRDefault="00FB51D2" w:rsidP="00FB51D2">
      <w:pPr>
        <w:jc w:val="both"/>
        <w:rPr>
          <w:rFonts w:ascii="Arial" w:hAnsi="Arial" w:cs="Arial"/>
          <w:lang w:val="ro-RO"/>
        </w:rPr>
      </w:pPr>
      <w:r w:rsidRPr="00D4142C">
        <w:rPr>
          <w:rFonts w:ascii="Arial" w:hAnsi="Arial" w:cs="Arial"/>
          <w:b/>
          <w:lang w:val="ro-RO"/>
        </w:rPr>
        <w:t>Criteriul de atribuire:</w:t>
      </w:r>
      <w:r w:rsidRPr="00D4142C">
        <w:rPr>
          <w:rFonts w:ascii="Arial" w:hAnsi="Arial" w:cs="Arial"/>
          <w:lang w:val="ro-RO"/>
        </w:rPr>
        <w:t xml:space="preserve"> pre</w:t>
      </w:r>
      <w:r w:rsidR="00911563">
        <w:rPr>
          <w:rFonts w:ascii="Arial" w:hAnsi="Arial" w:cs="Arial"/>
          <w:lang w:val="ro-RO"/>
        </w:rPr>
        <w:t>ț</w:t>
      </w:r>
      <w:r w:rsidRPr="00D4142C">
        <w:rPr>
          <w:rFonts w:ascii="Arial" w:hAnsi="Arial" w:cs="Arial"/>
          <w:lang w:val="ro-RO"/>
        </w:rPr>
        <w:t>ul cel mai scăzut.</w:t>
      </w:r>
    </w:p>
    <w:p w14:paraId="77B56677" w14:textId="77777777" w:rsidR="00FB51D2" w:rsidRPr="00D4142C" w:rsidRDefault="00FB51D2" w:rsidP="00FB51D2">
      <w:pPr>
        <w:jc w:val="both"/>
        <w:rPr>
          <w:rFonts w:ascii="Arial" w:hAnsi="Arial" w:cs="Arial"/>
          <w:lang w:val="ro-RO"/>
        </w:rPr>
      </w:pPr>
    </w:p>
    <w:p w14:paraId="0528DE91" w14:textId="77777777" w:rsidR="00FB51D2" w:rsidRPr="00D4142C" w:rsidRDefault="00FB51D2" w:rsidP="00FB51D2">
      <w:pPr>
        <w:numPr>
          <w:ilvl w:val="1"/>
          <w:numId w:val="15"/>
        </w:numPr>
        <w:jc w:val="both"/>
        <w:rPr>
          <w:rFonts w:ascii="Arial" w:hAnsi="Arial" w:cs="Arial"/>
          <w:b/>
          <w:lang w:val="ro-RO"/>
        </w:rPr>
      </w:pPr>
      <w:r w:rsidRPr="00D4142C">
        <w:rPr>
          <w:rFonts w:ascii="Arial" w:hAnsi="Arial" w:cs="Arial"/>
          <w:b/>
          <w:lang w:val="ro-RO"/>
        </w:rPr>
        <w:t>Prezentarea succintă a necesității și oportunității/contextului achiziției</w:t>
      </w:r>
    </w:p>
    <w:p w14:paraId="68B065AF" w14:textId="13D3DC9F" w:rsidR="00921FDD" w:rsidRPr="00921FDD" w:rsidRDefault="00921FDD" w:rsidP="00921FDD">
      <w:pPr>
        <w:jc w:val="both"/>
        <w:rPr>
          <w:rFonts w:ascii="Arial" w:hAnsi="Arial" w:cs="Arial"/>
          <w:lang w:val="ro-RO"/>
        </w:rPr>
      </w:pPr>
      <w:r w:rsidRPr="00921FDD">
        <w:rPr>
          <w:rFonts w:ascii="Arial" w:hAnsi="Arial" w:cs="Arial"/>
          <w:lang w:val="ro-RO"/>
        </w:rPr>
        <w:t xml:space="preserve">În vederea îndeplinirii eficiente a obligațiilor legale de raportare continuă pe piața de capital, în conformitate cu legislația aplicabilă în vigoare (Legea nr. 297/2004 privind piața de capital, </w:t>
      </w:r>
      <w:r w:rsidR="007E69EF">
        <w:rPr>
          <w:rFonts w:ascii="Arial" w:hAnsi="Arial" w:cs="Arial"/>
          <w:lang w:val="ro-RO"/>
        </w:rPr>
        <w:t>Legea 24/2017, privind emitenții de instrumente financiare și operatorii de piață,</w:t>
      </w:r>
      <w:r w:rsidR="00F677A7">
        <w:rPr>
          <w:rFonts w:ascii="Arial" w:hAnsi="Arial" w:cs="Arial"/>
          <w:lang w:val="ro-RO"/>
        </w:rPr>
        <w:t xml:space="preserve"> </w:t>
      </w:r>
      <w:r w:rsidRPr="00921FDD">
        <w:rPr>
          <w:rFonts w:ascii="Arial" w:hAnsi="Arial" w:cs="Arial"/>
          <w:lang w:val="ro-RO"/>
        </w:rPr>
        <w:t xml:space="preserve">Regulamentul CNVM nr </w:t>
      </w:r>
      <w:r w:rsidR="003A0773">
        <w:rPr>
          <w:rFonts w:ascii="Arial" w:hAnsi="Arial" w:cs="Arial"/>
          <w:lang w:val="ro-RO"/>
        </w:rPr>
        <w:t>5</w:t>
      </w:r>
      <w:r w:rsidRPr="00921FDD">
        <w:rPr>
          <w:rFonts w:ascii="Arial" w:hAnsi="Arial" w:cs="Arial"/>
          <w:lang w:val="ro-RO"/>
        </w:rPr>
        <w:t>/20</w:t>
      </w:r>
      <w:r w:rsidR="003A0773">
        <w:rPr>
          <w:rFonts w:ascii="Arial" w:hAnsi="Arial" w:cs="Arial"/>
          <w:lang w:val="ro-RO"/>
        </w:rPr>
        <w:t>18</w:t>
      </w:r>
      <w:r w:rsidRPr="00921FDD">
        <w:rPr>
          <w:rFonts w:ascii="Arial" w:hAnsi="Arial" w:cs="Arial"/>
          <w:lang w:val="ro-RO"/>
        </w:rPr>
        <w:t xml:space="preserve"> privind emitenții și operațiunile cu valori mobiliare, Codul Bursei de Valori, alte Regulamente, Instrucțiuni și Ordine CNVM aplicabile) și asigurării transparenței față de acționari, investitori, clienți, parteneri este obligatorie publicarea de rapoarte curente, rapoarte financiare, convocatoare și ordine de zi pentru ședințele AGA </w:t>
      </w:r>
      <w:r w:rsidR="0078379C">
        <w:rPr>
          <w:rFonts w:ascii="Arial" w:hAnsi="Arial" w:cs="Arial"/>
          <w:lang w:val="ro-RO"/>
        </w:rPr>
        <w:br/>
      </w:r>
      <w:r w:rsidRPr="00921FDD">
        <w:rPr>
          <w:rFonts w:ascii="Arial" w:hAnsi="Arial" w:cs="Arial"/>
          <w:lang w:val="ro-RO"/>
        </w:rPr>
        <w:t xml:space="preserve">într-un ziar de difuzare națională, la secțiunea </w:t>
      </w:r>
      <w:r w:rsidRPr="0078379C">
        <w:rPr>
          <w:rFonts w:ascii="Arial" w:hAnsi="Arial" w:cs="Arial"/>
          <w:i/>
          <w:iCs/>
          <w:lang w:val="ro-RO"/>
        </w:rPr>
        <w:t>Marea</w:t>
      </w:r>
      <w:r w:rsidRPr="00921FDD">
        <w:rPr>
          <w:rFonts w:ascii="Arial" w:hAnsi="Arial" w:cs="Arial"/>
          <w:lang w:val="ro-RO"/>
        </w:rPr>
        <w:t xml:space="preserve"> sau </w:t>
      </w:r>
      <w:r w:rsidRPr="0078379C">
        <w:rPr>
          <w:rFonts w:ascii="Arial" w:hAnsi="Arial" w:cs="Arial"/>
          <w:i/>
          <w:iCs/>
          <w:lang w:val="ro-RO"/>
        </w:rPr>
        <w:t>Mica Publicitate</w:t>
      </w:r>
      <w:r w:rsidRPr="00921FDD">
        <w:rPr>
          <w:rFonts w:ascii="Arial" w:hAnsi="Arial" w:cs="Arial"/>
          <w:lang w:val="ro-RO"/>
        </w:rPr>
        <w:t>, sau în ediția online a ziarului.</w:t>
      </w:r>
    </w:p>
    <w:p w14:paraId="123B8E1E" w14:textId="2D1BBAAE" w:rsidR="00921FDD" w:rsidRPr="00921FDD" w:rsidRDefault="00921FDD" w:rsidP="00921FDD">
      <w:pPr>
        <w:jc w:val="both"/>
        <w:rPr>
          <w:rFonts w:ascii="Arial" w:hAnsi="Arial" w:cs="Arial"/>
          <w:lang w:val="ro-RO"/>
        </w:rPr>
      </w:pPr>
      <w:r w:rsidRPr="00921FDD">
        <w:rPr>
          <w:rFonts w:ascii="Arial" w:hAnsi="Arial" w:cs="Arial"/>
          <w:lang w:val="ro-RO"/>
        </w:rPr>
        <w:t xml:space="preserve">În vederea îndeplinirii obligațiilor de publicare în presa scrisă a anunțurilor de mediu necesare pentru demararea unor lucrări de investiții ale CNTEE Transelectrica SA, în conformitate cu prevederile </w:t>
      </w:r>
      <w:r w:rsidR="003A0773">
        <w:rPr>
          <w:rFonts w:ascii="Arial" w:hAnsi="Arial" w:cs="Arial"/>
          <w:lang w:val="ro-RO"/>
        </w:rPr>
        <w:t>Legii 292/2018</w:t>
      </w:r>
      <w:r w:rsidRPr="00921FDD">
        <w:rPr>
          <w:rFonts w:ascii="Arial" w:hAnsi="Arial" w:cs="Arial"/>
          <w:lang w:val="ro-RO"/>
        </w:rPr>
        <w:t xml:space="preserve">, </w:t>
      </w:r>
      <w:r w:rsidR="003A0773" w:rsidRPr="003A0773">
        <w:rPr>
          <w:rFonts w:ascii="Arial" w:hAnsi="Arial" w:cs="Arial"/>
          <w:lang w:val="ro-RO"/>
        </w:rPr>
        <w:t>privind evaluarea impactului anumitor proiecte publice și private asupra mediului</w:t>
      </w:r>
      <w:r w:rsidR="003A0773">
        <w:rPr>
          <w:rFonts w:ascii="Arial" w:hAnsi="Arial" w:cs="Arial"/>
          <w:lang w:val="ro-RO"/>
        </w:rPr>
        <w:t>,</w:t>
      </w:r>
      <w:r w:rsidR="003A0773" w:rsidRPr="003A0773">
        <w:rPr>
          <w:rFonts w:ascii="Arial" w:hAnsi="Arial" w:cs="Arial"/>
          <w:lang w:val="ro-RO"/>
        </w:rPr>
        <w:t xml:space="preserve"> </w:t>
      </w:r>
      <w:r w:rsidRPr="00921FDD">
        <w:rPr>
          <w:rFonts w:ascii="Arial" w:hAnsi="Arial" w:cs="Arial"/>
          <w:lang w:val="ro-RO"/>
        </w:rPr>
        <w:t xml:space="preserve">este obligatorie publicarea anunțurilor în presa scrisă. </w:t>
      </w:r>
    </w:p>
    <w:p w14:paraId="36F78CB7" w14:textId="77777777" w:rsidR="00921FDD" w:rsidRPr="00921FDD" w:rsidRDefault="00921FDD" w:rsidP="00921FDD">
      <w:pPr>
        <w:jc w:val="both"/>
        <w:rPr>
          <w:rFonts w:ascii="Arial" w:hAnsi="Arial" w:cs="Arial"/>
          <w:lang w:val="ro-RO"/>
        </w:rPr>
      </w:pPr>
      <w:r w:rsidRPr="00921FDD">
        <w:rPr>
          <w:rFonts w:ascii="Arial" w:hAnsi="Arial" w:cs="Arial"/>
          <w:lang w:val="ro-RO"/>
        </w:rPr>
        <w:t>Totodată, pentru garantarea transparenței în derularea contractelor de finanțare cu fonduri europene, este obligatorie asigurarea publicării anunțurilor și comunicatelor.</w:t>
      </w:r>
    </w:p>
    <w:p w14:paraId="5B4439C6" w14:textId="77777777" w:rsidR="00921FDD" w:rsidRDefault="00921FDD" w:rsidP="00921FDD">
      <w:pPr>
        <w:jc w:val="both"/>
        <w:rPr>
          <w:rFonts w:ascii="Arial" w:hAnsi="Arial" w:cs="Arial"/>
          <w:lang w:val="ro-RO"/>
        </w:rPr>
      </w:pPr>
      <w:r w:rsidRPr="00921FDD">
        <w:rPr>
          <w:rFonts w:ascii="Arial" w:hAnsi="Arial" w:cs="Arial"/>
          <w:lang w:val="ro-RO"/>
        </w:rPr>
        <w:t>De asemenea, în vederea unei bune promovări a proceselor de selecție și recrutare derulate de CNTEE Transelectrica SA, atunci când se consideră oportun, este necesară publicarea în presa scrisă a anunțurilor de recrutare.</w:t>
      </w:r>
    </w:p>
    <w:p w14:paraId="41010FE3" w14:textId="63694B2D" w:rsidR="00FB51D2" w:rsidRDefault="00FB51D2" w:rsidP="00FB51D2">
      <w:pPr>
        <w:jc w:val="both"/>
        <w:rPr>
          <w:rFonts w:ascii="Arial" w:hAnsi="Arial" w:cs="Arial"/>
          <w:b/>
          <w:lang w:val="ro-RO"/>
        </w:rPr>
      </w:pPr>
    </w:p>
    <w:p w14:paraId="5975ECEA" w14:textId="1C0EB89B" w:rsidR="00921FDD" w:rsidRDefault="00921FDD" w:rsidP="00FB51D2">
      <w:pPr>
        <w:jc w:val="both"/>
        <w:rPr>
          <w:rFonts w:ascii="Arial" w:hAnsi="Arial" w:cs="Arial"/>
          <w:b/>
          <w:lang w:val="ro-RO"/>
        </w:rPr>
      </w:pPr>
    </w:p>
    <w:p w14:paraId="7BCCE5DA" w14:textId="7E9ACA56" w:rsidR="00921FDD" w:rsidRDefault="00921FDD" w:rsidP="00FB51D2">
      <w:pPr>
        <w:jc w:val="both"/>
        <w:rPr>
          <w:rFonts w:ascii="Arial" w:hAnsi="Arial" w:cs="Arial"/>
          <w:b/>
          <w:lang w:val="ro-RO"/>
        </w:rPr>
      </w:pPr>
    </w:p>
    <w:p w14:paraId="1351460C" w14:textId="77777777" w:rsidR="00921FDD" w:rsidRPr="00D4142C" w:rsidRDefault="00921FDD" w:rsidP="00FB51D2">
      <w:pPr>
        <w:jc w:val="both"/>
        <w:rPr>
          <w:rFonts w:ascii="Arial" w:hAnsi="Arial" w:cs="Arial"/>
          <w:b/>
          <w:lang w:val="ro-RO"/>
        </w:rPr>
      </w:pPr>
    </w:p>
    <w:p w14:paraId="60CB520D" w14:textId="77777777" w:rsidR="00FB51D2" w:rsidRPr="00D4142C" w:rsidRDefault="00FB51D2" w:rsidP="00FB51D2">
      <w:pPr>
        <w:jc w:val="both"/>
        <w:rPr>
          <w:rFonts w:ascii="Arial" w:hAnsi="Arial" w:cs="Arial"/>
          <w:b/>
          <w:lang w:val="ro-RO"/>
        </w:rPr>
      </w:pPr>
    </w:p>
    <w:p w14:paraId="7317ADB6" w14:textId="641CC195" w:rsidR="00FB51D2" w:rsidRPr="00D4142C" w:rsidRDefault="00FB51D2" w:rsidP="00FB51D2">
      <w:pPr>
        <w:jc w:val="both"/>
        <w:rPr>
          <w:rFonts w:ascii="Arial" w:hAnsi="Arial" w:cs="Arial"/>
          <w:b/>
          <w:lang w:val="ro-RO"/>
        </w:rPr>
      </w:pPr>
      <w:r w:rsidRPr="00D4142C">
        <w:rPr>
          <w:rFonts w:ascii="Arial" w:hAnsi="Arial" w:cs="Arial"/>
          <w:b/>
          <w:lang w:val="ro-RO"/>
        </w:rPr>
        <w:lastRenderedPageBreak/>
        <w:t>Capito</w:t>
      </w:r>
      <w:r w:rsidR="00911563">
        <w:rPr>
          <w:rFonts w:ascii="Arial" w:hAnsi="Arial" w:cs="Arial"/>
          <w:b/>
          <w:lang w:val="ro-RO"/>
        </w:rPr>
        <w:t>l</w:t>
      </w:r>
      <w:r w:rsidRPr="00D4142C">
        <w:rPr>
          <w:rFonts w:ascii="Arial" w:hAnsi="Arial" w:cs="Arial"/>
          <w:b/>
          <w:lang w:val="ro-RO"/>
        </w:rPr>
        <w:t>ul 2. Descrierea serviciilor</w:t>
      </w:r>
    </w:p>
    <w:p w14:paraId="6E701C05" w14:textId="77777777" w:rsidR="00FB51D2" w:rsidRPr="00D4142C" w:rsidRDefault="00FB51D2" w:rsidP="00FB51D2">
      <w:pPr>
        <w:jc w:val="both"/>
        <w:rPr>
          <w:rFonts w:ascii="Arial" w:hAnsi="Arial" w:cs="Arial"/>
          <w:b/>
          <w:lang w:val="ro-RO"/>
        </w:rPr>
      </w:pPr>
      <w:r w:rsidRPr="00D4142C">
        <w:rPr>
          <w:rFonts w:ascii="Arial" w:hAnsi="Arial" w:cs="Arial"/>
          <w:b/>
          <w:lang w:val="ro-RO"/>
        </w:rPr>
        <w:t xml:space="preserve">2.1. Scop </w:t>
      </w:r>
    </w:p>
    <w:p w14:paraId="5DEFE43A" w14:textId="4D3A1BCE" w:rsidR="00FB51D2" w:rsidRPr="00D4142C" w:rsidRDefault="00FB51D2" w:rsidP="00FB51D2">
      <w:pPr>
        <w:pStyle w:val="ListParagraph"/>
        <w:ind w:left="0"/>
        <w:jc w:val="both"/>
        <w:rPr>
          <w:rFonts w:ascii="Arial" w:hAnsi="Arial" w:cs="Arial"/>
          <w:lang w:val="ro-RO"/>
        </w:rPr>
      </w:pPr>
      <w:r w:rsidRPr="00D4142C">
        <w:rPr>
          <w:rFonts w:ascii="Arial" w:hAnsi="Arial" w:cs="Arial"/>
          <w:lang w:val="ro-RO"/>
        </w:rPr>
        <w:t>CNTEE Transelectrica SA dore</w:t>
      </w:r>
      <w:r w:rsidR="00911563">
        <w:rPr>
          <w:rFonts w:ascii="Arial" w:hAnsi="Arial" w:cs="Arial"/>
          <w:lang w:val="ro-RO"/>
        </w:rPr>
        <w:t>ș</w:t>
      </w:r>
      <w:r w:rsidRPr="00D4142C">
        <w:rPr>
          <w:rFonts w:ascii="Arial" w:hAnsi="Arial" w:cs="Arial"/>
          <w:lang w:val="ro-RO"/>
        </w:rPr>
        <w:t xml:space="preserve">te încheierea unui contract cu o firmă specializată pentru publicarea rapoartelor curente, a convocatoarelor </w:t>
      </w:r>
      <w:r w:rsidR="00911563">
        <w:rPr>
          <w:rFonts w:ascii="Arial" w:hAnsi="Arial" w:cs="Arial"/>
          <w:lang w:val="ro-RO"/>
        </w:rPr>
        <w:t>ș</w:t>
      </w:r>
      <w:r w:rsidRPr="00D4142C">
        <w:rPr>
          <w:rFonts w:ascii="Arial" w:hAnsi="Arial" w:cs="Arial"/>
          <w:lang w:val="ro-RO"/>
        </w:rPr>
        <w:t>edin</w:t>
      </w:r>
      <w:r w:rsidR="00911563">
        <w:rPr>
          <w:rFonts w:ascii="Arial" w:hAnsi="Arial" w:cs="Arial"/>
          <w:lang w:val="ro-RO"/>
        </w:rPr>
        <w:t>ț</w:t>
      </w:r>
      <w:r w:rsidRPr="00D4142C">
        <w:rPr>
          <w:rFonts w:ascii="Arial" w:hAnsi="Arial" w:cs="Arial"/>
          <w:lang w:val="ro-RO"/>
        </w:rPr>
        <w:t xml:space="preserve">elor AGA, precum </w:t>
      </w:r>
      <w:r w:rsidR="00911563">
        <w:rPr>
          <w:rFonts w:ascii="Arial" w:hAnsi="Arial" w:cs="Arial"/>
          <w:lang w:val="ro-RO"/>
        </w:rPr>
        <w:t>ș</w:t>
      </w:r>
      <w:r w:rsidRPr="00D4142C">
        <w:rPr>
          <w:rFonts w:ascii="Arial" w:hAnsi="Arial" w:cs="Arial"/>
          <w:lang w:val="ro-RO"/>
        </w:rPr>
        <w:t>i a tuturor informărilor conform Legii nr 297/2004, privind pia</w:t>
      </w:r>
      <w:r w:rsidR="00911563">
        <w:rPr>
          <w:rFonts w:ascii="Arial" w:hAnsi="Arial" w:cs="Arial"/>
          <w:lang w:val="ro-RO"/>
        </w:rPr>
        <w:t>ț</w:t>
      </w:r>
      <w:r w:rsidRPr="00D4142C">
        <w:rPr>
          <w:rFonts w:ascii="Arial" w:hAnsi="Arial" w:cs="Arial"/>
          <w:lang w:val="ro-RO"/>
        </w:rPr>
        <w:t>a de capital, a anun</w:t>
      </w:r>
      <w:r w:rsidR="00911563">
        <w:rPr>
          <w:rFonts w:ascii="Arial" w:hAnsi="Arial" w:cs="Arial"/>
          <w:lang w:val="ro-RO"/>
        </w:rPr>
        <w:t>ț</w:t>
      </w:r>
      <w:r w:rsidRPr="00D4142C">
        <w:rPr>
          <w:rFonts w:ascii="Arial" w:hAnsi="Arial" w:cs="Arial"/>
          <w:lang w:val="ro-RO"/>
        </w:rPr>
        <w:t>urilor obligatorii de mediu, a anun</w:t>
      </w:r>
      <w:r w:rsidR="00911563">
        <w:rPr>
          <w:rFonts w:ascii="Arial" w:hAnsi="Arial" w:cs="Arial"/>
          <w:lang w:val="ro-RO"/>
        </w:rPr>
        <w:t>ț</w:t>
      </w:r>
      <w:r w:rsidRPr="00D4142C">
        <w:rPr>
          <w:rFonts w:ascii="Arial" w:hAnsi="Arial" w:cs="Arial"/>
          <w:lang w:val="ro-RO"/>
        </w:rPr>
        <w:t>urilor de angajare</w:t>
      </w:r>
      <w:r w:rsidR="00921FDD">
        <w:rPr>
          <w:rFonts w:ascii="Arial" w:hAnsi="Arial" w:cs="Arial"/>
          <w:lang w:val="ro-RO"/>
        </w:rPr>
        <w:t xml:space="preserve"> și a anunțurilor și comunicatelor referitoare la investiții derulate cu fonduri europene</w:t>
      </w:r>
      <w:r w:rsidRPr="00D4142C">
        <w:rPr>
          <w:rFonts w:ascii="Arial" w:hAnsi="Arial" w:cs="Arial"/>
          <w:lang w:val="ro-RO"/>
        </w:rPr>
        <w:t xml:space="preserve">, pe o perioada de 12 luni. </w:t>
      </w:r>
    </w:p>
    <w:p w14:paraId="57135B03" w14:textId="77777777" w:rsidR="00FB51D2" w:rsidRPr="00D4142C" w:rsidRDefault="00FB51D2" w:rsidP="00FB51D2">
      <w:pPr>
        <w:pStyle w:val="ListParagraph"/>
        <w:ind w:left="0"/>
        <w:jc w:val="both"/>
        <w:rPr>
          <w:rFonts w:ascii="Arial" w:hAnsi="Arial" w:cs="Arial"/>
          <w:lang w:val="ro-RO"/>
        </w:rPr>
      </w:pPr>
    </w:p>
    <w:p w14:paraId="1C97690B" w14:textId="77777777" w:rsidR="00FB51D2" w:rsidRPr="00D4142C" w:rsidRDefault="00FB51D2" w:rsidP="00FB51D2">
      <w:pPr>
        <w:jc w:val="both"/>
        <w:rPr>
          <w:rFonts w:ascii="Arial" w:hAnsi="Arial" w:cs="Arial"/>
          <w:b/>
          <w:lang w:val="ro-RO"/>
        </w:rPr>
      </w:pPr>
      <w:r w:rsidRPr="00D4142C">
        <w:rPr>
          <w:rFonts w:ascii="Arial" w:hAnsi="Arial" w:cs="Arial"/>
          <w:b/>
          <w:lang w:val="ro-RO"/>
        </w:rPr>
        <w:t>2.2. Descrierea serviciilor solicitate</w:t>
      </w:r>
    </w:p>
    <w:p w14:paraId="77A5947F" w14:textId="02EF40DB" w:rsidR="00FB51D2" w:rsidRPr="00D4142C" w:rsidRDefault="00FB51D2" w:rsidP="00FB51D2">
      <w:pPr>
        <w:jc w:val="both"/>
        <w:rPr>
          <w:rFonts w:ascii="Arial" w:hAnsi="Arial" w:cs="Arial"/>
          <w:lang w:val="ro-RO"/>
        </w:rPr>
      </w:pPr>
      <w:r w:rsidRPr="00D4142C">
        <w:rPr>
          <w:rFonts w:ascii="Arial" w:hAnsi="Arial" w:cs="Arial"/>
          <w:lang w:val="ro-RO"/>
        </w:rPr>
        <w:t xml:space="preserve">Ofertantul va fi o firmă specializată în servicii de publicare în presa scrisă care, prin dotare proprie </w:t>
      </w:r>
      <w:r w:rsidR="00911563">
        <w:rPr>
          <w:rFonts w:ascii="Arial" w:hAnsi="Arial" w:cs="Arial"/>
          <w:lang w:val="ro-RO"/>
        </w:rPr>
        <w:t>ș</w:t>
      </w:r>
      <w:r w:rsidRPr="00D4142C">
        <w:rPr>
          <w:rFonts w:ascii="Arial" w:hAnsi="Arial" w:cs="Arial"/>
          <w:lang w:val="ro-RO"/>
        </w:rPr>
        <w:t>i/sau prin subcontractan</w:t>
      </w:r>
      <w:r w:rsidR="00911563">
        <w:rPr>
          <w:rFonts w:ascii="Arial" w:hAnsi="Arial" w:cs="Arial"/>
          <w:lang w:val="ro-RO"/>
        </w:rPr>
        <w:t>ț</w:t>
      </w:r>
      <w:r w:rsidRPr="00D4142C">
        <w:rPr>
          <w:rFonts w:ascii="Arial" w:hAnsi="Arial" w:cs="Arial"/>
          <w:lang w:val="ro-RO"/>
        </w:rPr>
        <w:t>i, poate asigura prestarea în totalitate a serviciilor de informare publică obligatorie într-un cotidian de difuzare na</w:t>
      </w:r>
      <w:r w:rsidR="00911563">
        <w:rPr>
          <w:rFonts w:ascii="Arial" w:hAnsi="Arial" w:cs="Arial"/>
          <w:lang w:val="ro-RO"/>
        </w:rPr>
        <w:t>ț</w:t>
      </w:r>
      <w:r w:rsidRPr="00D4142C">
        <w:rPr>
          <w:rFonts w:ascii="Arial" w:hAnsi="Arial" w:cs="Arial"/>
          <w:lang w:val="ro-RO"/>
        </w:rPr>
        <w:t>ională, cu profil economico-financiar, la sec</w:t>
      </w:r>
      <w:r w:rsidR="00911563">
        <w:rPr>
          <w:rFonts w:ascii="Arial" w:hAnsi="Arial" w:cs="Arial"/>
          <w:lang w:val="ro-RO"/>
        </w:rPr>
        <w:t>ț</w:t>
      </w:r>
      <w:r w:rsidRPr="00D4142C">
        <w:rPr>
          <w:rFonts w:ascii="Arial" w:hAnsi="Arial" w:cs="Arial"/>
          <w:lang w:val="ro-RO"/>
        </w:rPr>
        <w:t xml:space="preserve">iunea </w:t>
      </w:r>
      <w:r w:rsidRPr="00911563">
        <w:rPr>
          <w:rFonts w:ascii="Arial" w:hAnsi="Arial" w:cs="Arial"/>
          <w:i/>
          <w:iCs/>
          <w:lang w:val="ro-RO"/>
        </w:rPr>
        <w:t>Marea</w:t>
      </w:r>
      <w:r w:rsidRPr="00D4142C">
        <w:rPr>
          <w:rFonts w:ascii="Arial" w:hAnsi="Arial" w:cs="Arial"/>
          <w:lang w:val="ro-RO"/>
        </w:rPr>
        <w:t xml:space="preserve"> sau </w:t>
      </w:r>
      <w:r w:rsidRPr="00911563">
        <w:rPr>
          <w:rFonts w:ascii="Arial" w:hAnsi="Arial" w:cs="Arial"/>
          <w:i/>
          <w:iCs/>
          <w:lang w:val="ro-RO"/>
        </w:rPr>
        <w:t>Mica Publicitate</w:t>
      </w:r>
      <w:r w:rsidRPr="00D4142C">
        <w:rPr>
          <w:rFonts w:ascii="Arial" w:hAnsi="Arial" w:cs="Arial"/>
          <w:lang w:val="ro-RO"/>
        </w:rPr>
        <w:t xml:space="preserve"> (după caz) în edi</w:t>
      </w:r>
      <w:r w:rsidR="00911563">
        <w:rPr>
          <w:rFonts w:ascii="Arial" w:hAnsi="Arial" w:cs="Arial"/>
          <w:lang w:val="ro-RO"/>
        </w:rPr>
        <w:t>ț</w:t>
      </w:r>
      <w:r w:rsidRPr="00D4142C">
        <w:rPr>
          <w:rFonts w:ascii="Arial" w:hAnsi="Arial" w:cs="Arial"/>
          <w:lang w:val="ro-RO"/>
        </w:rPr>
        <w:t>ia tipărită sau în edi</w:t>
      </w:r>
      <w:r w:rsidR="00911563">
        <w:rPr>
          <w:rFonts w:ascii="Arial" w:hAnsi="Arial" w:cs="Arial"/>
          <w:lang w:val="ro-RO"/>
        </w:rPr>
        <w:t>ț</w:t>
      </w:r>
      <w:r w:rsidRPr="00D4142C">
        <w:rPr>
          <w:rFonts w:ascii="Arial" w:hAnsi="Arial" w:cs="Arial"/>
          <w:lang w:val="ro-RO"/>
        </w:rPr>
        <w:t>ia online, în func</w:t>
      </w:r>
      <w:r w:rsidR="00911563">
        <w:rPr>
          <w:rFonts w:ascii="Arial" w:hAnsi="Arial" w:cs="Arial"/>
          <w:lang w:val="ro-RO"/>
        </w:rPr>
        <w:t>ț</w:t>
      </w:r>
      <w:r w:rsidRPr="00D4142C">
        <w:rPr>
          <w:rFonts w:ascii="Arial" w:hAnsi="Arial" w:cs="Arial"/>
          <w:lang w:val="ro-RO"/>
        </w:rPr>
        <w:t>ie de comanda Achizitorului.</w:t>
      </w:r>
    </w:p>
    <w:p w14:paraId="263ED39C" w14:textId="4498A85C" w:rsidR="00FB51D2" w:rsidRPr="00D4142C" w:rsidRDefault="00FB51D2" w:rsidP="00FB51D2">
      <w:pPr>
        <w:jc w:val="both"/>
        <w:rPr>
          <w:rFonts w:ascii="Arial" w:hAnsi="Arial" w:cs="Arial"/>
          <w:b/>
          <w:lang w:val="ro-RO"/>
        </w:rPr>
      </w:pPr>
      <w:r w:rsidRPr="00D4142C">
        <w:rPr>
          <w:rFonts w:ascii="Arial" w:hAnsi="Arial" w:cs="Arial"/>
          <w:b/>
          <w:lang w:val="ro-RO"/>
        </w:rPr>
        <w:t>Cerin</w:t>
      </w:r>
      <w:r w:rsidR="00911563">
        <w:rPr>
          <w:rFonts w:ascii="Arial" w:hAnsi="Arial" w:cs="Arial"/>
          <w:b/>
          <w:lang w:val="ro-RO"/>
        </w:rPr>
        <w:t>ț</w:t>
      </w:r>
      <w:r w:rsidRPr="00D4142C">
        <w:rPr>
          <w:rFonts w:ascii="Arial" w:hAnsi="Arial" w:cs="Arial"/>
          <w:b/>
          <w:lang w:val="ro-RO"/>
        </w:rPr>
        <w:t>e specifice:</w:t>
      </w:r>
    </w:p>
    <w:p w14:paraId="5348CABB" w14:textId="77777777" w:rsidR="00FB51D2" w:rsidRPr="00D4142C" w:rsidRDefault="00FB51D2" w:rsidP="00FB51D2">
      <w:pPr>
        <w:numPr>
          <w:ilvl w:val="0"/>
          <w:numId w:val="37"/>
        </w:numPr>
        <w:jc w:val="both"/>
        <w:rPr>
          <w:rFonts w:ascii="Arial" w:hAnsi="Arial" w:cs="Arial"/>
          <w:lang w:val="ro-RO"/>
        </w:rPr>
      </w:pPr>
      <w:r w:rsidRPr="00D4142C">
        <w:rPr>
          <w:rFonts w:ascii="Arial" w:hAnsi="Arial" w:cs="Arial"/>
          <w:lang w:val="ro-RO"/>
        </w:rPr>
        <w:t>Documentele se vor publica în modul alb-negru;</w:t>
      </w:r>
    </w:p>
    <w:p w14:paraId="2A965794" w14:textId="257CF192" w:rsidR="00FB51D2" w:rsidRPr="00D4142C" w:rsidRDefault="00FB51D2" w:rsidP="00FB51D2">
      <w:pPr>
        <w:numPr>
          <w:ilvl w:val="0"/>
          <w:numId w:val="37"/>
        </w:numPr>
        <w:jc w:val="both"/>
        <w:rPr>
          <w:rFonts w:ascii="Arial" w:hAnsi="Arial" w:cs="Arial"/>
          <w:lang w:val="ro-RO"/>
        </w:rPr>
      </w:pPr>
      <w:r w:rsidRPr="00D4142C">
        <w:rPr>
          <w:rFonts w:ascii="Arial" w:hAnsi="Arial" w:cs="Arial"/>
          <w:lang w:val="ro-RO"/>
        </w:rPr>
        <w:t>Documentele se publică în formatul corespunzător cu încadrarea numărului de caractere</w:t>
      </w:r>
      <w:r w:rsidR="00911563">
        <w:rPr>
          <w:rFonts w:ascii="Arial" w:hAnsi="Arial" w:cs="Arial"/>
          <w:lang w:val="ro-RO"/>
        </w:rPr>
        <w:t>;</w:t>
      </w:r>
      <w:r w:rsidRPr="00D4142C">
        <w:rPr>
          <w:rFonts w:ascii="Arial" w:hAnsi="Arial" w:cs="Arial"/>
          <w:lang w:val="ro-RO"/>
        </w:rPr>
        <w:t xml:space="preserve"> </w:t>
      </w:r>
    </w:p>
    <w:p w14:paraId="64AA94F7" w14:textId="167D6D4F" w:rsidR="00FB51D2" w:rsidRPr="00D4142C" w:rsidRDefault="00FB51D2" w:rsidP="00FB51D2">
      <w:pPr>
        <w:numPr>
          <w:ilvl w:val="0"/>
          <w:numId w:val="37"/>
        </w:numPr>
        <w:jc w:val="both"/>
        <w:rPr>
          <w:rFonts w:ascii="Arial" w:hAnsi="Arial" w:cs="Arial"/>
          <w:lang w:val="ro-RO"/>
        </w:rPr>
      </w:pPr>
      <w:r w:rsidRPr="00D4142C">
        <w:rPr>
          <w:rFonts w:ascii="Arial" w:hAnsi="Arial" w:cs="Arial"/>
          <w:lang w:val="ro-RO"/>
        </w:rPr>
        <w:t>Apari</w:t>
      </w:r>
      <w:r w:rsidR="00911563">
        <w:rPr>
          <w:rFonts w:ascii="Arial" w:hAnsi="Arial" w:cs="Arial"/>
          <w:lang w:val="ro-RO"/>
        </w:rPr>
        <w:t>ț</w:t>
      </w:r>
      <w:r w:rsidRPr="00D4142C">
        <w:rPr>
          <w:rFonts w:ascii="Arial" w:hAnsi="Arial" w:cs="Arial"/>
          <w:lang w:val="ro-RO"/>
        </w:rPr>
        <w:t xml:space="preserve">iile vor fi la comanda Achizitorului; </w:t>
      </w:r>
    </w:p>
    <w:p w14:paraId="7F21BD84" w14:textId="77777777" w:rsidR="00FB51D2" w:rsidRPr="00D4142C" w:rsidRDefault="00FB51D2" w:rsidP="00FB51D2">
      <w:pPr>
        <w:numPr>
          <w:ilvl w:val="0"/>
          <w:numId w:val="37"/>
        </w:numPr>
        <w:jc w:val="both"/>
        <w:rPr>
          <w:rFonts w:ascii="Arial" w:hAnsi="Arial" w:cs="Arial"/>
          <w:lang w:val="ro-RO"/>
        </w:rPr>
      </w:pPr>
      <w:r w:rsidRPr="00D4142C">
        <w:rPr>
          <w:rFonts w:ascii="Arial" w:hAnsi="Arial" w:cs="Arial"/>
          <w:lang w:val="ro-RO"/>
        </w:rPr>
        <w:t>Publicarea comenzii se va face numai pe baza de „Bun de tipar”;</w:t>
      </w:r>
    </w:p>
    <w:p w14:paraId="4C705F79" w14:textId="4044A958" w:rsidR="00FB51D2" w:rsidRPr="00911563" w:rsidRDefault="00FB51D2" w:rsidP="00911563">
      <w:pPr>
        <w:numPr>
          <w:ilvl w:val="0"/>
          <w:numId w:val="37"/>
        </w:numPr>
        <w:jc w:val="both"/>
        <w:rPr>
          <w:rFonts w:ascii="Arial" w:hAnsi="Arial" w:cs="Arial"/>
          <w:lang w:val="ro-RO"/>
        </w:rPr>
      </w:pPr>
      <w:r w:rsidRPr="00D4142C">
        <w:rPr>
          <w:rFonts w:ascii="Arial" w:hAnsi="Arial" w:cs="Arial"/>
          <w:lang w:val="ro-RO"/>
        </w:rPr>
        <w:t>Oferta preliminară va con</w:t>
      </w:r>
      <w:r w:rsidR="00911563">
        <w:rPr>
          <w:rFonts w:ascii="Arial" w:hAnsi="Arial" w:cs="Arial"/>
          <w:lang w:val="ro-RO"/>
        </w:rPr>
        <w:t>ț</w:t>
      </w:r>
      <w:r w:rsidRPr="00D4142C">
        <w:rPr>
          <w:rFonts w:ascii="Arial" w:hAnsi="Arial" w:cs="Arial"/>
          <w:lang w:val="ro-RO"/>
        </w:rPr>
        <w:t>ine informa</w:t>
      </w:r>
      <w:r w:rsidR="00911563">
        <w:rPr>
          <w:rFonts w:ascii="Arial" w:hAnsi="Arial" w:cs="Arial"/>
          <w:lang w:val="ro-RO"/>
        </w:rPr>
        <w:t>ț</w:t>
      </w:r>
      <w:r w:rsidRPr="00D4142C">
        <w:rPr>
          <w:rFonts w:ascii="Arial" w:hAnsi="Arial" w:cs="Arial"/>
          <w:lang w:val="ro-RO"/>
        </w:rPr>
        <w:t>ii privind pre</w:t>
      </w:r>
      <w:r w:rsidR="00911563">
        <w:rPr>
          <w:rFonts w:ascii="Arial" w:hAnsi="Arial" w:cs="Arial"/>
          <w:lang w:val="ro-RO"/>
        </w:rPr>
        <w:t>ț</w:t>
      </w:r>
      <w:r w:rsidRPr="00D4142C">
        <w:rPr>
          <w:rFonts w:ascii="Arial" w:hAnsi="Arial" w:cs="Arial"/>
          <w:lang w:val="ro-RO"/>
        </w:rPr>
        <w:t>ul pe modul pentru apari</w:t>
      </w:r>
      <w:r w:rsidR="00911563">
        <w:rPr>
          <w:rFonts w:ascii="Arial" w:hAnsi="Arial" w:cs="Arial"/>
          <w:lang w:val="ro-RO"/>
        </w:rPr>
        <w:t>ț</w:t>
      </w:r>
      <w:r w:rsidRPr="00911563">
        <w:rPr>
          <w:rFonts w:ascii="Arial" w:hAnsi="Arial" w:cs="Arial"/>
          <w:lang w:val="ro-RO"/>
        </w:rPr>
        <w:t xml:space="preserve">ii alb-negru la </w:t>
      </w:r>
      <w:r w:rsidRPr="00911563">
        <w:rPr>
          <w:rFonts w:ascii="Arial" w:hAnsi="Arial" w:cs="Arial"/>
          <w:i/>
          <w:iCs/>
          <w:lang w:val="ro-RO"/>
        </w:rPr>
        <w:t>Marea</w:t>
      </w:r>
      <w:r w:rsidRPr="00911563">
        <w:rPr>
          <w:rFonts w:ascii="Arial" w:hAnsi="Arial" w:cs="Arial"/>
          <w:lang w:val="ro-RO"/>
        </w:rPr>
        <w:t xml:space="preserve"> </w:t>
      </w:r>
      <w:r w:rsidR="00911563">
        <w:rPr>
          <w:rFonts w:ascii="Arial" w:hAnsi="Arial" w:cs="Arial"/>
          <w:lang w:val="ro-RO"/>
        </w:rPr>
        <w:t>ș</w:t>
      </w:r>
      <w:r w:rsidRPr="00911563">
        <w:rPr>
          <w:rFonts w:ascii="Arial" w:hAnsi="Arial" w:cs="Arial"/>
          <w:lang w:val="ro-RO"/>
        </w:rPr>
        <w:t xml:space="preserve">i la </w:t>
      </w:r>
      <w:r w:rsidRPr="00911563">
        <w:rPr>
          <w:rFonts w:ascii="Arial" w:hAnsi="Arial" w:cs="Arial"/>
          <w:i/>
          <w:iCs/>
          <w:lang w:val="ro-RO"/>
        </w:rPr>
        <w:t>Mica Publici</w:t>
      </w:r>
      <w:r w:rsidR="00911563" w:rsidRPr="00911563">
        <w:rPr>
          <w:rFonts w:ascii="Arial" w:hAnsi="Arial" w:cs="Arial"/>
          <w:i/>
          <w:iCs/>
          <w:lang w:val="ro-RO"/>
        </w:rPr>
        <w:t>t</w:t>
      </w:r>
      <w:r w:rsidRPr="00911563">
        <w:rPr>
          <w:rFonts w:ascii="Arial" w:hAnsi="Arial" w:cs="Arial"/>
          <w:i/>
          <w:iCs/>
          <w:lang w:val="ro-RO"/>
        </w:rPr>
        <w:t>ate</w:t>
      </w:r>
      <w:r w:rsidRPr="00911563">
        <w:rPr>
          <w:rFonts w:ascii="Arial" w:hAnsi="Arial" w:cs="Arial"/>
          <w:lang w:val="ro-RO"/>
        </w:rPr>
        <w:t xml:space="preserve">, precum </w:t>
      </w:r>
      <w:r w:rsidR="00911563">
        <w:rPr>
          <w:rFonts w:ascii="Arial" w:hAnsi="Arial" w:cs="Arial"/>
          <w:lang w:val="ro-RO"/>
        </w:rPr>
        <w:t>ș</w:t>
      </w:r>
      <w:r w:rsidRPr="00911563">
        <w:rPr>
          <w:rFonts w:ascii="Arial" w:hAnsi="Arial" w:cs="Arial"/>
          <w:lang w:val="ro-RO"/>
        </w:rPr>
        <w:t>i pentru publicarea documentelor în varianta online a cotidianului;</w:t>
      </w:r>
    </w:p>
    <w:p w14:paraId="0E0B7BCD" w14:textId="443ABFA6" w:rsidR="00FB51D2" w:rsidRPr="00D4142C" w:rsidRDefault="00FB51D2" w:rsidP="00FB51D2">
      <w:pPr>
        <w:numPr>
          <w:ilvl w:val="0"/>
          <w:numId w:val="37"/>
        </w:numPr>
        <w:jc w:val="both"/>
        <w:rPr>
          <w:rFonts w:ascii="Arial" w:hAnsi="Arial" w:cs="Arial"/>
          <w:lang w:val="ro-RO"/>
        </w:rPr>
      </w:pPr>
      <w:r w:rsidRPr="00D4142C">
        <w:rPr>
          <w:rFonts w:ascii="Arial" w:hAnsi="Arial" w:cs="Arial"/>
          <w:lang w:val="ro-RO"/>
        </w:rPr>
        <w:t>Criteriul pe baza căruia se vor desemna ofertele câ</w:t>
      </w:r>
      <w:r w:rsidR="00911563">
        <w:rPr>
          <w:rFonts w:ascii="Arial" w:hAnsi="Arial" w:cs="Arial"/>
          <w:lang w:val="ro-RO"/>
        </w:rPr>
        <w:t>ș</w:t>
      </w:r>
      <w:r w:rsidRPr="00D4142C">
        <w:rPr>
          <w:rFonts w:ascii="Arial" w:hAnsi="Arial" w:cs="Arial"/>
          <w:lang w:val="ro-RO"/>
        </w:rPr>
        <w:t>tigătoare este „pre</w:t>
      </w:r>
      <w:r w:rsidR="00911563">
        <w:rPr>
          <w:rFonts w:ascii="Arial" w:hAnsi="Arial" w:cs="Arial"/>
          <w:lang w:val="ro-RO"/>
        </w:rPr>
        <w:t>ț</w:t>
      </w:r>
      <w:r w:rsidRPr="00D4142C">
        <w:rPr>
          <w:rFonts w:ascii="Arial" w:hAnsi="Arial" w:cs="Arial"/>
          <w:lang w:val="ro-RO"/>
        </w:rPr>
        <w:t>ul cel mai scăzut” în lei fără TVA.</w:t>
      </w:r>
    </w:p>
    <w:p w14:paraId="69992EF4" w14:textId="46886AF2" w:rsidR="00FB51D2" w:rsidRPr="00D4142C" w:rsidRDefault="00FB51D2" w:rsidP="00FB51D2">
      <w:pPr>
        <w:jc w:val="both"/>
        <w:rPr>
          <w:rFonts w:ascii="Arial" w:hAnsi="Arial" w:cs="Arial"/>
          <w:b/>
          <w:lang w:val="ro-RO"/>
        </w:rPr>
      </w:pPr>
      <w:r w:rsidRPr="00D4142C">
        <w:rPr>
          <w:rFonts w:ascii="Arial" w:hAnsi="Arial" w:cs="Arial"/>
          <w:b/>
          <w:lang w:val="ro-RO"/>
        </w:rPr>
        <w:t>2.3. Cantit</w:t>
      </w:r>
      <w:r w:rsidR="00911563">
        <w:rPr>
          <w:rFonts w:ascii="Arial" w:hAnsi="Arial" w:cs="Arial"/>
          <w:b/>
          <w:lang w:val="ro-RO"/>
        </w:rPr>
        <w:t>ăț</w:t>
      </w:r>
      <w:r w:rsidRPr="00D4142C">
        <w:rPr>
          <w:rFonts w:ascii="Arial" w:hAnsi="Arial" w:cs="Arial"/>
          <w:b/>
          <w:lang w:val="ro-RO"/>
        </w:rPr>
        <w:t>i</w:t>
      </w:r>
    </w:p>
    <w:p w14:paraId="34AB2B6C" w14:textId="31D54CD3" w:rsidR="00FB51D2" w:rsidRPr="00D4142C" w:rsidRDefault="00FB51D2" w:rsidP="00FB51D2">
      <w:pPr>
        <w:jc w:val="both"/>
        <w:rPr>
          <w:rFonts w:ascii="Arial" w:hAnsi="Arial" w:cs="Arial"/>
          <w:lang w:val="ro-RO"/>
        </w:rPr>
      </w:pPr>
      <w:r w:rsidRPr="00D4142C">
        <w:rPr>
          <w:rFonts w:ascii="Arial" w:hAnsi="Arial" w:cs="Arial"/>
          <w:lang w:val="ro-RO"/>
        </w:rPr>
        <w:t>Achizitorul va solicita Prestatorului pe bază de comandă, de câte ori este nevoie, specificând data la care are loc prestarea serviciilor. La finalul perioadei de prestare, după încheierea procesului verbal de recep</w:t>
      </w:r>
      <w:r w:rsidR="00D37F20">
        <w:rPr>
          <w:rFonts w:ascii="Arial" w:hAnsi="Arial" w:cs="Arial"/>
          <w:lang w:val="ro-RO"/>
        </w:rPr>
        <w:t>ț</w:t>
      </w:r>
      <w:r w:rsidRPr="00D4142C">
        <w:rPr>
          <w:rFonts w:ascii="Arial" w:hAnsi="Arial" w:cs="Arial"/>
          <w:lang w:val="ro-RO"/>
        </w:rPr>
        <w:t>ie, Prestatorul va transmite Achizitorului factura fiscală.</w:t>
      </w:r>
    </w:p>
    <w:p w14:paraId="25AD8D7A" w14:textId="1E5E1CD2" w:rsidR="00FB51D2" w:rsidRPr="00D4142C" w:rsidRDefault="00FB51D2" w:rsidP="00FB51D2">
      <w:pPr>
        <w:jc w:val="both"/>
        <w:rPr>
          <w:rFonts w:ascii="Arial" w:hAnsi="Arial" w:cs="Arial"/>
          <w:b/>
          <w:lang w:val="ro-RO"/>
        </w:rPr>
      </w:pPr>
      <w:r w:rsidRPr="00D4142C">
        <w:rPr>
          <w:rFonts w:ascii="Arial" w:hAnsi="Arial" w:cs="Arial"/>
          <w:b/>
          <w:lang w:val="ro-RO"/>
        </w:rPr>
        <w:t xml:space="preserve">2.4. Metodologii, normative </w:t>
      </w:r>
      <w:r w:rsidR="00B7073D">
        <w:rPr>
          <w:rFonts w:ascii="Arial" w:hAnsi="Arial" w:cs="Arial"/>
          <w:b/>
          <w:lang w:val="ro-RO"/>
        </w:rPr>
        <w:t>ș</w:t>
      </w:r>
      <w:r w:rsidRPr="00D4142C">
        <w:rPr>
          <w:rFonts w:ascii="Arial" w:hAnsi="Arial" w:cs="Arial"/>
          <w:b/>
          <w:lang w:val="ro-RO"/>
        </w:rPr>
        <w:t>i standarde aplicabile</w:t>
      </w:r>
    </w:p>
    <w:p w14:paraId="0E19407D" w14:textId="5EF10129" w:rsidR="00FB51D2" w:rsidRPr="00D4142C" w:rsidRDefault="00FB51D2" w:rsidP="00FB51D2">
      <w:pPr>
        <w:jc w:val="both"/>
        <w:rPr>
          <w:rFonts w:ascii="Arial" w:hAnsi="Arial" w:cs="Arial"/>
          <w:lang w:val="ro-RO"/>
        </w:rPr>
      </w:pPr>
      <w:r w:rsidRPr="00D4142C">
        <w:rPr>
          <w:rFonts w:ascii="Arial" w:hAnsi="Arial" w:cs="Arial"/>
          <w:lang w:val="ro-RO"/>
        </w:rPr>
        <w:t>Nu este cazul</w:t>
      </w:r>
      <w:r w:rsidR="00D37F20">
        <w:rPr>
          <w:rFonts w:ascii="Arial" w:hAnsi="Arial" w:cs="Arial"/>
          <w:lang w:val="ro-RO"/>
        </w:rPr>
        <w:t>.</w:t>
      </w:r>
    </w:p>
    <w:p w14:paraId="79CBB39A" w14:textId="77777777" w:rsidR="00FB51D2" w:rsidRPr="00D4142C" w:rsidRDefault="00FB51D2" w:rsidP="00FB51D2">
      <w:pPr>
        <w:jc w:val="both"/>
        <w:rPr>
          <w:rFonts w:ascii="Arial" w:hAnsi="Arial" w:cs="Arial"/>
          <w:b/>
          <w:lang w:val="ro-RO"/>
        </w:rPr>
      </w:pPr>
      <w:r w:rsidRPr="00D4142C">
        <w:rPr>
          <w:rFonts w:ascii="Arial" w:hAnsi="Arial" w:cs="Arial"/>
          <w:b/>
          <w:lang w:val="ro-RO"/>
        </w:rPr>
        <w:t>2.5. Rezultatele care trebuie obținute în urma prestării serviciilor;</w:t>
      </w:r>
    </w:p>
    <w:p w14:paraId="648F834A" w14:textId="67EF81EE" w:rsidR="00FB51D2" w:rsidRPr="00D4142C" w:rsidRDefault="00FB51D2" w:rsidP="00FB51D2">
      <w:pPr>
        <w:jc w:val="both"/>
        <w:rPr>
          <w:rFonts w:ascii="Arial" w:hAnsi="Arial" w:cs="Arial"/>
          <w:lang w:val="ro-RO"/>
        </w:rPr>
      </w:pPr>
      <w:r w:rsidRPr="00D4142C">
        <w:rPr>
          <w:rFonts w:ascii="Arial" w:hAnsi="Arial" w:cs="Arial"/>
          <w:lang w:val="ro-RO"/>
        </w:rPr>
        <w:t xml:space="preserve">Materialele transmise de Achizitor trebuie publicate de Prestator în presa scrisă la data </w:t>
      </w:r>
      <w:r w:rsidR="00B7073D">
        <w:rPr>
          <w:rFonts w:ascii="Arial" w:hAnsi="Arial" w:cs="Arial"/>
          <w:lang w:val="ro-RO"/>
        </w:rPr>
        <w:t>ș</w:t>
      </w:r>
      <w:r w:rsidRPr="00D4142C">
        <w:rPr>
          <w:rFonts w:ascii="Arial" w:hAnsi="Arial" w:cs="Arial"/>
          <w:lang w:val="ro-RO"/>
        </w:rPr>
        <w:t>i în condi</w:t>
      </w:r>
      <w:r w:rsidR="00B7073D">
        <w:rPr>
          <w:rFonts w:ascii="Arial" w:hAnsi="Arial" w:cs="Arial"/>
          <w:lang w:val="ro-RO"/>
        </w:rPr>
        <w:t>ț</w:t>
      </w:r>
      <w:r w:rsidRPr="00D4142C">
        <w:rPr>
          <w:rFonts w:ascii="Arial" w:hAnsi="Arial" w:cs="Arial"/>
          <w:lang w:val="ro-RO"/>
        </w:rPr>
        <w:t>iile solicitate prin comanda Achizitorului, în formatul corespunzător numărului de caractere.</w:t>
      </w:r>
    </w:p>
    <w:p w14:paraId="70AC9AAD" w14:textId="77777777" w:rsidR="00FB51D2" w:rsidRPr="00D4142C" w:rsidRDefault="00FB51D2" w:rsidP="00FB51D2">
      <w:pPr>
        <w:jc w:val="both"/>
        <w:rPr>
          <w:rFonts w:ascii="Arial" w:hAnsi="Arial" w:cs="Arial"/>
          <w:b/>
          <w:lang w:val="ro-RO"/>
        </w:rPr>
      </w:pPr>
      <w:r w:rsidRPr="00D4142C">
        <w:rPr>
          <w:rFonts w:ascii="Arial" w:hAnsi="Arial" w:cs="Arial"/>
          <w:b/>
          <w:lang w:val="ro-RO"/>
        </w:rPr>
        <w:lastRenderedPageBreak/>
        <w:t>2.6. Livrabile</w:t>
      </w:r>
    </w:p>
    <w:p w14:paraId="28B6D529" w14:textId="77777777" w:rsidR="00FB51D2" w:rsidRPr="00D4142C" w:rsidRDefault="00FB51D2" w:rsidP="00FB51D2">
      <w:pPr>
        <w:jc w:val="both"/>
        <w:rPr>
          <w:rFonts w:ascii="Arial" w:hAnsi="Arial" w:cs="Arial"/>
          <w:lang w:val="ro-RO"/>
        </w:rPr>
      </w:pPr>
      <w:r w:rsidRPr="00D4142C">
        <w:rPr>
          <w:rFonts w:ascii="Arial" w:hAnsi="Arial" w:cs="Arial"/>
          <w:lang w:val="ro-RO"/>
        </w:rPr>
        <w:t>Prestatorul livrează o „machetă” în format PDF, pentru care Achizitorul dă „Bun de Tipar”.</w:t>
      </w:r>
    </w:p>
    <w:p w14:paraId="091C588B" w14:textId="2DD27490" w:rsidR="00FB51D2" w:rsidRPr="00D4142C" w:rsidRDefault="00FB51D2" w:rsidP="00FB51D2">
      <w:pPr>
        <w:jc w:val="both"/>
        <w:rPr>
          <w:rFonts w:ascii="Arial" w:hAnsi="Arial" w:cs="Arial"/>
          <w:lang w:val="ro-RO"/>
        </w:rPr>
      </w:pPr>
      <w:r w:rsidRPr="00D4142C">
        <w:rPr>
          <w:rFonts w:ascii="Arial" w:hAnsi="Arial" w:cs="Arial"/>
          <w:lang w:val="ro-RO"/>
        </w:rPr>
        <w:t xml:space="preserve">Macheta cu „Bun de Tipar” din partea Achizitorului este publicată în ziar, în termenul </w:t>
      </w:r>
      <w:r w:rsidR="00B7073D">
        <w:rPr>
          <w:rFonts w:ascii="Arial" w:hAnsi="Arial" w:cs="Arial"/>
          <w:lang w:val="ro-RO"/>
        </w:rPr>
        <w:t>ș</w:t>
      </w:r>
      <w:r w:rsidRPr="00D4142C">
        <w:rPr>
          <w:rFonts w:ascii="Arial" w:hAnsi="Arial" w:cs="Arial"/>
          <w:lang w:val="ro-RO"/>
        </w:rPr>
        <w:t>i condi</w:t>
      </w:r>
      <w:r w:rsidR="00B7073D">
        <w:rPr>
          <w:rFonts w:ascii="Arial" w:hAnsi="Arial" w:cs="Arial"/>
          <w:lang w:val="ro-RO"/>
        </w:rPr>
        <w:t>ți</w:t>
      </w:r>
      <w:r w:rsidRPr="00D4142C">
        <w:rPr>
          <w:rFonts w:ascii="Arial" w:hAnsi="Arial" w:cs="Arial"/>
          <w:lang w:val="ro-RO"/>
        </w:rPr>
        <w:t xml:space="preserve">ile stabilite. </w:t>
      </w:r>
    </w:p>
    <w:p w14:paraId="1F7D8D63" w14:textId="77777777" w:rsidR="00FB51D2" w:rsidRPr="00D4142C" w:rsidRDefault="00FB51D2" w:rsidP="00FB51D2">
      <w:pPr>
        <w:jc w:val="both"/>
        <w:rPr>
          <w:rFonts w:ascii="Arial" w:hAnsi="Arial" w:cs="Arial"/>
          <w:lang w:val="ro-RO"/>
        </w:rPr>
      </w:pPr>
    </w:p>
    <w:p w14:paraId="2EA5CDFB" w14:textId="77777777" w:rsidR="00FB51D2" w:rsidRPr="00D4142C" w:rsidRDefault="00FB51D2" w:rsidP="00FB51D2">
      <w:pPr>
        <w:jc w:val="both"/>
        <w:rPr>
          <w:rFonts w:ascii="Arial" w:hAnsi="Arial" w:cs="Arial"/>
          <w:b/>
          <w:lang w:val="ro-RO"/>
        </w:rPr>
      </w:pPr>
      <w:r w:rsidRPr="00D4142C">
        <w:rPr>
          <w:rFonts w:ascii="Arial" w:hAnsi="Arial" w:cs="Arial"/>
          <w:b/>
          <w:lang w:val="ro-RO"/>
        </w:rPr>
        <w:t>2.7.</w:t>
      </w:r>
      <w:r w:rsidRPr="00D4142C">
        <w:rPr>
          <w:rFonts w:ascii="Arial" w:hAnsi="Arial" w:cs="Arial"/>
          <w:b/>
          <w:lang w:val="ro-RO"/>
        </w:rPr>
        <w:tab/>
        <w:t>Atribuțiile și responsabilitățile Părților</w:t>
      </w:r>
    </w:p>
    <w:p w14:paraId="29DBE6CF" w14:textId="673A15F4" w:rsidR="00FB51D2" w:rsidRPr="00D4142C" w:rsidRDefault="00FB51D2" w:rsidP="00FB51D2">
      <w:pPr>
        <w:jc w:val="both"/>
        <w:rPr>
          <w:rFonts w:ascii="Arial" w:hAnsi="Arial" w:cs="Arial"/>
          <w:lang w:val="ro-RO"/>
        </w:rPr>
      </w:pPr>
      <w:r w:rsidRPr="00D4142C">
        <w:rPr>
          <w:rFonts w:ascii="Arial" w:hAnsi="Arial" w:cs="Arial"/>
          <w:lang w:val="ro-RO"/>
        </w:rPr>
        <w:t>Achizitorul transmite comanda Prestatorului, specificând condi</w:t>
      </w:r>
      <w:r w:rsidR="00B7073D">
        <w:rPr>
          <w:rFonts w:ascii="Arial" w:hAnsi="Arial" w:cs="Arial"/>
          <w:lang w:val="ro-RO"/>
        </w:rPr>
        <w:t>ț</w:t>
      </w:r>
      <w:r w:rsidRPr="00D4142C">
        <w:rPr>
          <w:rFonts w:ascii="Arial" w:hAnsi="Arial" w:cs="Arial"/>
          <w:lang w:val="ro-RO"/>
        </w:rPr>
        <w:t xml:space="preserve">iile </w:t>
      </w:r>
      <w:r w:rsidR="00B7073D">
        <w:rPr>
          <w:rFonts w:ascii="Arial" w:hAnsi="Arial" w:cs="Arial"/>
          <w:lang w:val="ro-RO"/>
        </w:rPr>
        <w:t>ș</w:t>
      </w:r>
      <w:r w:rsidRPr="00D4142C">
        <w:rPr>
          <w:rFonts w:ascii="Arial" w:hAnsi="Arial" w:cs="Arial"/>
          <w:lang w:val="ro-RO"/>
        </w:rPr>
        <w:t>i termenul publicării.</w:t>
      </w:r>
    </w:p>
    <w:p w14:paraId="743257C1" w14:textId="5EE2EAEC" w:rsidR="00FB51D2" w:rsidRPr="00D4142C" w:rsidRDefault="00FB51D2" w:rsidP="00FB51D2">
      <w:pPr>
        <w:jc w:val="both"/>
        <w:rPr>
          <w:rFonts w:ascii="Arial" w:hAnsi="Arial" w:cs="Arial"/>
          <w:lang w:val="ro-RO"/>
        </w:rPr>
      </w:pPr>
      <w:r w:rsidRPr="00D4142C">
        <w:rPr>
          <w:rFonts w:ascii="Arial" w:hAnsi="Arial" w:cs="Arial"/>
          <w:lang w:val="ro-RO"/>
        </w:rPr>
        <w:t xml:space="preserve">Prestatorul va primi </w:t>
      </w:r>
      <w:r w:rsidR="00B7073D">
        <w:rPr>
          <w:rFonts w:ascii="Arial" w:hAnsi="Arial" w:cs="Arial"/>
          <w:lang w:val="ro-RO"/>
        </w:rPr>
        <w:t>ș</w:t>
      </w:r>
      <w:r w:rsidRPr="00D4142C">
        <w:rPr>
          <w:rFonts w:ascii="Arial" w:hAnsi="Arial" w:cs="Arial"/>
          <w:lang w:val="ro-RO"/>
        </w:rPr>
        <w:t xml:space="preserve">i va prelucra comanda de publicare din partea Achizitorului, </w:t>
      </w:r>
      <w:r w:rsidR="00F6185E">
        <w:rPr>
          <w:rFonts w:ascii="Arial" w:hAnsi="Arial" w:cs="Arial"/>
          <w:lang w:val="ro-RO"/>
        </w:rPr>
        <w:t xml:space="preserve">va </w:t>
      </w:r>
      <w:r w:rsidRPr="00D4142C">
        <w:rPr>
          <w:rFonts w:ascii="Arial" w:hAnsi="Arial" w:cs="Arial"/>
          <w:lang w:val="ro-RO"/>
        </w:rPr>
        <w:t xml:space="preserve">transmite Achizitorului macheta pentru „Bun de Tipar”, asigurând o permanentă colaborare cu personalul </w:t>
      </w:r>
      <w:r w:rsidR="00CB35BB">
        <w:rPr>
          <w:rFonts w:ascii="Arial" w:hAnsi="Arial" w:cs="Arial"/>
          <w:lang w:val="ro-RO"/>
        </w:rPr>
        <w:t>Achizitorului</w:t>
      </w:r>
      <w:r w:rsidRPr="00D4142C">
        <w:rPr>
          <w:rFonts w:ascii="Arial" w:hAnsi="Arial" w:cs="Arial"/>
          <w:lang w:val="ro-RO"/>
        </w:rPr>
        <w:t>.</w:t>
      </w:r>
    </w:p>
    <w:p w14:paraId="4A5D8F08" w14:textId="3CF85431" w:rsidR="00FB51D2" w:rsidRPr="00D4142C" w:rsidRDefault="00FB51D2" w:rsidP="00FB51D2">
      <w:pPr>
        <w:jc w:val="both"/>
        <w:rPr>
          <w:rFonts w:ascii="Arial" w:hAnsi="Arial" w:cs="Arial"/>
          <w:lang w:val="ro-RO"/>
        </w:rPr>
      </w:pPr>
      <w:r w:rsidRPr="00D4142C">
        <w:rPr>
          <w:rFonts w:ascii="Arial" w:hAnsi="Arial" w:cs="Arial"/>
          <w:lang w:val="ro-RO"/>
        </w:rPr>
        <w:t>Achizitorul are responsabilitatea de a verifica conformitatea cerin</w:t>
      </w:r>
      <w:r w:rsidR="00B7073D">
        <w:rPr>
          <w:rFonts w:ascii="Arial" w:hAnsi="Arial" w:cs="Arial"/>
          <w:lang w:val="ro-RO"/>
        </w:rPr>
        <w:t>ț</w:t>
      </w:r>
      <w:r w:rsidRPr="00D4142C">
        <w:rPr>
          <w:rFonts w:ascii="Arial" w:hAnsi="Arial" w:cs="Arial"/>
          <w:lang w:val="ro-RO"/>
        </w:rPr>
        <w:t xml:space="preserve">elor </w:t>
      </w:r>
      <w:r w:rsidR="00B7073D">
        <w:rPr>
          <w:rFonts w:ascii="Arial" w:hAnsi="Arial" w:cs="Arial"/>
          <w:lang w:val="ro-RO"/>
        </w:rPr>
        <w:t>ș</w:t>
      </w:r>
      <w:r w:rsidRPr="00D4142C">
        <w:rPr>
          <w:rFonts w:ascii="Arial" w:hAnsi="Arial" w:cs="Arial"/>
          <w:lang w:val="ro-RO"/>
        </w:rPr>
        <w:t>i de a da „Bunul de Tipar”.</w:t>
      </w:r>
    </w:p>
    <w:p w14:paraId="024512EE" w14:textId="4F272420" w:rsidR="00FB51D2" w:rsidRPr="00D4142C" w:rsidRDefault="00FB51D2" w:rsidP="00FB51D2">
      <w:pPr>
        <w:jc w:val="both"/>
        <w:rPr>
          <w:rFonts w:ascii="Arial" w:hAnsi="Arial" w:cs="Arial"/>
          <w:lang w:val="ro-RO"/>
        </w:rPr>
      </w:pPr>
      <w:r w:rsidRPr="00D4142C">
        <w:rPr>
          <w:rFonts w:ascii="Arial" w:hAnsi="Arial" w:cs="Arial"/>
          <w:lang w:val="ro-RO"/>
        </w:rPr>
        <w:t xml:space="preserve">Prestatorul asigură publicarea în termenul solicitat de Achizitor </w:t>
      </w:r>
      <w:r w:rsidR="00B7073D">
        <w:rPr>
          <w:rFonts w:ascii="Arial" w:hAnsi="Arial" w:cs="Arial"/>
          <w:lang w:val="ro-RO"/>
        </w:rPr>
        <w:t>ș</w:t>
      </w:r>
      <w:r w:rsidRPr="00D4142C">
        <w:rPr>
          <w:rFonts w:ascii="Arial" w:hAnsi="Arial" w:cs="Arial"/>
          <w:lang w:val="ro-RO"/>
        </w:rPr>
        <w:t xml:space="preserve">i operează modificările solicitate de Achizitor. </w:t>
      </w:r>
    </w:p>
    <w:p w14:paraId="2EF3F2F4" w14:textId="65B05CFC" w:rsidR="00FB51D2" w:rsidRPr="00D4142C" w:rsidRDefault="00FB51D2" w:rsidP="00FB51D2">
      <w:pPr>
        <w:jc w:val="both"/>
        <w:rPr>
          <w:rFonts w:ascii="Arial" w:hAnsi="Arial" w:cs="Arial"/>
          <w:lang w:val="ro-RO"/>
        </w:rPr>
      </w:pPr>
      <w:r w:rsidRPr="00D4142C">
        <w:rPr>
          <w:rFonts w:ascii="Arial" w:hAnsi="Arial" w:cs="Arial"/>
          <w:lang w:val="ro-RO"/>
        </w:rPr>
        <w:t>Dacă Prestatorul nu are apari</w:t>
      </w:r>
      <w:r w:rsidR="00B7073D">
        <w:rPr>
          <w:rFonts w:ascii="Arial" w:hAnsi="Arial" w:cs="Arial"/>
          <w:lang w:val="ro-RO"/>
        </w:rPr>
        <w:t>ț</w:t>
      </w:r>
      <w:r w:rsidRPr="00D4142C">
        <w:rPr>
          <w:rFonts w:ascii="Arial" w:hAnsi="Arial" w:cs="Arial"/>
          <w:lang w:val="ro-RO"/>
        </w:rPr>
        <w:t xml:space="preserve">ii tipărite la data solicitată de Achizitor, atunci asigură publicarea </w:t>
      </w:r>
      <w:r w:rsidR="00B7073D">
        <w:rPr>
          <w:rFonts w:ascii="Arial" w:hAnsi="Arial" w:cs="Arial"/>
          <w:lang w:val="ro-RO"/>
        </w:rPr>
        <w:t xml:space="preserve">online sau </w:t>
      </w:r>
      <w:r w:rsidRPr="00D4142C">
        <w:rPr>
          <w:rFonts w:ascii="Arial" w:hAnsi="Arial" w:cs="Arial"/>
          <w:lang w:val="ro-RO"/>
        </w:rPr>
        <w:t>în edi</w:t>
      </w:r>
      <w:r w:rsidR="00B7073D">
        <w:rPr>
          <w:rFonts w:ascii="Arial" w:hAnsi="Arial" w:cs="Arial"/>
          <w:lang w:val="ro-RO"/>
        </w:rPr>
        <w:t>ț</w:t>
      </w:r>
      <w:r w:rsidRPr="00D4142C">
        <w:rPr>
          <w:rFonts w:ascii="Arial" w:hAnsi="Arial" w:cs="Arial"/>
          <w:lang w:val="ro-RO"/>
        </w:rPr>
        <w:t>iile tipărite ale altor publica</w:t>
      </w:r>
      <w:r w:rsidR="00B7073D">
        <w:rPr>
          <w:rFonts w:ascii="Arial" w:hAnsi="Arial" w:cs="Arial"/>
          <w:lang w:val="ro-RO"/>
        </w:rPr>
        <w:t>ț</w:t>
      </w:r>
      <w:r w:rsidRPr="00D4142C">
        <w:rPr>
          <w:rFonts w:ascii="Arial" w:hAnsi="Arial" w:cs="Arial"/>
          <w:lang w:val="ro-RO"/>
        </w:rPr>
        <w:t xml:space="preserve">ii a documentelor transmise spre publicare.  </w:t>
      </w:r>
    </w:p>
    <w:p w14:paraId="784C73FC" w14:textId="16FE0016" w:rsidR="002A6B4A" w:rsidRPr="00D4142C" w:rsidRDefault="002A6B4A" w:rsidP="00FB51D2">
      <w:pPr>
        <w:jc w:val="both"/>
        <w:rPr>
          <w:rFonts w:ascii="Arial" w:hAnsi="Arial" w:cs="Arial"/>
          <w:lang w:val="ro-RO"/>
        </w:rPr>
      </w:pPr>
      <w:r>
        <w:rPr>
          <w:rFonts w:ascii="Arial" w:hAnsi="Arial" w:cs="Arial"/>
          <w:lang w:val="ro-RO"/>
        </w:rPr>
        <w:t>Prestatorul are obligația de a asigura confidențialitatea materialelor transmise până la momentul publicării acestora în ziar, în conformitate cu solicitarea Achizitorului.</w:t>
      </w:r>
    </w:p>
    <w:p w14:paraId="5410BD3E" w14:textId="77777777" w:rsidR="00FB51D2" w:rsidRPr="00D4142C" w:rsidRDefault="00FB51D2" w:rsidP="00FB51D2">
      <w:pPr>
        <w:jc w:val="both"/>
        <w:rPr>
          <w:rFonts w:ascii="Arial" w:hAnsi="Arial" w:cs="Arial"/>
          <w:lang w:val="ro-RO"/>
        </w:rPr>
      </w:pPr>
    </w:p>
    <w:p w14:paraId="2138C965" w14:textId="77777777" w:rsidR="00FB51D2" w:rsidRPr="00D4142C" w:rsidRDefault="00FB51D2" w:rsidP="00FB51D2">
      <w:pPr>
        <w:jc w:val="both"/>
        <w:rPr>
          <w:rFonts w:ascii="Arial" w:hAnsi="Arial" w:cs="Arial"/>
          <w:b/>
          <w:lang w:val="ro-RO"/>
        </w:rPr>
      </w:pPr>
      <w:r w:rsidRPr="00D4142C">
        <w:rPr>
          <w:rFonts w:ascii="Arial" w:hAnsi="Arial" w:cs="Arial"/>
          <w:b/>
          <w:lang w:val="ro-RO"/>
        </w:rPr>
        <w:t>2.8. Locul prestării serviciilor.</w:t>
      </w:r>
    </w:p>
    <w:p w14:paraId="1A92E150" w14:textId="77777777" w:rsidR="00FB51D2" w:rsidRPr="00D4142C" w:rsidRDefault="00FB51D2" w:rsidP="00FB51D2">
      <w:pPr>
        <w:jc w:val="both"/>
        <w:rPr>
          <w:rFonts w:ascii="Arial" w:hAnsi="Arial" w:cs="Arial"/>
          <w:lang w:val="ro-RO"/>
        </w:rPr>
      </w:pPr>
      <w:r w:rsidRPr="00D4142C">
        <w:rPr>
          <w:rFonts w:ascii="Arial" w:hAnsi="Arial" w:cs="Arial"/>
          <w:lang w:val="ro-RO"/>
        </w:rPr>
        <w:t>La Prestator.</w:t>
      </w:r>
    </w:p>
    <w:p w14:paraId="0FDA87B1" w14:textId="77777777" w:rsidR="00FB51D2" w:rsidRPr="00D4142C" w:rsidRDefault="00FB51D2" w:rsidP="00FB51D2">
      <w:pPr>
        <w:jc w:val="both"/>
        <w:rPr>
          <w:rFonts w:ascii="Arial" w:hAnsi="Arial" w:cs="Arial"/>
          <w:lang w:val="ro-RO"/>
        </w:rPr>
      </w:pPr>
    </w:p>
    <w:p w14:paraId="4D944BAB" w14:textId="77777777" w:rsidR="00FB51D2" w:rsidRPr="00D4142C" w:rsidRDefault="00FB51D2" w:rsidP="00FB51D2">
      <w:pPr>
        <w:jc w:val="both"/>
        <w:rPr>
          <w:rFonts w:ascii="Arial" w:hAnsi="Arial" w:cs="Arial"/>
          <w:b/>
          <w:lang w:val="ro-RO"/>
        </w:rPr>
      </w:pPr>
      <w:r w:rsidRPr="00D4142C">
        <w:rPr>
          <w:rFonts w:ascii="Arial" w:hAnsi="Arial" w:cs="Arial"/>
          <w:b/>
          <w:lang w:val="ro-RO"/>
        </w:rPr>
        <w:t>2.9. Resursele necesare/ expertiza necesară pentru realizarea activităților</w:t>
      </w:r>
    </w:p>
    <w:p w14:paraId="01D63DC0" w14:textId="6C727914" w:rsidR="00D37F20" w:rsidRDefault="00FB51D2" w:rsidP="00FB51D2">
      <w:pPr>
        <w:jc w:val="both"/>
        <w:rPr>
          <w:rFonts w:ascii="Arial" w:hAnsi="Arial" w:cs="Arial"/>
          <w:lang w:val="ro-RO"/>
        </w:rPr>
      </w:pPr>
      <w:r w:rsidRPr="00D4142C">
        <w:rPr>
          <w:rFonts w:ascii="Arial" w:hAnsi="Arial" w:cs="Arial"/>
          <w:lang w:val="ro-RO"/>
        </w:rPr>
        <w:t>Prestatorul trebuie să de</w:t>
      </w:r>
      <w:r w:rsidR="004204B1">
        <w:rPr>
          <w:rFonts w:ascii="Arial" w:hAnsi="Arial" w:cs="Arial"/>
          <w:lang w:val="ro-RO"/>
        </w:rPr>
        <w:t>ț</w:t>
      </w:r>
      <w:r w:rsidRPr="00D4142C">
        <w:rPr>
          <w:rFonts w:ascii="Arial" w:hAnsi="Arial" w:cs="Arial"/>
          <w:lang w:val="ro-RO"/>
        </w:rPr>
        <w:t>ină resursele necesare publicării materialelor transmise de Achizitor într-un ziar cu profil economico-financiar de circula</w:t>
      </w:r>
      <w:r w:rsidR="004204B1">
        <w:rPr>
          <w:rFonts w:ascii="Arial" w:hAnsi="Arial" w:cs="Arial"/>
          <w:lang w:val="ro-RO"/>
        </w:rPr>
        <w:t>ț</w:t>
      </w:r>
      <w:r w:rsidRPr="00D4142C">
        <w:rPr>
          <w:rFonts w:ascii="Arial" w:hAnsi="Arial" w:cs="Arial"/>
          <w:lang w:val="ro-RO"/>
        </w:rPr>
        <w:t>ie na</w:t>
      </w:r>
      <w:r w:rsidR="004204B1">
        <w:rPr>
          <w:rFonts w:ascii="Arial" w:hAnsi="Arial" w:cs="Arial"/>
          <w:lang w:val="ro-RO"/>
        </w:rPr>
        <w:t>ț</w:t>
      </w:r>
      <w:r w:rsidRPr="00D4142C">
        <w:rPr>
          <w:rFonts w:ascii="Arial" w:hAnsi="Arial" w:cs="Arial"/>
          <w:lang w:val="ro-RO"/>
        </w:rPr>
        <w:t>ională.</w:t>
      </w:r>
      <w:r w:rsidR="004204B1">
        <w:rPr>
          <w:rFonts w:ascii="Arial" w:hAnsi="Arial" w:cs="Arial"/>
          <w:lang w:val="ro-RO"/>
        </w:rPr>
        <w:t xml:space="preserve"> </w:t>
      </w:r>
    </w:p>
    <w:p w14:paraId="7E9BD25F" w14:textId="77777777" w:rsidR="004204B1" w:rsidRPr="00D4142C" w:rsidRDefault="004204B1" w:rsidP="00FB51D2">
      <w:pPr>
        <w:jc w:val="both"/>
        <w:rPr>
          <w:rFonts w:ascii="Arial" w:hAnsi="Arial" w:cs="Arial"/>
          <w:lang w:val="ro-RO"/>
        </w:rPr>
      </w:pPr>
    </w:p>
    <w:p w14:paraId="77673AA5" w14:textId="4E41BBE2" w:rsidR="00C83E85" w:rsidRPr="00D4142C" w:rsidRDefault="00FB51D2" w:rsidP="00FB51D2">
      <w:pPr>
        <w:jc w:val="both"/>
        <w:rPr>
          <w:rFonts w:ascii="Arial" w:hAnsi="Arial" w:cs="Arial"/>
          <w:b/>
          <w:lang w:val="ro-RO"/>
        </w:rPr>
      </w:pPr>
      <w:r w:rsidRPr="00D4142C">
        <w:rPr>
          <w:rFonts w:ascii="Arial" w:hAnsi="Arial" w:cs="Arial"/>
          <w:b/>
          <w:lang w:val="ro-RO"/>
        </w:rPr>
        <w:t>2.10. Certificări/calificări/acreditări/atestate solicitate pentru personalul direct implicat în prestarea serviciilor.</w:t>
      </w:r>
    </w:p>
    <w:p w14:paraId="633FDE24" w14:textId="4AD1B554" w:rsidR="00FB51D2" w:rsidRDefault="00FB51D2" w:rsidP="00FB51D2">
      <w:pPr>
        <w:jc w:val="both"/>
        <w:rPr>
          <w:rFonts w:ascii="Arial" w:hAnsi="Arial" w:cs="Arial"/>
          <w:lang w:val="ro-RO"/>
        </w:rPr>
      </w:pPr>
      <w:r w:rsidRPr="00D4142C">
        <w:rPr>
          <w:rFonts w:ascii="Arial" w:hAnsi="Arial" w:cs="Arial"/>
          <w:lang w:val="ro-RO"/>
        </w:rPr>
        <w:t>Nu este cazul.</w:t>
      </w:r>
    </w:p>
    <w:p w14:paraId="6A262464" w14:textId="77777777" w:rsidR="00C83E85" w:rsidRPr="00D4142C" w:rsidRDefault="00C83E85" w:rsidP="00FB51D2">
      <w:pPr>
        <w:jc w:val="both"/>
        <w:rPr>
          <w:rFonts w:ascii="Arial" w:hAnsi="Arial" w:cs="Arial"/>
          <w:lang w:val="ro-RO"/>
        </w:rPr>
      </w:pPr>
    </w:p>
    <w:p w14:paraId="2439EC1D" w14:textId="77777777" w:rsidR="00FB51D2" w:rsidRPr="00D4142C" w:rsidRDefault="00FB51D2" w:rsidP="00FB51D2">
      <w:pPr>
        <w:jc w:val="both"/>
        <w:rPr>
          <w:rFonts w:ascii="Arial" w:hAnsi="Arial" w:cs="Arial"/>
          <w:b/>
          <w:lang w:val="ro-RO"/>
        </w:rPr>
      </w:pPr>
      <w:r w:rsidRPr="00D4142C">
        <w:rPr>
          <w:rFonts w:ascii="Arial" w:hAnsi="Arial" w:cs="Arial"/>
          <w:b/>
          <w:lang w:val="ro-RO"/>
        </w:rPr>
        <w:t>2.11. Transferul dreptului de proprietate intelectuală (dacă este cazul)</w:t>
      </w:r>
    </w:p>
    <w:p w14:paraId="5D23D0A0" w14:textId="77777777" w:rsidR="00FB51D2" w:rsidRPr="00D4142C" w:rsidRDefault="00FB51D2" w:rsidP="00FB51D2">
      <w:pPr>
        <w:jc w:val="both"/>
        <w:rPr>
          <w:rFonts w:ascii="Arial" w:hAnsi="Arial" w:cs="Arial"/>
          <w:lang w:val="ro-RO"/>
        </w:rPr>
      </w:pPr>
      <w:r w:rsidRPr="00D4142C">
        <w:rPr>
          <w:rFonts w:ascii="Arial" w:hAnsi="Arial" w:cs="Arial"/>
          <w:lang w:val="ro-RO"/>
        </w:rPr>
        <w:lastRenderedPageBreak/>
        <w:t>Nu este cazul.</w:t>
      </w:r>
    </w:p>
    <w:p w14:paraId="42077DE4" w14:textId="77777777" w:rsidR="00FB51D2" w:rsidRPr="00D4142C" w:rsidRDefault="00FB51D2" w:rsidP="00FB51D2">
      <w:pPr>
        <w:jc w:val="both"/>
        <w:rPr>
          <w:rFonts w:ascii="Arial" w:hAnsi="Arial" w:cs="Arial"/>
          <w:b/>
          <w:lang w:val="ro-RO"/>
        </w:rPr>
      </w:pPr>
      <w:r w:rsidRPr="00D4142C">
        <w:rPr>
          <w:rFonts w:ascii="Arial" w:hAnsi="Arial" w:cs="Arial"/>
          <w:b/>
          <w:lang w:val="ro-RO"/>
        </w:rPr>
        <w:t>2.12. Alte cerințe</w:t>
      </w:r>
    </w:p>
    <w:p w14:paraId="34755FA8" w14:textId="130BAE84" w:rsidR="00FB51D2" w:rsidRDefault="00FB51D2" w:rsidP="00FB51D2">
      <w:pPr>
        <w:jc w:val="both"/>
        <w:rPr>
          <w:rFonts w:ascii="Arial" w:hAnsi="Arial" w:cs="Arial"/>
          <w:lang w:val="ro-RO"/>
        </w:rPr>
      </w:pPr>
      <w:r w:rsidRPr="00D4142C">
        <w:rPr>
          <w:rFonts w:ascii="Arial" w:hAnsi="Arial" w:cs="Arial"/>
          <w:lang w:val="ro-RO"/>
        </w:rPr>
        <w:t>Nu este cazul.</w:t>
      </w:r>
    </w:p>
    <w:p w14:paraId="4232C789" w14:textId="77777777" w:rsidR="00D37F20" w:rsidRPr="00D4142C" w:rsidRDefault="00D37F20" w:rsidP="00FB51D2">
      <w:pPr>
        <w:jc w:val="both"/>
        <w:rPr>
          <w:rFonts w:ascii="Arial" w:hAnsi="Arial" w:cs="Arial"/>
          <w:lang w:val="ro-RO"/>
        </w:rPr>
      </w:pPr>
    </w:p>
    <w:p w14:paraId="15E382FB" w14:textId="5F6B2862" w:rsidR="00FB51D2" w:rsidRPr="00D4142C" w:rsidRDefault="00FB51D2" w:rsidP="00FB51D2">
      <w:pPr>
        <w:jc w:val="both"/>
        <w:rPr>
          <w:rFonts w:ascii="Arial" w:hAnsi="Arial" w:cs="Arial"/>
          <w:b/>
          <w:lang w:val="ro-RO"/>
        </w:rPr>
      </w:pPr>
      <w:r w:rsidRPr="00D4142C">
        <w:rPr>
          <w:rFonts w:ascii="Arial" w:hAnsi="Arial" w:cs="Arial"/>
          <w:b/>
          <w:lang w:val="ro-RO"/>
        </w:rPr>
        <w:t>Capito</w:t>
      </w:r>
      <w:r w:rsidR="002F234C">
        <w:rPr>
          <w:rFonts w:ascii="Arial" w:hAnsi="Arial" w:cs="Arial"/>
          <w:b/>
          <w:lang w:val="ro-RO"/>
        </w:rPr>
        <w:t>l</w:t>
      </w:r>
      <w:r w:rsidRPr="00D4142C">
        <w:rPr>
          <w:rFonts w:ascii="Arial" w:hAnsi="Arial" w:cs="Arial"/>
          <w:b/>
          <w:lang w:val="ro-RO"/>
        </w:rPr>
        <w:t>ul 3. Durata contractului, termen de prestare și/sau de predare a livrabilelor</w:t>
      </w:r>
    </w:p>
    <w:p w14:paraId="54248D95" w14:textId="77777777" w:rsidR="00FB51D2" w:rsidRPr="00D4142C" w:rsidRDefault="00FB51D2" w:rsidP="00FB51D2">
      <w:pPr>
        <w:jc w:val="both"/>
        <w:rPr>
          <w:rFonts w:ascii="Arial" w:hAnsi="Arial" w:cs="Arial"/>
          <w:lang w:val="ro-RO"/>
        </w:rPr>
      </w:pPr>
      <w:r w:rsidRPr="00D4142C">
        <w:rPr>
          <w:rFonts w:ascii="Arial" w:hAnsi="Arial" w:cs="Arial"/>
          <w:lang w:val="ro-RO"/>
        </w:rPr>
        <w:t xml:space="preserve">Contractul va avea o durată de 12 luni, de la data semnării. </w:t>
      </w:r>
    </w:p>
    <w:p w14:paraId="6EB5524C" w14:textId="7C10C02D" w:rsidR="00FB51D2" w:rsidRDefault="00FB51D2" w:rsidP="00FB51D2">
      <w:pPr>
        <w:jc w:val="both"/>
        <w:rPr>
          <w:rFonts w:ascii="Arial" w:hAnsi="Arial" w:cs="Arial"/>
          <w:lang w:val="ro-RO"/>
        </w:rPr>
      </w:pPr>
      <w:r w:rsidRPr="00D4142C">
        <w:rPr>
          <w:rFonts w:ascii="Arial" w:hAnsi="Arial" w:cs="Arial"/>
          <w:lang w:val="ro-RO"/>
        </w:rPr>
        <w:t xml:space="preserve">Toate documentele trebuie publicate în termen de 24 de ore de la data transmiterii comenzii sau la data solicitată în mod expres de către Achizitor. </w:t>
      </w:r>
    </w:p>
    <w:p w14:paraId="29A9830C" w14:textId="77777777" w:rsidR="00074CE3" w:rsidRPr="00D4142C" w:rsidRDefault="00074CE3" w:rsidP="00FB51D2">
      <w:pPr>
        <w:jc w:val="both"/>
        <w:rPr>
          <w:rFonts w:ascii="Arial" w:hAnsi="Arial" w:cs="Arial"/>
          <w:lang w:val="ro-RO"/>
        </w:rPr>
      </w:pPr>
    </w:p>
    <w:p w14:paraId="3D2330CF" w14:textId="77777777" w:rsidR="00FB51D2" w:rsidRPr="00D4142C" w:rsidRDefault="00FB51D2" w:rsidP="00FB51D2">
      <w:pPr>
        <w:jc w:val="both"/>
        <w:rPr>
          <w:rFonts w:ascii="Arial" w:hAnsi="Arial" w:cs="Arial"/>
          <w:b/>
          <w:lang w:val="ro-RO"/>
        </w:rPr>
      </w:pPr>
      <w:r w:rsidRPr="00D4142C">
        <w:rPr>
          <w:rFonts w:ascii="Arial" w:hAnsi="Arial" w:cs="Arial"/>
          <w:b/>
          <w:lang w:val="ro-RO"/>
        </w:rPr>
        <w:t>Capitolul 4. Garanții</w:t>
      </w:r>
    </w:p>
    <w:p w14:paraId="0A145124" w14:textId="1E8BF49D" w:rsidR="00FB51D2" w:rsidRPr="00D4142C" w:rsidRDefault="00FB51D2" w:rsidP="00FB51D2">
      <w:pPr>
        <w:jc w:val="both"/>
        <w:rPr>
          <w:rFonts w:ascii="Arial" w:hAnsi="Arial" w:cs="Arial"/>
          <w:lang w:val="ro-RO"/>
        </w:rPr>
      </w:pPr>
      <w:r w:rsidRPr="00D4142C">
        <w:rPr>
          <w:rFonts w:ascii="Arial" w:hAnsi="Arial" w:cs="Arial"/>
          <w:lang w:val="ro-RO"/>
        </w:rPr>
        <w:t>Prestatorul va plăti garan</w:t>
      </w:r>
      <w:r w:rsidR="0081221B">
        <w:rPr>
          <w:rFonts w:ascii="Arial" w:hAnsi="Arial" w:cs="Arial"/>
          <w:lang w:val="ro-RO"/>
        </w:rPr>
        <w:t>ț</w:t>
      </w:r>
      <w:r w:rsidRPr="00D4142C">
        <w:rPr>
          <w:rFonts w:ascii="Arial" w:hAnsi="Arial" w:cs="Arial"/>
          <w:lang w:val="ro-RO"/>
        </w:rPr>
        <w:t>ia de bună execu</w:t>
      </w:r>
      <w:r w:rsidR="0081221B">
        <w:rPr>
          <w:rFonts w:ascii="Arial" w:hAnsi="Arial" w:cs="Arial"/>
          <w:lang w:val="ro-RO"/>
        </w:rPr>
        <w:t>ț</w:t>
      </w:r>
      <w:r w:rsidRPr="00D4142C">
        <w:rPr>
          <w:rFonts w:ascii="Arial" w:hAnsi="Arial" w:cs="Arial"/>
          <w:lang w:val="ro-RO"/>
        </w:rPr>
        <w:t>ie, în valoare de 10% din valoarea contractului, fără TVA.</w:t>
      </w:r>
    </w:p>
    <w:p w14:paraId="487980AF" w14:textId="77777777" w:rsidR="00FB51D2" w:rsidRPr="00D4142C" w:rsidRDefault="00FB51D2" w:rsidP="00FB51D2">
      <w:pPr>
        <w:jc w:val="both"/>
        <w:rPr>
          <w:rFonts w:ascii="Arial" w:hAnsi="Arial" w:cs="Arial"/>
          <w:b/>
          <w:lang w:val="ro-RO"/>
        </w:rPr>
      </w:pPr>
    </w:p>
    <w:p w14:paraId="784A92A9" w14:textId="7A33E4F4" w:rsidR="00FB51D2" w:rsidRPr="00D4142C" w:rsidRDefault="00FB51D2" w:rsidP="00FB51D2">
      <w:pPr>
        <w:jc w:val="both"/>
        <w:rPr>
          <w:rFonts w:ascii="Arial" w:hAnsi="Arial" w:cs="Arial"/>
          <w:b/>
          <w:lang w:val="ro-RO"/>
        </w:rPr>
      </w:pPr>
      <w:r w:rsidRPr="00D4142C">
        <w:rPr>
          <w:rFonts w:ascii="Arial" w:hAnsi="Arial" w:cs="Arial"/>
          <w:b/>
          <w:lang w:val="ro-RO"/>
        </w:rPr>
        <w:t>Capitolul 5. Recepție</w:t>
      </w:r>
    </w:p>
    <w:p w14:paraId="5FE95C79" w14:textId="60349C58" w:rsidR="00FB51D2" w:rsidRPr="00D4142C" w:rsidRDefault="00FB51D2" w:rsidP="00FB51D2">
      <w:pPr>
        <w:jc w:val="both"/>
        <w:rPr>
          <w:rFonts w:ascii="Arial" w:hAnsi="Arial" w:cs="Arial"/>
          <w:lang w:val="ro-RO"/>
        </w:rPr>
      </w:pPr>
      <w:r w:rsidRPr="00D4142C">
        <w:rPr>
          <w:rFonts w:ascii="Arial" w:hAnsi="Arial" w:cs="Arial"/>
          <w:lang w:val="ro-RO"/>
        </w:rPr>
        <w:t>Recep</w:t>
      </w:r>
      <w:r w:rsidR="0081221B">
        <w:rPr>
          <w:rFonts w:ascii="Arial" w:hAnsi="Arial" w:cs="Arial"/>
          <w:lang w:val="ro-RO"/>
        </w:rPr>
        <w:t>ț</w:t>
      </w:r>
      <w:r w:rsidRPr="00D4142C">
        <w:rPr>
          <w:rFonts w:ascii="Arial" w:hAnsi="Arial" w:cs="Arial"/>
          <w:lang w:val="ro-RO"/>
        </w:rPr>
        <w:t xml:space="preserve">ia serviciilor se realizează după fiecare publicare solicitată de către Achizitor, iar în baza </w:t>
      </w:r>
      <w:r w:rsidR="003A0773">
        <w:rPr>
          <w:rFonts w:ascii="Arial" w:hAnsi="Arial" w:cs="Arial"/>
          <w:lang w:val="ro-RO"/>
        </w:rPr>
        <w:t xml:space="preserve">procesului-verbal de </w:t>
      </w:r>
      <w:r w:rsidRPr="00D4142C">
        <w:rPr>
          <w:rFonts w:ascii="Arial" w:hAnsi="Arial" w:cs="Arial"/>
          <w:lang w:val="ro-RO"/>
        </w:rPr>
        <w:t>recep</w:t>
      </w:r>
      <w:r w:rsidR="0081221B">
        <w:rPr>
          <w:rFonts w:ascii="Arial" w:hAnsi="Arial" w:cs="Arial"/>
          <w:lang w:val="ro-RO"/>
        </w:rPr>
        <w:t>ț</w:t>
      </w:r>
      <w:r w:rsidRPr="00D4142C">
        <w:rPr>
          <w:rFonts w:ascii="Arial" w:hAnsi="Arial" w:cs="Arial"/>
          <w:lang w:val="ro-RO"/>
        </w:rPr>
        <w:t>ie se emite factura de către Prestator.</w:t>
      </w:r>
    </w:p>
    <w:p w14:paraId="168D6A32" w14:textId="7A725B9F" w:rsidR="00FB51D2" w:rsidRPr="00D4142C" w:rsidRDefault="00FB51D2" w:rsidP="00FB51D2">
      <w:pPr>
        <w:jc w:val="both"/>
        <w:rPr>
          <w:rFonts w:ascii="Arial" w:hAnsi="Arial" w:cs="Arial"/>
          <w:lang w:val="ro-RO"/>
        </w:rPr>
      </w:pPr>
      <w:r w:rsidRPr="00D4142C">
        <w:rPr>
          <w:rFonts w:ascii="Arial" w:hAnsi="Arial" w:cs="Arial"/>
          <w:lang w:val="ro-RO"/>
        </w:rPr>
        <w:t xml:space="preserve">Factura se va plăti </w:t>
      </w:r>
      <w:r w:rsidR="002A6B4A">
        <w:rPr>
          <w:rFonts w:ascii="Arial" w:hAnsi="Arial" w:cs="Arial"/>
          <w:lang w:val="ro-RO"/>
        </w:rPr>
        <w:t xml:space="preserve">în termen de 30 de zile de la înregistrarea acesteia la Achizitor. </w:t>
      </w:r>
    </w:p>
    <w:p w14:paraId="4A2FCAA4" w14:textId="77777777" w:rsidR="00FB51D2" w:rsidRPr="00D4142C" w:rsidRDefault="00FB51D2" w:rsidP="00FB51D2">
      <w:pPr>
        <w:spacing w:line="360" w:lineRule="auto"/>
        <w:rPr>
          <w:rStyle w:val="Hyperlink"/>
          <w:rFonts w:ascii="Arial" w:hAnsi="Arial" w:cs="Arial"/>
          <w:b/>
          <w:bCs/>
          <w:noProof/>
          <w:color w:val="auto"/>
          <w:u w:val="none"/>
        </w:rPr>
      </w:pPr>
    </w:p>
    <w:p w14:paraId="267DE48C" w14:textId="77777777" w:rsidR="00FB51D2" w:rsidRPr="00D4142C" w:rsidRDefault="00FB51D2" w:rsidP="00FB51D2">
      <w:pPr>
        <w:spacing w:line="360" w:lineRule="auto"/>
        <w:rPr>
          <w:rStyle w:val="Hyperlink"/>
          <w:rFonts w:ascii="Arial" w:hAnsi="Arial" w:cs="Arial"/>
          <w:b/>
          <w:bCs/>
          <w:noProof/>
          <w:color w:val="auto"/>
          <w:u w:val="none"/>
        </w:rPr>
      </w:pPr>
      <w:r w:rsidRPr="00D4142C">
        <w:rPr>
          <w:rStyle w:val="Hyperlink"/>
          <w:rFonts w:ascii="Arial" w:hAnsi="Arial" w:cs="Arial"/>
          <w:b/>
          <w:bCs/>
          <w:noProof/>
          <w:color w:val="auto"/>
          <w:u w:val="none"/>
        </w:rPr>
        <w:t>Capitolul 6. Legislație</w:t>
      </w:r>
    </w:p>
    <w:p w14:paraId="46B5A913" w14:textId="77777777" w:rsidR="00FB51D2" w:rsidRPr="00D4142C" w:rsidRDefault="00FB51D2" w:rsidP="00FB51D2">
      <w:pPr>
        <w:spacing w:line="360" w:lineRule="auto"/>
        <w:ind w:firstLine="284"/>
        <w:rPr>
          <w:rFonts w:ascii="Arial" w:hAnsi="Arial" w:cs="Arial"/>
          <w:b/>
          <w:bCs/>
          <w:noProof/>
        </w:rPr>
      </w:pPr>
      <w:r w:rsidRPr="0078379C">
        <w:rPr>
          <w:rStyle w:val="Hyperlink"/>
          <w:rFonts w:ascii="Arial" w:hAnsi="Arial" w:cs="Arial"/>
          <w:b/>
          <w:noProof/>
          <w:color w:val="auto"/>
          <w:u w:val="none"/>
        </w:rPr>
        <w:t>6.1.</w:t>
      </w:r>
      <w:r w:rsidRPr="00D4142C">
        <w:rPr>
          <w:rStyle w:val="Hyperlink"/>
          <w:rFonts w:ascii="Arial" w:hAnsi="Arial" w:cs="Arial"/>
          <w:b/>
          <w:bCs/>
          <w:noProof/>
          <w:color w:val="auto"/>
          <w:u w:val="none"/>
        </w:rPr>
        <w:t xml:space="preserve"> Legislație privind achiziţiile publice</w:t>
      </w:r>
      <w:r w:rsidRPr="00D4142C">
        <w:rPr>
          <w:rFonts w:ascii="Arial" w:hAnsi="Arial" w:cs="Arial"/>
          <w:b/>
          <w:bCs/>
          <w:noProof/>
        </w:rPr>
        <w:t>;</w:t>
      </w:r>
    </w:p>
    <w:p w14:paraId="7BEF39DE" w14:textId="77777777" w:rsidR="00FB51D2" w:rsidRPr="00D4142C" w:rsidRDefault="00FB51D2" w:rsidP="00FB51D2">
      <w:pPr>
        <w:numPr>
          <w:ilvl w:val="0"/>
          <w:numId w:val="17"/>
        </w:numPr>
        <w:spacing w:line="360" w:lineRule="auto"/>
        <w:rPr>
          <w:rStyle w:val="Hyperlink"/>
          <w:rFonts w:ascii="Arial" w:hAnsi="Arial" w:cs="Arial"/>
          <w:bCs/>
          <w:noProof/>
          <w:color w:val="auto"/>
          <w:u w:val="none"/>
        </w:rPr>
      </w:pPr>
      <w:r w:rsidRPr="00D4142C">
        <w:rPr>
          <w:rStyle w:val="Hyperlink"/>
          <w:rFonts w:ascii="Arial" w:hAnsi="Arial" w:cs="Arial"/>
          <w:bCs/>
          <w:noProof/>
          <w:color w:val="auto"/>
          <w:u w:val="none"/>
        </w:rPr>
        <w:t>Legea nr.99/2016 privind achiziţiile sectoriale, publicată în Monitoul Oficial nr.391 din 23.05.2016;</w:t>
      </w:r>
    </w:p>
    <w:p w14:paraId="238BF01D" w14:textId="77777777" w:rsidR="00FB51D2" w:rsidRPr="00D4142C" w:rsidRDefault="00FB51D2" w:rsidP="00FB51D2">
      <w:pPr>
        <w:numPr>
          <w:ilvl w:val="0"/>
          <w:numId w:val="17"/>
        </w:numPr>
        <w:spacing w:line="360" w:lineRule="auto"/>
        <w:rPr>
          <w:rStyle w:val="Hyperlink"/>
          <w:rFonts w:ascii="Arial" w:hAnsi="Arial" w:cs="Arial"/>
          <w:bCs/>
          <w:noProof/>
          <w:color w:val="auto"/>
          <w:u w:val="none"/>
        </w:rPr>
      </w:pPr>
      <w:r w:rsidRPr="00D4142C">
        <w:rPr>
          <w:rStyle w:val="Hyperlink"/>
          <w:rFonts w:ascii="Arial" w:hAnsi="Arial" w:cs="Arial"/>
          <w:bCs/>
          <w:noProof/>
          <w:color w:val="auto"/>
          <w:u w:val="none"/>
        </w:rPr>
        <w:t>Legea nr.101/2016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publicată în Monitorul Oficial nr.391 din 23.05.2016;</w:t>
      </w:r>
    </w:p>
    <w:p w14:paraId="4A8742C1" w14:textId="311DAB7C" w:rsidR="00FB51D2" w:rsidRDefault="00FB51D2" w:rsidP="00FB51D2">
      <w:pPr>
        <w:numPr>
          <w:ilvl w:val="0"/>
          <w:numId w:val="17"/>
        </w:numPr>
        <w:spacing w:line="360" w:lineRule="auto"/>
        <w:rPr>
          <w:rStyle w:val="Hyperlink"/>
          <w:rFonts w:ascii="Arial" w:hAnsi="Arial" w:cs="Arial"/>
          <w:bCs/>
          <w:noProof/>
          <w:color w:val="auto"/>
          <w:u w:val="none"/>
        </w:rPr>
      </w:pPr>
      <w:r w:rsidRPr="00D4142C">
        <w:rPr>
          <w:rStyle w:val="Hyperlink"/>
          <w:rFonts w:ascii="Arial" w:hAnsi="Arial" w:cs="Arial"/>
          <w:bCs/>
          <w:noProof/>
          <w:color w:val="auto"/>
          <w:u w:val="none"/>
        </w:rPr>
        <w:t>Hotararea Guvernului nr. 394/2016 pentru aprobarea normelor de aplicare a prevederilor referitoare la atribuirea contractului sectorial/acordului cadru din Legea nr. 99/2016 privind achizitiile sectoriale.</w:t>
      </w:r>
    </w:p>
    <w:p w14:paraId="5A489048" w14:textId="77777777" w:rsidR="00D37F20" w:rsidRPr="00D4142C" w:rsidRDefault="00D37F20" w:rsidP="00D37F20">
      <w:pPr>
        <w:spacing w:line="360" w:lineRule="auto"/>
        <w:ind w:left="720"/>
        <w:rPr>
          <w:rStyle w:val="Hyperlink"/>
          <w:rFonts w:ascii="Arial" w:hAnsi="Arial" w:cs="Arial"/>
          <w:bCs/>
          <w:noProof/>
          <w:color w:val="auto"/>
          <w:u w:val="none"/>
        </w:rPr>
      </w:pPr>
    </w:p>
    <w:p w14:paraId="4218C51F" w14:textId="767E2A54" w:rsidR="00FB51D2" w:rsidRPr="00D4142C" w:rsidRDefault="00FB51D2" w:rsidP="00FB51D2">
      <w:pPr>
        <w:spacing w:line="360" w:lineRule="auto"/>
        <w:ind w:left="284"/>
        <w:rPr>
          <w:rFonts w:ascii="Arial" w:hAnsi="Arial" w:cs="Arial"/>
          <w:b/>
          <w:bCs/>
          <w:noProof/>
        </w:rPr>
      </w:pPr>
      <w:r w:rsidRPr="00D4142C">
        <w:rPr>
          <w:rStyle w:val="Hyperlink"/>
          <w:rFonts w:ascii="Arial" w:hAnsi="Arial" w:cs="Arial"/>
          <w:b/>
          <w:bCs/>
          <w:noProof/>
          <w:color w:val="auto"/>
          <w:u w:val="none"/>
        </w:rPr>
        <w:t>6.2. Legislație privind sănătatea și securitatea în muncă</w:t>
      </w:r>
    </w:p>
    <w:p w14:paraId="5DB6C79B" w14:textId="64E58F2A" w:rsidR="00D37F20" w:rsidRPr="00D4142C" w:rsidRDefault="00FB51D2" w:rsidP="002A6B4A">
      <w:pPr>
        <w:spacing w:line="360" w:lineRule="auto"/>
        <w:ind w:left="284"/>
        <w:rPr>
          <w:rStyle w:val="Hyperlink"/>
          <w:rFonts w:ascii="Arial" w:hAnsi="Arial" w:cs="Arial"/>
          <w:bCs/>
          <w:noProof/>
          <w:color w:val="auto"/>
          <w:u w:val="none"/>
        </w:rPr>
      </w:pPr>
      <w:r w:rsidRPr="00D4142C">
        <w:rPr>
          <w:rStyle w:val="Hyperlink"/>
          <w:rFonts w:ascii="Arial" w:hAnsi="Arial" w:cs="Arial"/>
          <w:bCs/>
          <w:noProof/>
          <w:color w:val="auto"/>
          <w:u w:val="none"/>
        </w:rPr>
        <w:t>Nu este cazul.</w:t>
      </w:r>
      <w:r w:rsidR="002A6B4A">
        <w:rPr>
          <w:rStyle w:val="Hyperlink"/>
          <w:rFonts w:ascii="Arial" w:hAnsi="Arial" w:cs="Arial"/>
          <w:bCs/>
          <w:noProof/>
          <w:color w:val="auto"/>
          <w:u w:val="none"/>
        </w:rPr>
        <w:br/>
      </w:r>
    </w:p>
    <w:p w14:paraId="3500F1E9" w14:textId="2ED04D1C" w:rsidR="00FB51D2" w:rsidRPr="00D4142C" w:rsidRDefault="00FB51D2" w:rsidP="00FB51D2">
      <w:pPr>
        <w:spacing w:line="360" w:lineRule="auto"/>
        <w:ind w:left="284"/>
        <w:rPr>
          <w:rFonts w:ascii="Arial" w:hAnsi="Arial" w:cs="Arial"/>
          <w:b/>
          <w:bCs/>
          <w:noProof/>
        </w:rPr>
      </w:pPr>
      <w:r w:rsidRPr="00D4142C">
        <w:rPr>
          <w:rStyle w:val="Hyperlink"/>
          <w:rFonts w:ascii="Arial" w:hAnsi="Arial" w:cs="Arial"/>
          <w:b/>
          <w:bCs/>
          <w:noProof/>
          <w:color w:val="auto"/>
          <w:u w:val="none"/>
        </w:rPr>
        <w:t xml:space="preserve">6.3. Cerinte </w:t>
      </w:r>
      <w:r w:rsidR="0081221B">
        <w:rPr>
          <w:rStyle w:val="Hyperlink"/>
          <w:rFonts w:ascii="Arial" w:hAnsi="Arial" w:cs="Arial"/>
          <w:b/>
          <w:bCs/>
          <w:noProof/>
          <w:color w:val="auto"/>
          <w:u w:val="none"/>
        </w:rPr>
        <w:t>ș</w:t>
      </w:r>
      <w:r w:rsidRPr="00D4142C">
        <w:rPr>
          <w:rStyle w:val="Hyperlink"/>
          <w:rFonts w:ascii="Arial" w:hAnsi="Arial" w:cs="Arial"/>
          <w:b/>
          <w:bCs/>
          <w:noProof/>
          <w:color w:val="auto"/>
          <w:u w:val="none"/>
        </w:rPr>
        <w:t>i legislație de mediu</w:t>
      </w:r>
    </w:p>
    <w:p w14:paraId="004D395C" w14:textId="48145F86" w:rsidR="00FB51D2" w:rsidRDefault="00FB51D2" w:rsidP="00FB51D2">
      <w:pPr>
        <w:spacing w:line="360" w:lineRule="auto"/>
        <w:ind w:left="284"/>
        <w:rPr>
          <w:rFonts w:ascii="Arial" w:hAnsi="Arial" w:cs="Arial"/>
          <w:bCs/>
          <w:noProof/>
        </w:rPr>
      </w:pPr>
      <w:r w:rsidRPr="00D4142C">
        <w:rPr>
          <w:rFonts w:ascii="Arial" w:hAnsi="Arial" w:cs="Arial"/>
          <w:bCs/>
          <w:noProof/>
        </w:rPr>
        <w:t>Nu este cazul.</w:t>
      </w:r>
    </w:p>
    <w:p w14:paraId="50A165D4" w14:textId="77777777" w:rsidR="00D37F20" w:rsidRPr="00D4142C" w:rsidRDefault="00D37F20" w:rsidP="00FB51D2">
      <w:pPr>
        <w:spacing w:line="360" w:lineRule="auto"/>
        <w:ind w:left="284"/>
        <w:rPr>
          <w:rStyle w:val="Hyperlink"/>
          <w:rFonts w:ascii="Arial" w:hAnsi="Arial" w:cs="Arial"/>
          <w:bCs/>
          <w:noProof/>
          <w:color w:val="auto"/>
          <w:u w:val="none"/>
        </w:rPr>
      </w:pPr>
    </w:p>
    <w:p w14:paraId="2D9E3D5D" w14:textId="601A5691" w:rsidR="00FB51D2" w:rsidRPr="00D4142C" w:rsidRDefault="00FB51D2" w:rsidP="00FB51D2">
      <w:pPr>
        <w:spacing w:line="360" w:lineRule="auto"/>
        <w:ind w:left="284"/>
        <w:rPr>
          <w:rFonts w:ascii="Arial" w:hAnsi="Arial" w:cs="Arial"/>
          <w:bCs/>
          <w:noProof/>
        </w:rPr>
      </w:pPr>
      <w:r w:rsidRPr="00D4142C">
        <w:rPr>
          <w:rStyle w:val="Hyperlink"/>
          <w:rFonts w:ascii="Arial" w:hAnsi="Arial" w:cs="Arial"/>
          <w:b/>
          <w:bCs/>
          <w:noProof/>
          <w:color w:val="auto"/>
          <w:u w:val="none"/>
        </w:rPr>
        <w:t>6.4. Cerin</w:t>
      </w:r>
      <w:r w:rsidR="0081221B">
        <w:rPr>
          <w:rStyle w:val="Hyperlink"/>
          <w:rFonts w:ascii="Arial" w:hAnsi="Arial" w:cs="Arial"/>
          <w:b/>
          <w:bCs/>
          <w:noProof/>
          <w:color w:val="auto"/>
          <w:u w:val="none"/>
        </w:rPr>
        <w:t>ț</w:t>
      </w:r>
      <w:r w:rsidRPr="00D4142C">
        <w:rPr>
          <w:rStyle w:val="Hyperlink"/>
          <w:rFonts w:ascii="Arial" w:hAnsi="Arial" w:cs="Arial"/>
          <w:b/>
          <w:bCs/>
          <w:noProof/>
          <w:color w:val="auto"/>
          <w:u w:val="none"/>
        </w:rPr>
        <w:t xml:space="preserve">e </w:t>
      </w:r>
      <w:r w:rsidR="0081221B">
        <w:rPr>
          <w:rStyle w:val="Hyperlink"/>
          <w:rFonts w:ascii="Arial" w:hAnsi="Arial" w:cs="Arial"/>
          <w:b/>
          <w:bCs/>
          <w:noProof/>
          <w:color w:val="auto"/>
          <w:u w:val="none"/>
        </w:rPr>
        <w:t>ș</w:t>
      </w:r>
      <w:r w:rsidRPr="00D4142C">
        <w:rPr>
          <w:rStyle w:val="Hyperlink"/>
          <w:rFonts w:ascii="Arial" w:hAnsi="Arial" w:cs="Arial"/>
          <w:b/>
          <w:bCs/>
          <w:noProof/>
          <w:color w:val="auto"/>
          <w:u w:val="none"/>
        </w:rPr>
        <w:t>i legislație calitate</w:t>
      </w:r>
    </w:p>
    <w:p w14:paraId="2AA4E271" w14:textId="5ACC6129" w:rsidR="00FB51D2" w:rsidRDefault="00FB51D2" w:rsidP="00FB51D2">
      <w:pPr>
        <w:spacing w:line="360" w:lineRule="auto"/>
        <w:ind w:left="284"/>
        <w:rPr>
          <w:rFonts w:ascii="Arial" w:hAnsi="Arial" w:cs="Arial"/>
          <w:bCs/>
          <w:noProof/>
        </w:rPr>
      </w:pPr>
      <w:r w:rsidRPr="00D4142C">
        <w:rPr>
          <w:rFonts w:ascii="Arial" w:hAnsi="Arial" w:cs="Arial"/>
          <w:bCs/>
          <w:noProof/>
        </w:rPr>
        <w:t>Nu este cazul.</w:t>
      </w:r>
    </w:p>
    <w:p w14:paraId="6DB8585B" w14:textId="77777777" w:rsidR="00D37F20" w:rsidRPr="00D4142C" w:rsidRDefault="00D37F20" w:rsidP="00FB51D2">
      <w:pPr>
        <w:spacing w:line="360" w:lineRule="auto"/>
        <w:ind w:left="284"/>
        <w:rPr>
          <w:rStyle w:val="Hyperlink"/>
          <w:rFonts w:ascii="Arial" w:hAnsi="Arial" w:cs="Arial"/>
          <w:bCs/>
          <w:noProof/>
          <w:color w:val="auto"/>
          <w:u w:val="none"/>
        </w:rPr>
      </w:pPr>
    </w:p>
    <w:p w14:paraId="128FE01F" w14:textId="77777777" w:rsidR="00FB51D2" w:rsidRPr="00D4142C" w:rsidRDefault="00FB51D2" w:rsidP="00FB51D2">
      <w:pPr>
        <w:spacing w:line="360" w:lineRule="auto"/>
        <w:ind w:left="284"/>
        <w:jc w:val="both"/>
        <w:rPr>
          <w:rFonts w:ascii="Arial" w:hAnsi="Arial" w:cs="Arial"/>
          <w:b/>
          <w:bCs/>
          <w:noProof/>
        </w:rPr>
      </w:pPr>
      <w:r w:rsidRPr="00D4142C">
        <w:rPr>
          <w:rStyle w:val="Hyperlink"/>
          <w:rFonts w:ascii="Arial" w:hAnsi="Arial" w:cs="Arial"/>
          <w:b/>
          <w:bCs/>
          <w:noProof/>
          <w:color w:val="auto"/>
          <w:u w:val="none"/>
        </w:rPr>
        <w:t xml:space="preserve">6.5. </w:t>
      </w:r>
      <w:r w:rsidRPr="00D4142C">
        <w:rPr>
          <w:rFonts w:ascii="Arial" w:hAnsi="Arial" w:cs="Arial"/>
          <w:b/>
          <w:bCs/>
          <w:noProof/>
        </w:rPr>
        <w:t>Legislație privind managementul situațiilor de urgență (apărarea împotriva incendiilor și protecția civilă);</w:t>
      </w:r>
    </w:p>
    <w:p w14:paraId="3495BB49" w14:textId="54227B91" w:rsidR="00FB51D2" w:rsidRDefault="00FB51D2" w:rsidP="00FB51D2">
      <w:pPr>
        <w:spacing w:line="360" w:lineRule="auto"/>
        <w:ind w:left="284"/>
        <w:jc w:val="both"/>
        <w:rPr>
          <w:rFonts w:ascii="Arial" w:hAnsi="Arial" w:cs="Arial"/>
          <w:bCs/>
          <w:noProof/>
        </w:rPr>
      </w:pPr>
      <w:r w:rsidRPr="00D4142C">
        <w:rPr>
          <w:rFonts w:ascii="Arial" w:hAnsi="Arial" w:cs="Arial"/>
          <w:bCs/>
          <w:noProof/>
        </w:rPr>
        <w:t>Nu este cazul.</w:t>
      </w:r>
    </w:p>
    <w:p w14:paraId="49EB41B7" w14:textId="77777777" w:rsidR="00D37F20" w:rsidRPr="00D4142C" w:rsidRDefault="00D37F20" w:rsidP="00FB51D2">
      <w:pPr>
        <w:spacing w:line="360" w:lineRule="auto"/>
        <w:ind w:left="284"/>
        <w:jc w:val="both"/>
        <w:rPr>
          <w:rStyle w:val="Hyperlink"/>
          <w:rFonts w:ascii="Arial" w:hAnsi="Arial" w:cs="Arial"/>
          <w:bCs/>
          <w:noProof/>
          <w:color w:val="auto"/>
          <w:u w:val="none"/>
        </w:rPr>
      </w:pPr>
    </w:p>
    <w:p w14:paraId="6F3EB7EF" w14:textId="1EDEA879" w:rsidR="00FB51D2" w:rsidRPr="00D4142C" w:rsidRDefault="00FB51D2" w:rsidP="00FB51D2">
      <w:pPr>
        <w:spacing w:line="360" w:lineRule="auto"/>
        <w:ind w:left="284"/>
        <w:rPr>
          <w:rStyle w:val="Hyperlink"/>
          <w:rFonts w:ascii="Arial" w:hAnsi="Arial" w:cs="Arial"/>
          <w:b/>
          <w:bCs/>
          <w:noProof/>
          <w:color w:val="auto"/>
          <w:u w:val="none"/>
        </w:rPr>
      </w:pPr>
      <w:r w:rsidRPr="00D4142C">
        <w:rPr>
          <w:rStyle w:val="Hyperlink"/>
          <w:rFonts w:ascii="Arial" w:hAnsi="Arial" w:cs="Arial"/>
          <w:b/>
          <w:bCs/>
          <w:noProof/>
          <w:color w:val="auto"/>
          <w:u w:val="none"/>
        </w:rPr>
        <w:t>6.6 Legislație în materia protecției informațiilor clasificate.</w:t>
      </w:r>
    </w:p>
    <w:p w14:paraId="2D471624" w14:textId="4449DC6E" w:rsidR="00D37F20" w:rsidRPr="00D4142C" w:rsidRDefault="00FB51D2" w:rsidP="00D37F20">
      <w:pPr>
        <w:spacing w:line="360" w:lineRule="auto"/>
        <w:ind w:left="284"/>
        <w:rPr>
          <w:rFonts w:ascii="Arial" w:hAnsi="Arial" w:cs="Arial"/>
          <w:bCs/>
          <w:noProof/>
        </w:rPr>
      </w:pPr>
      <w:r w:rsidRPr="00D4142C">
        <w:rPr>
          <w:rStyle w:val="Hyperlink"/>
          <w:rFonts w:ascii="Arial" w:hAnsi="Arial" w:cs="Arial"/>
          <w:bCs/>
          <w:noProof/>
          <w:color w:val="auto"/>
          <w:u w:val="none"/>
        </w:rPr>
        <w:t>Nu este cazul.</w:t>
      </w:r>
    </w:p>
    <w:p w14:paraId="65572642" w14:textId="7FAEDE28" w:rsidR="00FB51D2" w:rsidRPr="00D4142C" w:rsidRDefault="00FB51D2" w:rsidP="00FB51D2">
      <w:pPr>
        <w:rPr>
          <w:rFonts w:ascii="Arial" w:hAnsi="Arial" w:cs="Arial"/>
          <w:b/>
          <w:lang w:val="ro-RO"/>
        </w:rPr>
      </w:pPr>
      <w:r w:rsidRPr="00D4142C">
        <w:rPr>
          <w:rFonts w:ascii="Arial" w:hAnsi="Arial" w:cs="Arial"/>
          <w:b/>
          <w:lang w:val="ro-RO"/>
        </w:rPr>
        <w:t>Capitolul 7. Alte informa</w:t>
      </w:r>
      <w:r w:rsidR="0019520E">
        <w:rPr>
          <w:rFonts w:ascii="Arial" w:hAnsi="Arial" w:cs="Arial"/>
          <w:b/>
          <w:lang w:val="ro-RO"/>
        </w:rPr>
        <w:t>ț</w:t>
      </w:r>
      <w:r w:rsidRPr="00D4142C">
        <w:rPr>
          <w:rFonts w:ascii="Arial" w:hAnsi="Arial" w:cs="Arial"/>
          <w:b/>
          <w:lang w:val="ro-RO"/>
        </w:rPr>
        <w:t>ii</w:t>
      </w:r>
    </w:p>
    <w:p w14:paraId="14FC589C" w14:textId="06BFFE7C" w:rsidR="00D37F20" w:rsidRDefault="00FB51D2" w:rsidP="00FB51D2">
      <w:pPr>
        <w:rPr>
          <w:rFonts w:ascii="Arial" w:hAnsi="Arial" w:cs="Arial"/>
          <w:lang w:val="ro-RO"/>
        </w:rPr>
      </w:pPr>
      <w:r w:rsidRPr="00D4142C">
        <w:rPr>
          <w:rFonts w:ascii="Arial" w:hAnsi="Arial" w:cs="Arial"/>
          <w:lang w:val="ro-RO"/>
        </w:rPr>
        <w:t>Cerin</w:t>
      </w:r>
      <w:r w:rsidR="0019520E">
        <w:rPr>
          <w:rFonts w:ascii="Arial" w:hAnsi="Arial" w:cs="Arial"/>
          <w:lang w:val="ro-RO"/>
        </w:rPr>
        <w:t>ț</w:t>
      </w:r>
      <w:r w:rsidRPr="00D4142C">
        <w:rPr>
          <w:rFonts w:ascii="Arial" w:hAnsi="Arial" w:cs="Arial"/>
          <w:lang w:val="ro-RO"/>
        </w:rPr>
        <w:t>ele solicitate prin prezentul Caiet de sarcini sunt considerate minimale. Orice ofertă care se abate de la prevederile Caietului de sarcini va fi luată în considerare numai în măsura în care propunerea tehnică presupune asigurarea unui nivel calitativ superior cerin</w:t>
      </w:r>
      <w:r w:rsidR="0019520E">
        <w:rPr>
          <w:rFonts w:ascii="Arial" w:hAnsi="Arial" w:cs="Arial"/>
          <w:lang w:val="ro-RO"/>
        </w:rPr>
        <w:t>ț</w:t>
      </w:r>
      <w:r w:rsidRPr="00D4142C">
        <w:rPr>
          <w:rFonts w:ascii="Arial" w:hAnsi="Arial" w:cs="Arial"/>
          <w:lang w:val="ro-RO"/>
        </w:rPr>
        <w:t>elor minimale specificate.</w:t>
      </w:r>
      <w:r w:rsidR="002A6B4A">
        <w:rPr>
          <w:rFonts w:ascii="Arial" w:hAnsi="Arial" w:cs="Arial"/>
          <w:lang w:val="ro-RO"/>
        </w:rPr>
        <w:t xml:space="preserve"> </w:t>
      </w:r>
    </w:p>
    <w:p w14:paraId="18260F4B" w14:textId="77777777" w:rsidR="00D37F20" w:rsidRPr="00D4142C" w:rsidRDefault="00D37F20" w:rsidP="00FB51D2">
      <w:pPr>
        <w:rPr>
          <w:rFonts w:ascii="Arial" w:hAnsi="Arial" w:cs="Arial"/>
          <w:lang w:val="ro-RO"/>
        </w:rPr>
      </w:pPr>
    </w:p>
    <w:p w14:paraId="18F414B1" w14:textId="77777777" w:rsidR="00FB51D2" w:rsidRPr="00D4142C" w:rsidRDefault="00FB51D2" w:rsidP="00FB51D2">
      <w:pPr>
        <w:rPr>
          <w:rFonts w:ascii="Arial" w:hAnsi="Arial" w:cs="Arial"/>
          <w:b/>
          <w:lang w:val="ro-RO"/>
        </w:rPr>
      </w:pPr>
      <w:r w:rsidRPr="00D4142C">
        <w:rPr>
          <w:rFonts w:ascii="Arial" w:hAnsi="Arial" w:cs="Arial"/>
          <w:b/>
          <w:lang w:val="ro-RO"/>
        </w:rPr>
        <w:t>Capitolul 8. Anexe</w:t>
      </w:r>
    </w:p>
    <w:p w14:paraId="2FDF6C54" w14:textId="40A78BB6" w:rsidR="00067285" w:rsidRPr="002A6B4A" w:rsidRDefault="00FB51D2" w:rsidP="00E86AD8">
      <w:pPr>
        <w:rPr>
          <w:rFonts w:ascii="Arial" w:hAnsi="Arial" w:cs="Arial"/>
          <w:lang w:val="ro-RO"/>
        </w:rPr>
      </w:pPr>
      <w:r w:rsidRPr="00D4142C">
        <w:rPr>
          <w:rFonts w:ascii="Arial" w:hAnsi="Arial" w:cs="Arial"/>
          <w:lang w:val="ro-RO"/>
        </w:rPr>
        <w:t>8.1. Anexa 1 Lista pre</w:t>
      </w:r>
      <w:r w:rsidR="00A74A54">
        <w:rPr>
          <w:rFonts w:ascii="Arial" w:hAnsi="Arial" w:cs="Arial"/>
          <w:lang w:val="ro-RO"/>
        </w:rPr>
        <w:t>ț</w:t>
      </w:r>
      <w:r w:rsidRPr="00D4142C">
        <w:rPr>
          <w:rFonts w:ascii="Arial" w:hAnsi="Arial" w:cs="Arial"/>
          <w:lang w:val="ro-RO"/>
        </w:rPr>
        <w:t>urilor unitare</w:t>
      </w:r>
      <w:r w:rsidR="002A6B4A">
        <w:rPr>
          <w:rFonts w:ascii="Arial" w:hAnsi="Arial" w:cs="Arial"/>
          <w:lang w:val="ro-RO"/>
        </w:rPr>
        <w:t>.</w:t>
      </w:r>
    </w:p>
    <w:sectPr w:rsidR="00067285" w:rsidRPr="002A6B4A" w:rsidSect="004A2ACF">
      <w:headerReference w:type="even" r:id="rId9"/>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77E7D" w14:textId="77777777" w:rsidR="0054372D" w:rsidRDefault="0054372D" w:rsidP="00B92423">
      <w:pPr>
        <w:spacing w:after="0" w:line="240" w:lineRule="auto"/>
      </w:pPr>
      <w:r>
        <w:separator/>
      </w:r>
    </w:p>
  </w:endnote>
  <w:endnote w:type="continuationSeparator" w:id="0">
    <w:p w14:paraId="653390CF" w14:textId="77777777" w:rsidR="0054372D" w:rsidRDefault="0054372D" w:rsidP="00B92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Up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DB15A" w14:textId="77777777" w:rsidR="00B92423" w:rsidRDefault="00B92423" w:rsidP="00B92423">
    <w:pPr>
      <w:pStyle w:val="Footer"/>
      <w:tabs>
        <w:tab w:val="left" w:pos="90"/>
        <w:tab w:val="left" w:pos="270"/>
        <w:tab w:val="right" w:pos="9450"/>
        <w:tab w:val="left" w:pos="9720"/>
        <w:tab w:val="left" w:pos="9810"/>
      </w:tabs>
      <w:ind w:right="90"/>
    </w:pPr>
    <w:r>
      <w:t xml:space="preserve">  </w:t>
    </w:r>
  </w:p>
  <w:p w14:paraId="4C60D62C" w14:textId="3A052C27" w:rsidR="00CA3180" w:rsidRPr="004B6AF2" w:rsidRDefault="00B92423" w:rsidP="00CA3180">
    <w:pPr>
      <w:pStyle w:val="Footer"/>
      <w:jc w:val="center"/>
    </w:pPr>
    <w:r>
      <w:rPr>
        <w:rStyle w:val="PageNumber"/>
      </w:rPr>
      <w:fldChar w:fldCharType="begin"/>
    </w:r>
    <w:r>
      <w:rPr>
        <w:rStyle w:val="PageNumber"/>
      </w:rPr>
      <w:instrText xml:space="preserve"> PAGE </w:instrText>
    </w:r>
    <w:r>
      <w:rPr>
        <w:rStyle w:val="PageNumber"/>
      </w:rPr>
      <w:fldChar w:fldCharType="separate"/>
    </w:r>
    <w:r w:rsidR="0093459C">
      <w:rPr>
        <w:rStyle w:val="PageNumber"/>
        <w:noProof/>
      </w:rPr>
      <w:t>6</w:t>
    </w:r>
    <w:r>
      <w:rPr>
        <w:rStyle w:val="PageNumber"/>
      </w:rPr>
      <w:fldChar w:fldCharType="end"/>
    </w:r>
    <w:r w:rsidR="00CA3180">
      <w:rPr>
        <w:rStyle w:val="PageNumber"/>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5E15D" w14:textId="77777777" w:rsidR="00B92423" w:rsidRDefault="00B92423" w:rsidP="00B92423">
    <w:pPr>
      <w:pStyle w:val="Footer"/>
      <w:ind w:left="-36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8ACC9" w14:textId="77777777" w:rsidR="0054372D" w:rsidRDefault="0054372D" w:rsidP="00B92423">
      <w:pPr>
        <w:spacing w:after="0" w:line="240" w:lineRule="auto"/>
      </w:pPr>
      <w:r>
        <w:separator/>
      </w:r>
    </w:p>
  </w:footnote>
  <w:footnote w:type="continuationSeparator" w:id="0">
    <w:p w14:paraId="7E6CFA32" w14:textId="77777777" w:rsidR="0054372D" w:rsidRDefault="0054372D" w:rsidP="00B92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E8FB6" w14:textId="2BBCA947" w:rsidR="00B92423" w:rsidRDefault="00B92423">
    <w:pPr>
      <w:pStyle w:val="Header"/>
    </w:pPr>
    <w:r>
      <w:rPr>
        <w:noProof/>
        <w:szCs w:val="20"/>
        <w:lang w:val="ro-RO" w:eastAsia="ro-RO"/>
      </w:rPr>
      <w:drawing>
        <wp:anchor distT="0" distB="0" distL="114300" distR="114300" simplePos="0" relativeHeight="251657728" behindDoc="1" locked="0" layoutInCell="1" allowOverlap="1" wp14:anchorId="0349987C" wp14:editId="114F56AB">
          <wp:simplePos x="0" y="0"/>
          <wp:positionH relativeFrom="margin">
            <wp:align>center</wp:align>
          </wp:positionH>
          <wp:positionV relativeFrom="margin">
            <wp:align>center</wp:align>
          </wp:positionV>
          <wp:extent cx="5731510" cy="8107680"/>
          <wp:effectExtent l="0" t="0" r="2540" b="7620"/>
          <wp:wrapNone/>
          <wp:docPr id="1" name="Picture 1" descr="antet_2019-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tet_2019-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07680"/>
                  </a:xfrm>
                  <a:prstGeom prst="rect">
                    <a:avLst/>
                  </a:prstGeom>
                  <a:noFill/>
                </pic:spPr>
              </pic:pic>
            </a:graphicData>
          </a:graphic>
          <wp14:sizeRelH relativeFrom="page">
            <wp14:pctWidth>0</wp14:pctWidth>
          </wp14:sizeRelH>
          <wp14:sizeRelV relativeFrom="page">
            <wp14:pctHeight>0</wp14:pctHeight>
          </wp14:sizeRelV>
        </wp:anchor>
      </w:drawing>
    </w:r>
    <w:r w:rsidR="0054372D">
      <w:rPr>
        <w:szCs w:val="20"/>
        <w:lang w:val="en-GB" w:eastAsia="en-GB" w:bidi="x-none"/>
      </w:rPr>
      <w:pict w14:anchorId="396B7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0;margin-top:0;width:453.5pt;height:641.5pt;z-index:-251659776;mso-wrap-edited:f;mso-position-horizontal:center;mso-position-horizontal-relative:margin;mso-position-vertical:center;mso-position-vertical-relative:margin" wrapcoords="-35 0 -35 21574 21600 21574 21600 0 -35 0">
          <v:imagedata r:id="rId2" o:title="antet_2019-E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E9D8A" w14:textId="77777777" w:rsidR="00B92423" w:rsidRDefault="00B92423" w:rsidP="00B92423">
    <w:pPr>
      <w:pStyle w:val="Header"/>
      <w:tabs>
        <w:tab w:val="left" w:pos="9720"/>
      </w:tabs>
      <w:ind w:left="-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1E532" w14:textId="5A3392A9" w:rsidR="00B92423" w:rsidRDefault="0054372D" w:rsidP="004A2ACF">
    <w:pPr>
      <w:pStyle w:val="Header"/>
      <w:tabs>
        <w:tab w:val="clear" w:pos="4536"/>
        <w:tab w:val="clear" w:pos="9072"/>
        <w:tab w:val="left" w:pos="827"/>
      </w:tabs>
      <w:ind w:left="-360" w:hanging="540"/>
    </w:pPr>
    <w:r>
      <w:rPr>
        <w:szCs w:val="20"/>
        <w:lang w:val="en-GB" w:eastAsia="en-GB" w:bidi="x-none"/>
      </w:rPr>
      <w:pict w14:anchorId="6A70D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left:0;text-align:left;margin-left:-67.65pt;margin-top:-59.4pt;width:582.15pt;height:830.05pt;z-index:-251657728;mso-wrap-edited:f;mso-position-horizontal-relative:margin;mso-position-vertical-relative:margin" wrapcoords="-35 0 -35 21574 21600 21574 21600 0 -35 0">
          <v:imagedata r:id="rId1" o:title="antet_2019-RO"/>
          <w10:wrap anchorx="margin" anchory="margin"/>
        </v:shape>
      </w:pict>
    </w:r>
    <w:r w:rsidR="00B92423">
      <w:tab/>
    </w:r>
    <w:r w:rsidR="00B92423">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4B2D"/>
    <w:multiLevelType w:val="hybridMultilevel"/>
    <w:tmpl w:val="72AA8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684D0F"/>
    <w:multiLevelType w:val="hybridMultilevel"/>
    <w:tmpl w:val="56206ED4"/>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2">
    <w:nsid w:val="08A1333A"/>
    <w:multiLevelType w:val="hybridMultilevel"/>
    <w:tmpl w:val="D888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156F65"/>
    <w:multiLevelType w:val="hybridMultilevel"/>
    <w:tmpl w:val="8D465834"/>
    <w:lvl w:ilvl="0" w:tplc="000B0418">
      <w:start w:val="1"/>
      <w:numFmt w:val="bullet"/>
      <w:lvlText w:val=""/>
      <w:lvlJc w:val="left"/>
      <w:pPr>
        <w:ind w:left="720" w:hanging="360"/>
      </w:pPr>
      <w:rPr>
        <w:rFonts w:ascii="Wingdings" w:hAnsi="Wingdings" w:hint="default"/>
      </w:rPr>
    </w:lvl>
    <w:lvl w:ilvl="1" w:tplc="00190418" w:tentative="1">
      <w:start w:val="1"/>
      <w:numFmt w:val="lowerLetter"/>
      <w:lvlText w:val="%2."/>
      <w:lvlJc w:val="left"/>
      <w:pPr>
        <w:ind w:left="1440" w:hanging="360"/>
      </w:pPr>
    </w:lvl>
    <w:lvl w:ilvl="2" w:tplc="001B0418" w:tentative="1">
      <w:start w:val="1"/>
      <w:numFmt w:val="lowerRoman"/>
      <w:lvlText w:val="%3."/>
      <w:lvlJc w:val="right"/>
      <w:pPr>
        <w:ind w:left="2160" w:hanging="180"/>
      </w:pPr>
    </w:lvl>
    <w:lvl w:ilvl="3" w:tplc="000F0418" w:tentative="1">
      <w:start w:val="1"/>
      <w:numFmt w:val="decimal"/>
      <w:lvlText w:val="%4."/>
      <w:lvlJc w:val="left"/>
      <w:pPr>
        <w:ind w:left="2880" w:hanging="360"/>
      </w:pPr>
    </w:lvl>
    <w:lvl w:ilvl="4" w:tplc="00190418" w:tentative="1">
      <w:start w:val="1"/>
      <w:numFmt w:val="lowerLetter"/>
      <w:lvlText w:val="%5."/>
      <w:lvlJc w:val="left"/>
      <w:pPr>
        <w:ind w:left="3600" w:hanging="360"/>
      </w:pPr>
    </w:lvl>
    <w:lvl w:ilvl="5" w:tplc="001B0418" w:tentative="1">
      <w:start w:val="1"/>
      <w:numFmt w:val="lowerRoman"/>
      <w:lvlText w:val="%6."/>
      <w:lvlJc w:val="right"/>
      <w:pPr>
        <w:ind w:left="4320" w:hanging="180"/>
      </w:pPr>
    </w:lvl>
    <w:lvl w:ilvl="6" w:tplc="000F0418" w:tentative="1">
      <w:start w:val="1"/>
      <w:numFmt w:val="decimal"/>
      <w:lvlText w:val="%7."/>
      <w:lvlJc w:val="left"/>
      <w:pPr>
        <w:ind w:left="5040" w:hanging="360"/>
      </w:pPr>
    </w:lvl>
    <w:lvl w:ilvl="7" w:tplc="00190418" w:tentative="1">
      <w:start w:val="1"/>
      <w:numFmt w:val="lowerLetter"/>
      <w:lvlText w:val="%8."/>
      <w:lvlJc w:val="left"/>
      <w:pPr>
        <w:ind w:left="5760" w:hanging="360"/>
      </w:pPr>
    </w:lvl>
    <w:lvl w:ilvl="8" w:tplc="001B0418" w:tentative="1">
      <w:start w:val="1"/>
      <w:numFmt w:val="lowerRoman"/>
      <w:lvlText w:val="%9."/>
      <w:lvlJc w:val="right"/>
      <w:pPr>
        <w:ind w:left="6480" w:hanging="180"/>
      </w:pPr>
    </w:lvl>
  </w:abstractNum>
  <w:abstractNum w:abstractNumId="4">
    <w:nsid w:val="10872CDF"/>
    <w:multiLevelType w:val="hybridMultilevel"/>
    <w:tmpl w:val="E03A8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A1191E"/>
    <w:multiLevelType w:val="hybridMultilevel"/>
    <w:tmpl w:val="FE627BA4"/>
    <w:lvl w:ilvl="0" w:tplc="A4A4A9A2">
      <w:start w:val="1"/>
      <w:numFmt w:val="decimal"/>
      <w:lvlText w:val="%1."/>
      <w:lvlJc w:val="left"/>
      <w:pPr>
        <w:ind w:left="720"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17B6555B"/>
    <w:multiLevelType w:val="hybridMultilevel"/>
    <w:tmpl w:val="EC9223A4"/>
    <w:lvl w:ilvl="0" w:tplc="0B00637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F96EBE"/>
    <w:multiLevelType w:val="hybridMultilevel"/>
    <w:tmpl w:val="92B8312E"/>
    <w:lvl w:ilvl="0" w:tplc="66900A26">
      <w:start w:val="1"/>
      <w:numFmt w:val="bullet"/>
      <w:lvlText w:val="-"/>
      <w:lvlJc w:val="left"/>
      <w:pPr>
        <w:ind w:left="1068" w:hanging="360"/>
      </w:pPr>
      <w:rPr>
        <w:rFonts w:ascii="Arial" w:eastAsia="Calibri" w:hAnsi="Arial" w:cs="Aria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8">
    <w:nsid w:val="18DE31CC"/>
    <w:multiLevelType w:val="multilevel"/>
    <w:tmpl w:val="22126082"/>
    <w:lvl w:ilvl="0">
      <w:start w:val="1"/>
      <w:numFmt w:val="lowerLetter"/>
      <w:lvlText w:val="%1)"/>
      <w:lvlJc w:val="left"/>
      <w:pPr>
        <w:ind w:left="360" w:hanging="360"/>
      </w:pPr>
      <w:rPr>
        <w:rFonts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A34764F"/>
    <w:multiLevelType w:val="hybridMultilevel"/>
    <w:tmpl w:val="5742E690"/>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10">
    <w:nsid w:val="1CA057B1"/>
    <w:multiLevelType w:val="hybridMultilevel"/>
    <w:tmpl w:val="B01CC9B2"/>
    <w:lvl w:ilvl="0" w:tplc="FD7E5C8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2F2630E"/>
    <w:multiLevelType w:val="hybridMultilevel"/>
    <w:tmpl w:val="58A06ACC"/>
    <w:lvl w:ilvl="0" w:tplc="00D42920">
      <w:start w:val="1"/>
      <w:numFmt w:val="bullet"/>
      <w:lvlText w:val="-"/>
      <w:lvlJc w:val="left"/>
      <w:pPr>
        <w:tabs>
          <w:tab w:val="num" w:pos="387"/>
        </w:tabs>
        <w:ind w:left="-123" w:firstLine="513"/>
      </w:pPr>
      <w:rPr>
        <w:rFonts w:ascii="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AE010B0"/>
    <w:multiLevelType w:val="hybridMultilevel"/>
    <w:tmpl w:val="C5AA93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544E77"/>
    <w:multiLevelType w:val="hybridMultilevel"/>
    <w:tmpl w:val="FBEA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E642CC"/>
    <w:multiLevelType w:val="multilevel"/>
    <w:tmpl w:val="99E6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1120F6"/>
    <w:multiLevelType w:val="hybridMultilevel"/>
    <w:tmpl w:val="80F0F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69F3412"/>
    <w:multiLevelType w:val="hybridMultilevel"/>
    <w:tmpl w:val="8E9E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262411"/>
    <w:multiLevelType w:val="hybridMultilevel"/>
    <w:tmpl w:val="18D4F28E"/>
    <w:lvl w:ilvl="0" w:tplc="A8927E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090A29"/>
    <w:multiLevelType w:val="hybridMultilevel"/>
    <w:tmpl w:val="22EE711C"/>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19">
    <w:nsid w:val="465575C1"/>
    <w:multiLevelType w:val="hybridMultilevel"/>
    <w:tmpl w:val="23AE2BFC"/>
    <w:lvl w:ilvl="0" w:tplc="C9461E92">
      <w:start w:val="1"/>
      <w:numFmt w:val="decimal"/>
      <w:lvlText w:val="%1."/>
      <w:lvlJc w:val="left"/>
      <w:pPr>
        <w:ind w:left="717" w:hanging="360"/>
      </w:pPr>
      <w:rPr>
        <w:rFonts w:ascii="Times New Roman" w:eastAsia="Calibri" w:hAnsi="Times New Roman" w:cs="Times New Roman"/>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0">
    <w:nsid w:val="4812116C"/>
    <w:multiLevelType w:val="hybridMultilevel"/>
    <w:tmpl w:val="C4847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CCC0009"/>
    <w:multiLevelType w:val="hybridMultilevel"/>
    <w:tmpl w:val="62CCAC34"/>
    <w:lvl w:ilvl="0" w:tplc="0809000F">
      <w:start w:val="1"/>
      <w:numFmt w:val="decimal"/>
      <w:lvlText w:val="%1."/>
      <w:lvlJc w:val="left"/>
      <w:pPr>
        <w:ind w:left="720" w:hanging="360"/>
      </w:pPr>
      <w:rPr>
        <w:rFonts w:hint="default"/>
      </w:rPr>
    </w:lvl>
    <w:lvl w:ilvl="1" w:tplc="BA94486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DD36732"/>
    <w:multiLevelType w:val="hybridMultilevel"/>
    <w:tmpl w:val="481E2616"/>
    <w:lvl w:ilvl="0" w:tplc="93D6EC06">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6374E59"/>
    <w:multiLevelType w:val="hybridMultilevel"/>
    <w:tmpl w:val="EB140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71A41BC"/>
    <w:multiLevelType w:val="hybridMultilevel"/>
    <w:tmpl w:val="1CC2B8FA"/>
    <w:lvl w:ilvl="0" w:tplc="86A4DFFA">
      <w:numFmt w:val="bullet"/>
      <w:lvlText w:val="-"/>
      <w:lvlJc w:val="left"/>
      <w:pPr>
        <w:ind w:left="720" w:hanging="360"/>
      </w:pPr>
      <w:rPr>
        <w:rFonts w:ascii="Arial" w:eastAsia="Times New Roman" w:hAnsi="Arial" w:cs="Arial" w:hint="default"/>
      </w:rPr>
    </w:lvl>
    <w:lvl w:ilvl="1" w:tplc="DC7AD36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FB73C39"/>
    <w:multiLevelType w:val="multilevel"/>
    <w:tmpl w:val="EFCAC628"/>
    <w:lvl w:ilvl="0">
      <w:start w:val="1"/>
      <w:numFmt w:val="decimal"/>
      <w:lvlText w:val=" %1.)"/>
      <w:lvlJc w:val="left"/>
      <w:pPr>
        <w:tabs>
          <w:tab w:val="num" w:pos="2160"/>
        </w:tabs>
        <w:ind w:left="0" w:firstLine="0"/>
      </w:pPr>
      <w:rPr>
        <w:rFonts w:ascii="ArialUpR" w:hAnsi="ArialUpR" w:hint="default"/>
        <w:b/>
        <w:i/>
        <w:sz w:val="24"/>
        <w:szCs w:val="24"/>
        <w:effect w:val="none"/>
      </w:rPr>
    </w:lvl>
    <w:lvl w:ilvl="1">
      <w:start w:val="1"/>
      <w:numFmt w:val="decimal"/>
      <w:lvlRestart w:val="0"/>
      <w:lvlText w:val="%1.%2.)"/>
      <w:lvlJc w:val="left"/>
      <w:pPr>
        <w:tabs>
          <w:tab w:val="num" w:pos="1440"/>
        </w:tabs>
        <w:ind w:left="0" w:firstLine="720"/>
      </w:pPr>
      <w:rPr>
        <w:rFonts w:ascii="ArialUpR" w:hAnsi="ArialUpR" w:hint="default"/>
        <w:b/>
        <w:i/>
        <w:sz w:val="24"/>
      </w:rPr>
    </w:lvl>
    <w:lvl w:ilvl="2">
      <w:start w:val="1"/>
      <w:numFmt w:val="bullet"/>
      <w:lvlText w:val=""/>
      <w:lvlJc w:val="left"/>
      <w:pPr>
        <w:tabs>
          <w:tab w:val="num" w:pos="1800"/>
        </w:tabs>
        <w:ind w:left="1800" w:hanging="360"/>
      </w:pPr>
      <w:rPr>
        <w:rFonts w:ascii="Symbol" w:hAnsi="Symbol" w:hint="default"/>
        <w:b/>
        <w:i w:val="0"/>
        <w:sz w:val="24"/>
        <w:szCs w:val="24"/>
        <w:effect w:val="none"/>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nsid w:val="5FE21EC2"/>
    <w:multiLevelType w:val="hybridMultilevel"/>
    <w:tmpl w:val="C7E88AFE"/>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27">
    <w:nsid w:val="6DFC3737"/>
    <w:multiLevelType w:val="hybridMultilevel"/>
    <w:tmpl w:val="F51605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77DF6A3C"/>
    <w:multiLevelType w:val="hybridMultilevel"/>
    <w:tmpl w:val="912EFCBA"/>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29">
    <w:nsid w:val="78077591"/>
    <w:multiLevelType w:val="hybridMultilevel"/>
    <w:tmpl w:val="13EA4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B41406F"/>
    <w:multiLevelType w:val="hybridMultilevel"/>
    <w:tmpl w:val="14BE3EDA"/>
    <w:lvl w:ilvl="0" w:tplc="000B0418">
      <w:start w:val="1"/>
      <w:numFmt w:val="bullet"/>
      <w:lvlText w:val=""/>
      <w:lvlJc w:val="left"/>
      <w:pPr>
        <w:ind w:left="720" w:hanging="360"/>
      </w:pPr>
      <w:rPr>
        <w:rFonts w:ascii="Wingdings" w:hAnsi="Wingdings" w:hint="default"/>
      </w:rPr>
    </w:lvl>
    <w:lvl w:ilvl="1" w:tplc="00010418">
      <w:start w:val="1"/>
      <w:numFmt w:val="bullet"/>
      <w:lvlText w:val=""/>
      <w:lvlJc w:val="left"/>
      <w:pPr>
        <w:ind w:left="1440" w:hanging="360"/>
      </w:pPr>
      <w:rPr>
        <w:rFonts w:ascii="Symbol" w:hAnsi="Symbol"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31">
    <w:nsid w:val="7BDA1CD7"/>
    <w:multiLevelType w:val="hybridMultilevel"/>
    <w:tmpl w:val="D070D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CA932F1"/>
    <w:multiLevelType w:val="hybridMultilevel"/>
    <w:tmpl w:val="10CE2F2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nsid w:val="7D3350A9"/>
    <w:multiLevelType w:val="multilevel"/>
    <w:tmpl w:val="5CD0EBBC"/>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1080" w:hanging="1080"/>
      </w:pPr>
      <w:rPr>
        <w:rFonts w:hint="default"/>
        <w:b/>
      </w:rPr>
    </w:lvl>
    <w:lvl w:ilvl="4">
      <w:start w:val="1"/>
      <w:numFmt w:val="upperLetter"/>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nsid w:val="7D881955"/>
    <w:multiLevelType w:val="hybridMultilevel"/>
    <w:tmpl w:val="17BA8D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7F5F2A94"/>
    <w:multiLevelType w:val="hybridMultilevel"/>
    <w:tmpl w:val="83B2B64C"/>
    <w:lvl w:ilvl="0" w:tplc="137E2808">
      <w:start w:val="7"/>
      <w:numFmt w:val="decimal"/>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7F9E1EEC"/>
    <w:multiLevelType w:val="hybridMultilevel"/>
    <w:tmpl w:val="FA1A522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abstractNumId w:val="3"/>
  </w:num>
  <w:num w:numId="2">
    <w:abstractNumId w:val="18"/>
  </w:num>
  <w:num w:numId="3">
    <w:abstractNumId w:val="9"/>
  </w:num>
  <w:num w:numId="4">
    <w:abstractNumId w:val="1"/>
  </w:num>
  <w:num w:numId="5">
    <w:abstractNumId w:val="26"/>
  </w:num>
  <w:num w:numId="6">
    <w:abstractNumId w:val="30"/>
  </w:num>
  <w:num w:numId="7">
    <w:abstractNumId w:val="28"/>
  </w:num>
  <w:num w:numId="8">
    <w:abstractNumId w:val="24"/>
  </w:num>
  <w:num w:numId="9">
    <w:abstractNumId w:val="0"/>
  </w:num>
  <w:num w:numId="10">
    <w:abstractNumId w:val="20"/>
  </w:num>
  <w:num w:numId="11">
    <w:abstractNumId w:val="22"/>
  </w:num>
  <w:num w:numId="12">
    <w:abstractNumId w:val="2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2"/>
  </w:num>
  <w:num w:numId="15">
    <w:abstractNumId w:val="33"/>
  </w:num>
  <w:num w:numId="16">
    <w:abstractNumId w:val="8"/>
  </w:num>
  <w:num w:numId="17">
    <w:abstractNumId w:val="27"/>
  </w:num>
  <w:num w:numId="18">
    <w:abstractNumId w:val="36"/>
  </w:num>
  <w:num w:numId="19">
    <w:abstractNumId w:val="11"/>
  </w:num>
  <w:num w:numId="20">
    <w:abstractNumId w:val="16"/>
  </w:num>
  <w:num w:numId="21">
    <w:abstractNumId w:val="4"/>
  </w:num>
  <w:num w:numId="22">
    <w:abstractNumId w:val="13"/>
  </w:num>
  <w:num w:numId="23">
    <w:abstractNumId w:val="17"/>
  </w:num>
  <w:num w:numId="24">
    <w:abstractNumId w:val="14"/>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5"/>
  </w:num>
  <w:num w:numId="28">
    <w:abstractNumId w:val="12"/>
  </w:num>
  <w:num w:numId="29">
    <w:abstractNumId w:val="2"/>
  </w:num>
  <w:num w:numId="30">
    <w:abstractNumId w:val="21"/>
  </w:num>
  <w:num w:numId="31">
    <w:abstractNumId w:val="31"/>
  </w:num>
  <w:num w:numId="32">
    <w:abstractNumId w:val="10"/>
  </w:num>
  <w:num w:numId="33">
    <w:abstractNumId w:val="15"/>
  </w:num>
  <w:num w:numId="34">
    <w:abstractNumId w:val="7"/>
  </w:num>
  <w:num w:numId="35">
    <w:abstractNumId w:val="29"/>
  </w:num>
  <w:num w:numId="36">
    <w:abstractNumId w:val="2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ACF"/>
    <w:rsid w:val="00003542"/>
    <w:rsid w:val="00006054"/>
    <w:rsid w:val="00013F59"/>
    <w:rsid w:val="00026A23"/>
    <w:rsid w:val="00027649"/>
    <w:rsid w:val="000327B7"/>
    <w:rsid w:val="00033EBC"/>
    <w:rsid w:val="00040DF3"/>
    <w:rsid w:val="00062142"/>
    <w:rsid w:val="00067285"/>
    <w:rsid w:val="000674BE"/>
    <w:rsid w:val="000713CB"/>
    <w:rsid w:val="0007162F"/>
    <w:rsid w:val="00072651"/>
    <w:rsid w:val="00073137"/>
    <w:rsid w:val="00074CE3"/>
    <w:rsid w:val="00075766"/>
    <w:rsid w:val="00092E56"/>
    <w:rsid w:val="000953AF"/>
    <w:rsid w:val="000A3DE4"/>
    <w:rsid w:val="000B3FB0"/>
    <w:rsid w:val="000B6F2E"/>
    <w:rsid w:val="000C0B27"/>
    <w:rsid w:val="000C1928"/>
    <w:rsid w:val="000C5499"/>
    <w:rsid w:val="000C646C"/>
    <w:rsid w:val="000D2D8B"/>
    <w:rsid w:val="000E044C"/>
    <w:rsid w:val="000E06C6"/>
    <w:rsid w:val="000E3A3D"/>
    <w:rsid w:val="000F603E"/>
    <w:rsid w:val="000F6A2B"/>
    <w:rsid w:val="00105877"/>
    <w:rsid w:val="00112F1C"/>
    <w:rsid w:val="00115AEC"/>
    <w:rsid w:val="001236C3"/>
    <w:rsid w:val="00132016"/>
    <w:rsid w:val="00141011"/>
    <w:rsid w:val="001428EE"/>
    <w:rsid w:val="0015572C"/>
    <w:rsid w:val="0015608A"/>
    <w:rsid w:val="0015779F"/>
    <w:rsid w:val="00162BF1"/>
    <w:rsid w:val="0016523E"/>
    <w:rsid w:val="00166B56"/>
    <w:rsid w:val="00171D7A"/>
    <w:rsid w:val="001726AD"/>
    <w:rsid w:val="001866CE"/>
    <w:rsid w:val="0019140B"/>
    <w:rsid w:val="00191BC3"/>
    <w:rsid w:val="00191F26"/>
    <w:rsid w:val="00194587"/>
    <w:rsid w:val="0019520E"/>
    <w:rsid w:val="001A04A4"/>
    <w:rsid w:val="001A4DDC"/>
    <w:rsid w:val="001A5C17"/>
    <w:rsid w:val="001C013D"/>
    <w:rsid w:val="001C73D4"/>
    <w:rsid w:val="001D4E88"/>
    <w:rsid w:val="001E32E8"/>
    <w:rsid w:val="001E3CDA"/>
    <w:rsid w:val="001E610C"/>
    <w:rsid w:val="001F1D6C"/>
    <w:rsid w:val="001F64F1"/>
    <w:rsid w:val="001F68E0"/>
    <w:rsid w:val="00207CB8"/>
    <w:rsid w:val="00221453"/>
    <w:rsid w:val="002228D4"/>
    <w:rsid w:val="00227661"/>
    <w:rsid w:val="00230666"/>
    <w:rsid w:val="00233318"/>
    <w:rsid w:val="002361F6"/>
    <w:rsid w:val="002538E3"/>
    <w:rsid w:val="0025466E"/>
    <w:rsid w:val="00261D94"/>
    <w:rsid w:val="00265F68"/>
    <w:rsid w:val="002710BE"/>
    <w:rsid w:val="00277525"/>
    <w:rsid w:val="00280871"/>
    <w:rsid w:val="00285DDF"/>
    <w:rsid w:val="00290322"/>
    <w:rsid w:val="002950C9"/>
    <w:rsid w:val="0029733F"/>
    <w:rsid w:val="002A195C"/>
    <w:rsid w:val="002A6B4A"/>
    <w:rsid w:val="002A7A99"/>
    <w:rsid w:val="002B01A8"/>
    <w:rsid w:val="002C3888"/>
    <w:rsid w:val="002C4AA0"/>
    <w:rsid w:val="002D5711"/>
    <w:rsid w:val="002E10E3"/>
    <w:rsid w:val="002E347C"/>
    <w:rsid w:val="002E45FF"/>
    <w:rsid w:val="002F234C"/>
    <w:rsid w:val="00301301"/>
    <w:rsid w:val="0030301A"/>
    <w:rsid w:val="00334A61"/>
    <w:rsid w:val="00343402"/>
    <w:rsid w:val="0035799D"/>
    <w:rsid w:val="00357D44"/>
    <w:rsid w:val="00366A75"/>
    <w:rsid w:val="003700B4"/>
    <w:rsid w:val="00370368"/>
    <w:rsid w:val="00381648"/>
    <w:rsid w:val="00382D93"/>
    <w:rsid w:val="003878FD"/>
    <w:rsid w:val="00394EB3"/>
    <w:rsid w:val="003A062F"/>
    <w:rsid w:val="003A0773"/>
    <w:rsid w:val="003A2B30"/>
    <w:rsid w:val="003C74C7"/>
    <w:rsid w:val="003E0DA1"/>
    <w:rsid w:val="003F1CA6"/>
    <w:rsid w:val="003F24CC"/>
    <w:rsid w:val="003F63E3"/>
    <w:rsid w:val="00401FC3"/>
    <w:rsid w:val="0040421F"/>
    <w:rsid w:val="004106EE"/>
    <w:rsid w:val="00412D31"/>
    <w:rsid w:val="00413B45"/>
    <w:rsid w:val="00420232"/>
    <w:rsid w:val="004204B1"/>
    <w:rsid w:val="004218D7"/>
    <w:rsid w:val="00425446"/>
    <w:rsid w:val="004369D6"/>
    <w:rsid w:val="00443F01"/>
    <w:rsid w:val="004467FF"/>
    <w:rsid w:val="00450293"/>
    <w:rsid w:val="0045444C"/>
    <w:rsid w:val="00454890"/>
    <w:rsid w:val="004618B6"/>
    <w:rsid w:val="004763F0"/>
    <w:rsid w:val="00484FB3"/>
    <w:rsid w:val="00490F0E"/>
    <w:rsid w:val="004A2ACF"/>
    <w:rsid w:val="004B1CDE"/>
    <w:rsid w:val="004C2456"/>
    <w:rsid w:val="004C4B81"/>
    <w:rsid w:val="004C6CC1"/>
    <w:rsid w:val="004D7E5F"/>
    <w:rsid w:val="004E5617"/>
    <w:rsid w:val="004E6302"/>
    <w:rsid w:val="004F0620"/>
    <w:rsid w:val="004F1AF9"/>
    <w:rsid w:val="004F5BE0"/>
    <w:rsid w:val="004F74B9"/>
    <w:rsid w:val="0050036C"/>
    <w:rsid w:val="005028EE"/>
    <w:rsid w:val="00504732"/>
    <w:rsid w:val="00527D95"/>
    <w:rsid w:val="00530D9C"/>
    <w:rsid w:val="00533137"/>
    <w:rsid w:val="005344F6"/>
    <w:rsid w:val="0054372D"/>
    <w:rsid w:val="00544739"/>
    <w:rsid w:val="005464E4"/>
    <w:rsid w:val="005514D8"/>
    <w:rsid w:val="00551997"/>
    <w:rsid w:val="005535AB"/>
    <w:rsid w:val="00556573"/>
    <w:rsid w:val="00557684"/>
    <w:rsid w:val="00561F33"/>
    <w:rsid w:val="005675DE"/>
    <w:rsid w:val="005716F5"/>
    <w:rsid w:val="005717DC"/>
    <w:rsid w:val="0057251C"/>
    <w:rsid w:val="005914D4"/>
    <w:rsid w:val="005A5A7C"/>
    <w:rsid w:val="005C2219"/>
    <w:rsid w:val="005C5B7F"/>
    <w:rsid w:val="005D2D21"/>
    <w:rsid w:val="005D5727"/>
    <w:rsid w:val="005E5CC3"/>
    <w:rsid w:val="005F22F8"/>
    <w:rsid w:val="005F2649"/>
    <w:rsid w:val="005F3057"/>
    <w:rsid w:val="006054DD"/>
    <w:rsid w:val="00605B79"/>
    <w:rsid w:val="006202AE"/>
    <w:rsid w:val="0062156D"/>
    <w:rsid w:val="006230FB"/>
    <w:rsid w:val="00631B05"/>
    <w:rsid w:val="0063483F"/>
    <w:rsid w:val="006362DB"/>
    <w:rsid w:val="00653380"/>
    <w:rsid w:val="00653EB0"/>
    <w:rsid w:val="00664173"/>
    <w:rsid w:val="00670765"/>
    <w:rsid w:val="0068381B"/>
    <w:rsid w:val="006A1B6B"/>
    <w:rsid w:val="006A2400"/>
    <w:rsid w:val="006B484C"/>
    <w:rsid w:val="006C43F0"/>
    <w:rsid w:val="006D134A"/>
    <w:rsid w:val="006D2A51"/>
    <w:rsid w:val="006D6D4C"/>
    <w:rsid w:val="006D7588"/>
    <w:rsid w:val="006E1C5F"/>
    <w:rsid w:val="006E6E1C"/>
    <w:rsid w:val="006F23A0"/>
    <w:rsid w:val="007006C6"/>
    <w:rsid w:val="00710980"/>
    <w:rsid w:val="00712F6C"/>
    <w:rsid w:val="00712FE1"/>
    <w:rsid w:val="00720A3A"/>
    <w:rsid w:val="0072407D"/>
    <w:rsid w:val="007323DC"/>
    <w:rsid w:val="0074601B"/>
    <w:rsid w:val="00751B6F"/>
    <w:rsid w:val="00766550"/>
    <w:rsid w:val="00773BBB"/>
    <w:rsid w:val="007829E2"/>
    <w:rsid w:val="0078379C"/>
    <w:rsid w:val="0078428E"/>
    <w:rsid w:val="00792734"/>
    <w:rsid w:val="007969A8"/>
    <w:rsid w:val="00796A5D"/>
    <w:rsid w:val="007A0068"/>
    <w:rsid w:val="007A5C84"/>
    <w:rsid w:val="007B08AD"/>
    <w:rsid w:val="007B173B"/>
    <w:rsid w:val="007B359E"/>
    <w:rsid w:val="007B4FB9"/>
    <w:rsid w:val="007B5B9C"/>
    <w:rsid w:val="007B5E8D"/>
    <w:rsid w:val="007C35CC"/>
    <w:rsid w:val="007C5770"/>
    <w:rsid w:val="007D08FC"/>
    <w:rsid w:val="007D4383"/>
    <w:rsid w:val="007E69EF"/>
    <w:rsid w:val="007F714F"/>
    <w:rsid w:val="00810415"/>
    <w:rsid w:val="0081221B"/>
    <w:rsid w:val="008167F2"/>
    <w:rsid w:val="00816899"/>
    <w:rsid w:val="008170E4"/>
    <w:rsid w:val="00830686"/>
    <w:rsid w:val="00830FF1"/>
    <w:rsid w:val="00862283"/>
    <w:rsid w:val="00863E28"/>
    <w:rsid w:val="008749C0"/>
    <w:rsid w:val="00876E93"/>
    <w:rsid w:val="00877557"/>
    <w:rsid w:val="00877897"/>
    <w:rsid w:val="0088023E"/>
    <w:rsid w:val="008846FD"/>
    <w:rsid w:val="00887866"/>
    <w:rsid w:val="008945D4"/>
    <w:rsid w:val="008B3AD4"/>
    <w:rsid w:val="008B604F"/>
    <w:rsid w:val="008B72B2"/>
    <w:rsid w:val="008B7870"/>
    <w:rsid w:val="008C60F7"/>
    <w:rsid w:val="008C754D"/>
    <w:rsid w:val="008E27E7"/>
    <w:rsid w:val="008E6012"/>
    <w:rsid w:val="008F2E6B"/>
    <w:rsid w:val="00901514"/>
    <w:rsid w:val="00902DD2"/>
    <w:rsid w:val="0091089E"/>
    <w:rsid w:val="00911563"/>
    <w:rsid w:val="00912A26"/>
    <w:rsid w:val="00917B46"/>
    <w:rsid w:val="00921FDD"/>
    <w:rsid w:val="00927B1B"/>
    <w:rsid w:val="00930ACC"/>
    <w:rsid w:val="009336AF"/>
    <w:rsid w:val="0093459C"/>
    <w:rsid w:val="00935FEC"/>
    <w:rsid w:val="009371D9"/>
    <w:rsid w:val="00943CE0"/>
    <w:rsid w:val="00944884"/>
    <w:rsid w:val="00945287"/>
    <w:rsid w:val="0095078F"/>
    <w:rsid w:val="00953048"/>
    <w:rsid w:val="00953A12"/>
    <w:rsid w:val="0095703F"/>
    <w:rsid w:val="00967BE5"/>
    <w:rsid w:val="00972154"/>
    <w:rsid w:val="00973D0F"/>
    <w:rsid w:val="00976852"/>
    <w:rsid w:val="00983F2F"/>
    <w:rsid w:val="009A169B"/>
    <w:rsid w:val="009A77D1"/>
    <w:rsid w:val="009D070C"/>
    <w:rsid w:val="009D08F1"/>
    <w:rsid w:val="009E0BAC"/>
    <w:rsid w:val="009E53F8"/>
    <w:rsid w:val="009E621F"/>
    <w:rsid w:val="00A0352F"/>
    <w:rsid w:val="00A13D80"/>
    <w:rsid w:val="00A1481F"/>
    <w:rsid w:val="00A16E0D"/>
    <w:rsid w:val="00A23038"/>
    <w:rsid w:val="00A267A9"/>
    <w:rsid w:val="00A30ADF"/>
    <w:rsid w:val="00A47732"/>
    <w:rsid w:val="00A50E93"/>
    <w:rsid w:val="00A50EC0"/>
    <w:rsid w:val="00A560D4"/>
    <w:rsid w:val="00A650B9"/>
    <w:rsid w:val="00A74A54"/>
    <w:rsid w:val="00A76A08"/>
    <w:rsid w:val="00A77013"/>
    <w:rsid w:val="00A9355A"/>
    <w:rsid w:val="00A95300"/>
    <w:rsid w:val="00A955E5"/>
    <w:rsid w:val="00AA1CE8"/>
    <w:rsid w:val="00AA3DFB"/>
    <w:rsid w:val="00AB1886"/>
    <w:rsid w:val="00AB44AD"/>
    <w:rsid w:val="00AC1636"/>
    <w:rsid w:val="00AD4F58"/>
    <w:rsid w:val="00AE138B"/>
    <w:rsid w:val="00AE4753"/>
    <w:rsid w:val="00AF1D12"/>
    <w:rsid w:val="00AF64B6"/>
    <w:rsid w:val="00B06E93"/>
    <w:rsid w:val="00B12115"/>
    <w:rsid w:val="00B12757"/>
    <w:rsid w:val="00B20461"/>
    <w:rsid w:val="00B279BC"/>
    <w:rsid w:val="00B31929"/>
    <w:rsid w:val="00B44BEB"/>
    <w:rsid w:val="00B46DC1"/>
    <w:rsid w:val="00B55195"/>
    <w:rsid w:val="00B653D0"/>
    <w:rsid w:val="00B67FDC"/>
    <w:rsid w:val="00B7073D"/>
    <w:rsid w:val="00B725C3"/>
    <w:rsid w:val="00B75909"/>
    <w:rsid w:val="00B92423"/>
    <w:rsid w:val="00B92EF1"/>
    <w:rsid w:val="00B970DD"/>
    <w:rsid w:val="00BA394F"/>
    <w:rsid w:val="00BA7BCC"/>
    <w:rsid w:val="00BC11C7"/>
    <w:rsid w:val="00BD1D60"/>
    <w:rsid w:val="00BD418E"/>
    <w:rsid w:val="00BD72F1"/>
    <w:rsid w:val="00BE7D78"/>
    <w:rsid w:val="00BF12D3"/>
    <w:rsid w:val="00BF3456"/>
    <w:rsid w:val="00C2570B"/>
    <w:rsid w:val="00C2628A"/>
    <w:rsid w:val="00C26E83"/>
    <w:rsid w:val="00C27481"/>
    <w:rsid w:val="00C402B7"/>
    <w:rsid w:val="00C40ED6"/>
    <w:rsid w:val="00C41860"/>
    <w:rsid w:val="00C43DE1"/>
    <w:rsid w:val="00C44111"/>
    <w:rsid w:val="00C47CD7"/>
    <w:rsid w:val="00C56AB2"/>
    <w:rsid w:val="00C61C05"/>
    <w:rsid w:val="00C620BF"/>
    <w:rsid w:val="00C66C86"/>
    <w:rsid w:val="00C81EDE"/>
    <w:rsid w:val="00C83E85"/>
    <w:rsid w:val="00C84703"/>
    <w:rsid w:val="00C8546D"/>
    <w:rsid w:val="00C87817"/>
    <w:rsid w:val="00C92280"/>
    <w:rsid w:val="00CA3180"/>
    <w:rsid w:val="00CA4288"/>
    <w:rsid w:val="00CA6F0C"/>
    <w:rsid w:val="00CB35BB"/>
    <w:rsid w:val="00CB64B5"/>
    <w:rsid w:val="00CB7BA6"/>
    <w:rsid w:val="00CC363C"/>
    <w:rsid w:val="00CE400D"/>
    <w:rsid w:val="00CE41B6"/>
    <w:rsid w:val="00CE5562"/>
    <w:rsid w:val="00CE6AD7"/>
    <w:rsid w:val="00D00B4B"/>
    <w:rsid w:val="00D07D66"/>
    <w:rsid w:val="00D1570A"/>
    <w:rsid w:val="00D16CFF"/>
    <w:rsid w:val="00D36618"/>
    <w:rsid w:val="00D37F20"/>
    <w:rsid w:val="00D4142C"/>
    <w:rsid w:val="00D52729"/>
    <w:rsid w:val="00D5332D"/>
    <w:rsid w:val="00D63D99"/>
    <w:rsid w:val="00D6660E"/>
    <w:rsid w:val="00D71718"/>
    <w:rsid w:val="00D734DD"/>
    <w:rsid w:val="00D761E0"/>
    <w:rsid w:val="00D83E5E"/>
    <w:rsid w:val="00D91A6A"/>
    <w:rsid w:val="00D93454"/>
    <w:rsid w:val="00D952D5"/>
    <w:rsid w:val="00DC6300"/>
    <w:rsid w:val="00DD022C"/>
    <w:rsid w:val="00DD4BEA"/>
    <w:rsid w:val="00DE179C"/>
    <w:rsid w:val="00DE2840"/>
    <w:rsid w:val="00DE2A75"/>
    <w:rsid w:val="00DE2DD1"/>
    <w:rsid w:val="00DE6423"/>
    <w:rsid w:val="00DF2C23"/>
    <w:rsid w:val="00E00DF2"/>
    <w:rsid w:val="00E028F6"/>
    <w:rsid w:val="00E02FE2"/>
    <w:rsid w:val="00E04AB0"/>
    <w:rsid w:val="00E10CEA"/>
    <w:rsid w:val="00E14117"/>
    <w:rsid w:val="00E16645"/>
    <w:rsid w:val="00E170AE"/>
    <w:rsid w:val="00E21364"/>
    <w:rsid w:val="00E264A2"/>
    <w:rsid w:val="00E40921"/>
    <w:rsid w:val="00E65162"/>
    <w:rsid w:val="00E74183"/>
    <w:rsid w:val="00E76FD1"/>
    <w:rsid w:val="00E86AD8"/>
    <w:rsid w:val="00E928F8"/>
    <w:rsid w:val="00E97B4A"/>
    <w:rsid w:val="00EA6A6E"/>
    <w:rsid w:val="00EB1BF7"/>
    <w:rsid w:val="00EB4EAB"/>
    <w:rsid w:val="00EB6B81"/>
    <w:rsid w:val="00EC1215"/>
    <w:rsid w:val="00EC2B7A"/>
    <w:rsid w:val="00ED5078"/>
    <w:rsid w:val="00ED7CEB"/>
    <w:rsid w:val="00EE3B15"/>
    <w:rsid w:val="00EE3F28"/>
    <w:rsid w:val="00EE69B9"/>
    <w:rsid w:val="00F00762"/>
    <w:rsid w:val="00F067D1"/>
    <w:rsid w:val="00F06BA1"/>
    <w:rsid w:val="00F06E4B"/>
    <w:rsid w:val="00F1146C"/>
    <w:rsid w:val="00F1509E"/>
    <w:rsid w:val="00F258F5"/>
    <w:rsid w:val="00F25C15"/>
    <w:rsid w:val="00F431B7"/>
    <w:rsid w:val="00F6185E"/>
    <w:rsid w:val="00F677A7"/>
    <w:rsid w:val="00F67D86"/>
    <w:rsid w:val="00F70F52"/>
    <w:rsid w:val="00F75F3C"/>
    <w:rsid w:val="00F774F6"/>
    <w:rsid w:val="00F8744C"/>
    <w:rsid w:val="00F87CEF"/>
    <w:rsid w:val="00F96E7E"/>
    <w:rsid w:val="00FA0252"/>
    <w:rsid w:val="00FA0BE1"/>
    <w:rsid w:val="00FA365B"/>
    <w:rsid w:val="00FA39B4"/>
    <w:rsid w:val="00FA3A98"/>
    <w:rsid w:val="00FB0318"/>
    <w:rsid w:val="00FB2E77"/>
    <w:rsid w:val="00FB51D2"/>
    <w:rsid w:val="00FC0F26"/>
    <w:rsid w:val="00FC76B4"/>
    <w:rsid w:val="00FD1500"/>
    <w:rsid w:val="00FD2956"/>
    <w:rsid w:val="00FD4164"/>
    <w:rsid w:val="00FD795E"/>
    <w:rsid w:val="00FE2508"/>
    <w:rsid w:val="00FF0835"/>
    <w:rsid w:val="00FF2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2C5F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1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3A07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653D0"/>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2B3"/>
    <w:pPr>
      <w:tabs>
        <w:tab w:val="center" w:pos="4536"/>
        <w:tab w:val="right" w:pos="9072"/>
      </w:tabs>
      <w:spacing w:after="0" w:line="240" w:lineRule="auto"/>
    </w:pPr>
  </w:style>
  <w:style w:type="character" w:customStyle="1" w:styleId="HeaderChar">
    <w:name w:val="Header Char"/>
    <w:basedOn w:val="DefaultParagraphFont"/>
    <w:rsid w:val="005732B3"/>
    <w:rPr>
      <w:rFonts w:cs="Times New Roman"/>
    </w:rPr>
  </w:style>
  <w:style w:type="paragraph" w:styleId="Footer">
    <w:name w:val="footer"/>
    <w:basedOn w:val="Normal"/>
    <w:semiHidden/>
    <w:rsid w:val="005732B3"/>
    <w:pPr>
      <w:tabs>
        <w:tab w:val="center" w:pos="4536"/>
        <w:tab w:val="right" w:pos="9072"/>
      </w:tabs>
      <w:spacing w:after="0" w:line="240" w:lineRule="auto"/>
    </w:pPr>
  </w:style>
  <w:style w:type="character" w:customStyle="1" w:styleId="FooterChar">
    <w:name w:val="Footer Char"/>
    <w:basedOn w:val="DefaultParagraphFont"/>
    <w:rsid w:val="005732B3"/>
    <w:rPr>
      <w:rFonts w:cs="Times New Roman"/>
    </w:rPr>
  </w:style>
  <w:style w:type="paragraph" w:styleId="BalloonText">
    <w:name w:val="Balloon Text"/>
    <w:basedOn w:val="Normal"/>
    <w:semiHidden/>
    <w:rsid w:val="005732B3"/>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5732B3"/>
    <w:rPr>
      <w:rFonts w:ascii="Tahoma" w:hAnsi="Tahoma" w:cs="Tahoma"/>
      <w:sz w:val="16"/>
    </w:rPr>
  </w:style>
  <w:style w:type="paragraph" w:styleId="ListParagraph">
    <w:name w:val="List Paragraph"/>
    <w:basedOn w:val="Normal"/>
    <w:link w:val="ListParagraphChar"/>
    <w:qFormat/>
    <w:rsid w:val="00307907"/>
    <w:pPr>
      <w:ind w:left="720"/>
      <w:contextualSpacing/>
    </w:pPr>
  </w:style>
  <w:style w:type="character" w:styleId="PageNumber">
    <w:name w:val="page number"/>
    <w:basedOn w:val="DefaultParagraphFont"/>
    <w:rsid w:val="005C5ABC"/>
  </w:style>
  <w:style w:type="table" w:styleId="TableGrid">
    <w:name w:val="Table Grid"/>
    <w:basedOn w:val="TableNormal"/>
    <w:uiPriority w:val="39"/>
    <w:rsid w:val="00EB4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7649"/>
    <w:rPr>
      <w:color w:val="0563C1" w:themeColor="hyperlink"/>
      <w:u w:val="single"/>
    </w:rPr>
  </w:style>
  <w:style w:type="character" w:customStyle="1" w:styleId="UnresolvedMention">
    <w:name w:val="Unresolved Mention"/>
    <w:basedOn w:val="DefaultParagraphFont"/>
    <w:uiPriority w:val="99"/>
    <w:semiHidden/>
    <w:unhideWhenUsed/>
    <w:rsid w:val="00027649"/>
    <w:rPr>
      <w:color w:val="605E5C"/>
      <w:shd w:val="clear" w:color="auto" w:fill="E1DFDD"/>
    </w:rPr>
  </w:style>
  <w:style w:type="character" w:customStyle="1" w:styleId="ListParagraphChar">
    <w:name w:val="List Paragraph Char"/>
    <w:link w:val="ListParagraph"/>
    <w:locked/>
    <w:rsid w:val="00166B56"/>
    <w:rPr>
      <w:sz w:val="22"/>
      <w:szCs w:val="22"/>
      <w:lang w:val="en-US" w:eastAsia="en-US"/>
    </w:rPr>
  </w:style>
  <w:style w:type="paragraph" w:styleId="Caption">
    <w:name w:val="caption"/>
    <w:basedOn w:val="Normal"/>
    <w:next w:val="Normal"/>
    <w:qFormat/>
    <w:rsid w:val="00166B56"/>
    <w:pPr>
      <w:spacing w:after="0" w:line="240" w:lineRule="auto"/>
      <w:jc w:val="both"/>
    </w:pPr>
    <w:rPr>
      <w:rFonts w:ascii="Times New Roman" w:eastAsia="Times New Roman" w:hAnsi="Times New Roman"/>
      <w:i/>
      <w:color w:val="000000"/>
      <w:sz w:val="20"/>
      <w:szCs w:val="20"/>
      <w:lang w:eastAsia="ro-RO"/>
    </w:rPr>
  </w:style>
  <w:style w:type="character" w:customStyle="1" w:styleId="Heading3Char">
    <w:name w:val="Heading 3 Char"/>
    <w:basedOn w:val="DefaultParagraphFont"/>
    <w:link w:val="Heading3"/>
    <w:uiPriority w:val="9"/>
    <w:rsid w:val="00B653D0"/>
    <w:rPr>
      <w:rFonts w:ascii="Times New Roman" w:eastAsia="Times New Roman" w:hAnsi="Times New Roman"/>
      <w:b/>
      <w:bCs/>
      <w:sz w:val="27"/>
      <w:szCs w:val="27"/>
    </w:rPr>
  </w:style>
  <w:style w:type="paragraph" w:styleId="BodyText2">
    <w:name w:val="Body Text 2"/>
    <w:basedOn w:val="Normal"/>
    <w:link w:val="BodyText2Char"/>
    <w:unhideWhenUsed/>
    <w:rsid w:val="00AD4F58"/>
    <w:pPr>
      <w:spacing w:after="120" w:line="480" w:lineRule="auto"/>
    </w:pPr>
  </w:style>
  <w:style w:type="character" w:customStyle="1" w:styleId="BodyText2Char">
    <w:name w:val="Body Text 2 Char"/>
    <w:basedOn w:val="DefaultParagraphFont"/>
    <w:link w:val="BodyText2"/>
    <w:rsid w:val="00AD4F58"/>
    <w:rPr>
      <w:sz w:val="22"/>
      <w:szCs w:val="22"/>
      <w:lang w:val="en-US" w:eastAsia="en-US"/>
    </w:rPr>
  </w:style>
  <w:style w:type="paragraph" w:styleId="NormalWeb">
    <w:name w:val="Normal (Web)"/>
    <w:basedOn w:val="Normal"/>
    <w:uiPriority w:val="99"/>
    <w:unhideWhenUsed/>
    <w:rsid w:val="00A1481F"/>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Heading1Char">
    <w:name w:val="Heading 1 Char"/>
    <w:basedOn w:val="DefaultParagraphFont"/>
    <w:link w:val="Heading1"/>
    <w:uiPriority w:val="9"/>
    <w:rsid w:val="003A0773"/>
    <w:rPr>
      <w:rFonts w:asciiTheme="majorHAnsi" w:eastAsiaTheme="majorEastAsia" w:hAnsiTheme="majorHAnsi" w:cstheme="majorBidi"/>
      <w:color w:val="2F5496" w:themeColor="accent1" w:themeShade="BF"/>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1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3A07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653D0"/>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2B3"/>
    <w:pPr>
      <w:tabs>
        <w:tab w:val="center" w:pos="4536"/>
        <w:tab w:val="right" w:pos="9072"/>
      </w:tabs>
      <w:spacing w:after="0" w:line="240" w:lineRule="auto"/>
    </w:pPr>
  </w:style>
  <w:style w:type="character" w:customStyle="1" w:styleId="HeaderChar">
    <w:name w:val="Header Char"/>
    <w:basedOn w:val="DefaultParagraphFont"/>
    <w:rsid w:val="005732B3"/>
    <w:rPr>
      <w:rFonts w:cs="Times New Roman"/>
    </w:rPr>
  </w:style>
  <w:style w:type="paragraph" w:styleId="Footer">
    <w:name w:val="footer"/>
    <w:basedOn w:val="Normal"/>
    <w:semiHidden/>
    <w:rsid w:val="005732B3"/>
    <w:pPr>
      <w:tabs>
        <w:tab w:val="center" w:pos="4536"/>
        <w:tab w:val="right" w:pos="9072"/>
      </w:tabs>
      <w:spacing w:after="0" w:line="240" w:lineRule="auto"/>
    </w:pPr>
  </w:style>
  <w:style w:type="character" w:customStyle="1" w:styleId="FooterChar">
    <w:name w:val="Footer Char"/>
    <w:basedOn w:val="DefaultParagraphFont"/>
    <w:rsid w:val="005732B3"/>
    <w:rPr>
      <w:rFonts w:cs="Times New Roman"/>
    </w:rPr>
  </w:style>
  <w:style w:type="paragraph" w:styleId="BalloonText">
    <w:name w:val="Balloon Text"/>
    <w:basedOn w:val="Normal"/>
    <w:semiHidden/>
    <w:rsid w:val="005732B3"/>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5732B3"/>
    <w:rPr>
      <w:rFonts w:ascii="Tahoma" w:hAnsi="Tahoma" w:cs="Tahoma"/>
      <w:sz w:val="16"/>
    </w:rPr>
  </w:style>
  <w:style w:type="paragraph" w:styleId="ListParagraph">
    <w:name w:val="List Paragraph"/>
    <w:basedOn w:val="Normal"/>
    <w:link w:val="ListParagraphChar"/>
    <w:qFormat/>
    <w:rsid w:val="00307907"/>
    <w:pPr>
      <w:ind w:left="720"/>
      <w:contextualSpacing/>
    </w:pPr>
  </w:style>
  <w:style w:type="character" w:styleId="PageNumber">
    <w:name w:val="page number"/>
    <w:basedOn w:val="DefaultParagraphFont"/>
    <w:rsid w:val="005C5ABC"/>
  </w:style>
  <w:style w:type="table" w:styleId="TableGrid">
    <w:name w:val="Table Grid"/>
    <w:basedOn w:val="TableNormal"/>
    <w:uiPriority w:val="39"/>
    <w:rsid w:val="00EB4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7649"/>
    <w:rPr>
      <w:color w:val="0563C1" w:themeColor="hyperlink"/>
      <w:u w:val="single"/>
    </w:rPr>
  </w:style>
  <w:style w:type="character" w:customStyle="1" w:styleId="UnresolvedMention">
    <w:name w:val="Unresolved Mention"/>
    <w:basedOn w:val="DefaultParagraphFont"/>
    <w:uiPriority w:val="99"/>
    <w:semiHidden/>
    <w:unhideWhenUsed/>
    <w:rsid w:val="00027649"/>
    <w:rPr>
      <w:color w:val="605E5C"/>
      <w:shd w:val="clear" w:color="auto" w:fill="E1DFDD"/>
    </w:rPr>
  </w:style>
  <w:style w:type="character" w:customStyle="1" w:styleId="ListParagraphChar">
    <w:name w:val="List Paragraph Char"/>
    <w:link w:val="ListParagraph"/>
    <w:locked/>
    <w:rsid w:val="00166B56"/>
    <w:rPr>
      <w:sz w:val="22"/>
      <w:szCs w:val="22"/>
      <w:lang w:val="en-US" w:eastAsia="en-US"/>
    </w:rPr>
  </w:style>
  <w:style w:type="paragraph" w:styleId="Caption">
    <w:name w:val="caption"/>
    <w:basedOn w:val="Normal"/>
    <w:next w:val="Normal"/>
    <w:qFormat/>
    <w:rsid w:val="00166B56"/>
    <w:pPr>
      <w:spacing w:after="0" w:line="240" w:lineRule="auto"/>
      <w:jc w:val="both"/>
    </w:pPr>
    <w:rPr>
      <w:rFonts w:ascii="Times New Roman" w:eastAsia="Times New Roman" w:hAnsi="Times New Roman"/>
      <w:i/>
      <w:color w:val="000000"/>
      <w:sz w:val="20"/>
      <w:szCs w:val="20"/>
      <w:lang w:eastAsia="ro-RO"/>
    </w:rPr>
  </w:style>
  <w:style w:type="character" w:customStyle="1" w:styleId="Heading3Char">
    <w:name w:val="Heading 3 Char"/>
    <w:basedOn w:val="DefaultParagraphFont"/>
    <w:link w:val="Heading3"/>
    <w:uiPriority w:val="9"/>
    <w:rsid w:val="00B653D0"/>
    <w:rPr>
      <w:rFonts w:ascii="Times New Roman" w:eastAsia="Times New Roman" w:hAnsi="Times New Roman"/>
      <w:b/>
      <w:bCs/>
      <w:sz w:val="27"/>
      <w:szCs w:val="27"/>
    </w:rPr>
  </w:style>
  <w:style w:type="paragraph" w:styleId="BodyText2">
    <w:name w:val="Body Text 2"/>
    <w:basedOn w:val="Normal"/>
    <w:link w:val="BodyText2Char"/>
    <w:unhideWhenUsed/>
    <w:rsid w:val="00AD4F58"/>
    <w:pPr>
      <w:spacing w:after="120" w:line="480" w:lineRule="auto"/>
    </w:pPr>
  </w:style>
  <w:style w:type="character" w:customStyle="1" w:styleId="BodyText2Char">
    <w:name w:val="Body Text 2 Char"/>
    <w:basedOn w:val="DefaultParagraphFont"/>
    <w:link w:val="BodyText2"/>
    <w:rsid w:val="00AD4F58"/>
    <w:rPr>
      <w:sz w:val="22"/>
      <w:szCs w:val="22"/>
      <w:lang w:val="en-US" w:eastAsia="en-US"/>
    </w:rPr>
  </w:style>
  <w:style w:type="paragraph" w:styleId="NormalWeb">
    <w:name w:val="Normal (Web)"/>
    <w:basedOn w:val="Normal"/>
    <w:uiPriority w:val="99"/>
    <w:unhideWhenUsed/>
    <w:rsid w:val="00A1481F"/>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Heading1Char">
    <w:name w:val="Heading 1 Char"/>
    <w:basedOn w:val="DefaultParagraphFont"/>
    <w:link w:val="Heading1"/>
    <w:uiPriority w:val="9"/>
    <w:rsid w:val="003A0773"/>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74202">
      <w:bodyDiv w:val="1"/>
      <w:marLeft w:val="0"/>
      <w:marRight w:val="0"/>
      <w:marTop w:val="0"/>
      <w:marBottom w:val="0"/>
      <w:divBdr>
        <w:top w:val="none" w:sz="0" w:space="0" w:color="auto"/>
        <w:left w:val="none" w:sz="0" w:space="0" w:color="auto"/>
        <w:bottom w:val="none" w:sz="0" w:space="0" w:color="auto"/>
        <w:right w:val="none" w:sz="0" w:space="0" w:color="auto"/>
      </w:divBdr>
      <w:divsChild>
        <w:div w:id="1049575356">
          <w:marLeft w:val="0"/>
          <w:marRight w:val="0"/>
          <w:marTop w:val="0"/>
          <w:marBottom w:val="0"/>
          <w:divBdr>
            <w:top w:val="none" w:sz="0" w:space="0" w:color="auto"/>
            <w:left w:val="none" w:sz="0" w:space="0" w:color="auto"/>
            <w:bottom w:val="none" w:sz="0" w:space="0" w:color="auto"/>
            <w:right w:val="none" w:sz="0" w:space="0" w:color="auto"/>
          </w:divBdr>
          <w:divsChild>
            <w:div w:id="1489205772">
              <w:marLeft w:val="0"/>
              <w:marRight w:val="0"/>
              <w:marTop w:val="0"/>
              <w:marBottom w:val="0"/>
              <w:divBdr>
                <w:top w:val="none" w:sz="0" w:space="0" w:color="auto"/>
                <w:left w:val="none" w:sz="0" w:space="0" w:color="auto"/>
                <w:bottom w:val="none" w:sz="0" w:space="0" w:color="auto"/>
                <w:right w:val="none" w:sz="0" w:space="0" w:color="auto"/>
              </w:divBdr>
              <w:divsChild>
                <w:div w:id="1220358416">
                  <w:marLeft w:val="0"/>
                  <w:marRight w:val="0"/>
                  <w:marTop w:val="0"/>
                  <w:marBottom w:val="0"/>
                  <w:divBdr>
                    <w:top w:val="none" w:sz="0" w:space="0" w:color="auto"/>
                    <w:left w:val="none" w:sz="0" w:space="0" w:color="auto"/>
                    <w:bottom w:val="none" w:sz="0" w:space="0" w:color="auto"/>
                    <w:right w:val="none" w:sz="0" w:space="0" w:color="auto"/>
                  </w:divBdr>
                  <w:divsChild>
                    <w:div w:id="16842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153547">
      <w:bodyDiv w:val="1"/>
      <w:marLeft w:val="0"/>
      <w:marRight w:val="0"/>
      <w:marTop w:val="0"/>
      <w:marBottom w:val="0"/>
      <w:divBdr>
        <w:top w:val="none" w:sz="0" w:space="0" w:color="auto"/>
        <w:left w:val="none" w:sz="0" w:space="0" w:color="auto"/>
        <w:bottom w:val="none" w:sz="0" w:space="0" w:color="auto"/>
        <w:right w:val="none" w:sz="0" w:space="0" w:color="auto"/>
      </w:divBdr>
    </w:div>
    <w:div w:id="888682849">
      <w:bodyDiv w:val="1"/>
      <w:marLeft w:val="0"/>
      <w:marRight w:val="0"/>
      <w:marTop w:val="0"/>
      <w:marBottom w:val="0"/>
      <w:divBdr>
        <w:top w:val="none" w:sz="0" w:space="0" w:color="auto"/>
        <w:left w:val="none" w:sz="0" w:space="0" w:color="auto"/>
        <w:bottom w:val="none" w:sz="0" w:space="0" w:color="auto"/>
        <w:right w:val="none" w:sz="0" w:space="0" w:color="auto"/>
      </w:divBdr>
    </w:div>
    <w:div w:id="1075316903">
      <w:bodyDiv w:val="1"/>
      <w:marLeft w:val="0"/>
      <w:marRight w:val="0"/>
      <w:marTop w:val="0"/>
      <w:marBottom w:val="0"/>
      <w:divBdr>
        <w:top w:val="none" w:sz="0" w:space="0" w:color="auto"/>
        <w:left w:val="none" w:sz="0" w:space="0" w:color="auto"/>
        <w:bottom w:val="none" w:sz="0" w:space="0" w:color="auto"/>
        <w:right w:val="none" w:sz="0" w:space="0" w:color="auto"/>
      </w:divBdr>
    </w:div>
    <w:div w:id="1418476688">
      <w:bodyDiv w:val="1"/>
      <w:marLeft w:val="0"/>
      <w:marRight w:val="0"/>
      <w:marTop w:val="0"/>
      <w:marBottom w:val="0"/>
      <w:divBdr>
        <w:top w:val="none" w:sz="0" w:space="0" w:color="auto"/>
        <w:left w:val="none" w:sz="0" w:space="0" w:color="auto"/>
        <w:bottom w:val="none" w:sz="0" w:space="0" w:color="auto"/>
        <w:right w:val="none" w:sz="0" w:space="0" w:color="auto"/>
      </w:divBdr>
    </w:div>
    <w:div w:id="1650405733">
      <w:bodyDiv w:val="1"/>
      <w:marLeft w:val="0"/>
      <w:marRight w:val="0"/>
      <w:marTop w:val="0"/>
      <w:marBottom w:val="0"/>
      <w:divBdr>
        <w:top w:val="none" w:sz="0" w:space="0" w:color="auto"/>
        <w:left w:val="none" w:sz="0" w:space="0" w:color="auto"/>
        <w:bottom w:val="none" w:sz="0" w:space="0" w:color="auto"/>
        <w:right w:val="none" w:sz="0" w:space="0" w:color="auto"/>
      </w:divBdr>
    </w:div>
    <w:div w:id="19208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19\Identitate\2019\antete\Antet_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6810D-08D6-4406-9D35-D2260CCE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Antet_RO.dot</Template>
  <TotalTime>67</TotalTime>
  <Pages>6</Pages>
  <Words>1196</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8123</CharactersWithSpaces>
  <SharedDoc>false</SharedDoc>
  <HLinks>
    <vt:vector size="18" baseType="variant">
      <vt:variant>
        <vt:i4>2162744</vt:i4>
      </vt:variant>
      <vt:variant>
        <vt:i4>-1</vt:i4>
      </vt:variant>
      <vt:variant>
        <vt:i4>2051</vt:i4>
      </vt:variant>
      <vt:variant>
        <vt:i4>1</vt:i4>
      </vt:variant>
      <vt:variant>
        <vt:lpwstr>antet_2019-En</vt:lpwstr>
      </vt:variant>
      <vt:variant>
        <vt:lpwstr/>
      </vt:variant>
      <vt:variant>
        <vt:i4>2097199</vt:i4>
      </vt:variant>
      <vt:variant>
        <vt:i4>-1</vt:i4>
      </vt:variant>
      <vt:variant>
        <vt:i4>2054</vt:i4>
      </vt:variant>
      <vt:variant>
        <vt:i4>1</vt:i4>
      </vt:variant>
      <vt:variant>
        <vt:lpwstr>antet_2019-RO</vt:lpwstr>
      </vt:variant>
      <vt:variant>
        <vt:lpwstr/>
      </vt:variant>
      <vt:variant>
        <vt:i4>2097199</vt:i4>
      </vt:variant>
      <vt:variant>
        <vt:i4>-1</vt:i4>
      </vt:variant>
      <vt:variant>
        <vt:i4>2055</vt:i4>
      </vt:variant>
      <vt:variant>
        <vt:i4>1</vt:i4>
      </vt:variant>
      <vt:variant>
        <vt:lpwstr>antet_2019-RO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Mirita</dc:creator>
  <cp:keywords/>
  <cp:lastModifiedBy>Mirela Haralambie</cp:lastModifiedBy>
  <cp:revision>26</cp:revision>
  <cp:lastPrinted>2019-06-11T10:40:00Z</cp:lastPrinted>
  <dcterms:created xsi:type="dcterms:W3CDTF">2019-06-05T10:45:00Z</dcterms:created>
  <dcterms:modified xsi:type="dcterms:W3CDTF">2019-07-03T09:17:00Z</dcterms:modified>
</cp:coreProperties>
</file>