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D3579" w14:textId="6C17C06C" w:rsidR="004618B6" w:rsidRPr="00261D94" w:rsidRDefault="004618B6" w:rsidP="00C92280">
      <w:pPr>
        <w:ind w:right="-613"/>
        <w:rPr>
          <w:rFonts w:ascii="Arial" w:hAnsi="Arial" w:cs="Arial"/>
          <w:lang w:val="ro-RO"/>
        </w:rPr>
      </w:pPr>
    </w:p>
    <w:p w14:paraId="663DCE2B" w14:textId="6C1B26DA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68AE743A" w14:textId="07ADB8CE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E97613F" w14:textId="007A8063" w:rsidR="00261D94" w:rsidRPr="00261D94" w:rsidRDefault="00261D94" w:rsidP="00C92280">
      <w:pPr>
        <w:ind w:right="-613"/>
        <w:rPr>
          <w:rFonts w:ascii="Arial" w:hAnsi="Arial" w:cs="Arial"/>
          <w:lang w:val="ro-RO"/>
        </w:rPr>
      </w:pPr>
    </w:p>
    <w:p w14:paraId="27E69F2C" w14:textId="37F8718D" w:rsidR="00B46048" w:rsidRPr="006267B9" w:rsidRDefault="004E4C1A" w:rsidP="00B46048">
      <w:pPr>
        <w:tabs>
          <w:tab w:val="left" w:pos="5995"/>
        </w:tabs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lang w:val="it-IT"/>
        </w:rPr>
        <w:tab/>
      </w:r>
      <w:r>
        <w:rPr>
          <w:rFonts w:ascii="Times New Roman" w:hAnsi="Times New Roman"/>
          <w:color w:val="000000" w:themeColor="text1"/>
          <w:lang w:val="it-IT"/>
        </w:rPr>
        <w:tab/>
      </w:r>
      <w:r w:rsidR="00DE0E1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Nr.</w:t>
      </w:r>
      <w:r w:rsidR="007B50EE">
        <w:rPr>
          <w:rFonts w:ascii="Times New Roman" w:hAnsi="Times New Roman"/>
          <w:color w:val="000000" w:themeColor="text1"/>
          <w:sz w:val="24"/>
          <w:szCs w:val="24"/>
          <w:lang w:val="it-IT"/>
        </w:rPr>
        <w:t>53768</w:t>
      </w:r>
      <w:r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>/</w:t>
      </w:r>
      <w:r w:rsidR="007B50EE">
        <w:rPr>
          <w:rFonts w:ascii="Times New Roman" w:hAnsi="Times New Roman"/>
          <w:color w:val="000000" w:themeColor="text1"/>
          <w:sz w:val="24"/>
          <w:szCs w:val="24"/>
          <w:lang w:val="it-IT"/>
        </w:rPr>
        <w:t>19.12.2019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</w:t>
      </w:r>
      <w:r w:rsidR="004E55AB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      </w:t>
      </w:r>
      <w:r w:rsidR="00B46048" w:rsidRPr="006267B9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</w:p>
    <w:p w14:paraId="7821A894" w14:textId="77777777" w:rsidR="001F4D58" w:rsidRDefault="001F4D58" w:rsidP="00C54873">
      <w:pPr>
        <w:tabs>
          <w:tab w:val="left" w:pos="599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</w:p>
    <w:p w14:paraId="1DCFA7EA" w14:textId="7ADB8C6C" w:rsidR="005417C1" w:rsidRDefault="00C54873" w:rsidP="00C54873">
      <w:pPr>
        <w:tabs>
          <w:tab w:val="left" w:pos="5995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CLARIFICARE nr.1</w:t>
      </w:r>
    </w:p>
    <w:p w14:paraId="0704565F" w14:textId="77777777" w:rsidR="002236E9" w:rsidRDefault="002236E9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p w14:paraId="5DD0F13D" w14:textId="0D0AC64B" w:rsidR="00E358E2" w:rsidRPr="0037056A" w:rsidRDefault="002236E9" w:rsidP="00E358E2">
      <w:pPr>
        <w:tabs>
          <w:tab w:val="left" w:pos="311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iCs/>
          <w:sz w:val="24"/>
          <w:szCs w:val="24"/>
          <w:lang w:val="ro-RO" w:bidi="ar-SA"/>
        </w:rPr>
      </w:pPr>
      <w:r w:rsidRPr="0037056A">
        <w:rPr>
          <w:rFonts w:ascii="Times New Roman" w:hAnsi="Times New Roman"/>
          <w:b/>
          <w:sz w:val="24"/>
          <w:szCs w:val="24"/>
          <w:lang w:val="ro-RO"/>
        </w:rPr>
        <w:t xml:space="preserve">Ref.: </w:t>
      </w:r>
      <w:r w:rsidRPr="0037056A">
        <w:rPr>
          <w:rFonts w:ascii="Times New Roman" w:hAnsi="Times New Roman"/>
          <w:sz w:val="24"/>
          <w:szCs w:val="24"/>
          <w:lang w:val="ro-RO"/>
        </w:rPr>
        <w:t>Clarificari achiziti</w:t>
      </w:r>
      <w:r w:rsidR="00E358E2" w:rsidRPr="0037056A">
        <w:rPr>
          <w:rFonts w:ascii="Times New Roman" w:hAnsi="Times New Roman"/>
          <w:sz w:val="24"/>
          <w:szCs w:val="24"/>
          <w:lang w:val="ro-RO"/>
        </w:rPr>
        <w:t xml:space="preserve">a avand ca obiect </w:t>
      </w:r>
      <w:r w:rsidR="00E358E2" w:rsidRPr="0037056A">
        <w:rPr>
          <w:rFonts w:ascii="Times New Roman" w:hAnsi="Times New Roman"/>
          <w:bCs/>
          <w:iCs/>
          <w:sz w:val="24"/>
          <w:szCs w:val="24"/>
          <w:lang w:bidi="ar-SA"/>
        </w:rPr>
        <w:t>“</w:t>
      </w:r>
      <w:proofErr w:type="spellStart"/>
      <w:r w:rsidR="00F9472E">
        <w:rPr>
          <w:rFonts w:ascii="Times New Roman" w:hAnsi="Times New Roman"/>
          <w:b/>
          <w:sz w:val="24"/>
          <w:szCs w:val="24"/>
        </w:rPr>
        <w:t>S</w:t>
      </w:r>
      <w:r w:rsidR="000739E2" w:rsidRPr="0037056A">
        <w:rPr>
          <w:rFonts w:ascii="Times New Roman" w:hAnsi="Times New Roman"/>
          <w:b/>
          <w:sz w:val="24"/>
          <w:szCs w:val="24"/>
        </w:rPr>
        <w:t>ervicii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analize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medicale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personalul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din CNTEE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Transelectrica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SA –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Executiv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739E2" w:rsidRPr="0037056A">
        <w:rPr>
          <w:rFonts w:ascii="Times New Roman" w:hAnsi="Times New Roman"/>
          <w:b/>
          <w:sz w:val="24"/>
          <w:szCs w:val="24"/>
        </w:rPr>
        <w:t>si</w:t>
      </w:r>
      <w:proofErr w:type="spellEnd"/>
      <w:r w:rsidR="000739E2" w:rsidRPr="0037056A">
        <w:rPr>
          <w:rFonts w:ascii="Times New Roman" w:hAnsi="Times New Roman"/>
          <w:b/>
          <w:sz w:val="24"/>
          <w:szCs w:val="24"/>
        </w:rPr>
        <w:t xml:space="preserve"> UNO-DEN</w:t>
      </w:r>
      <w:r w:rsidR="00E358E2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”</w:t>
      </w:r>
      <w:r w:rsidR="00891C69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, anunt publicitar nr.</w:t>
      </w:r>
      <w:r w:rsidR="00F9472E">
        <w:rPr>
          <w:rFonts w:ascii="Times New Roman" w:hAnsi="Times New Roman"/>
          <w:bCs/>
          <w:iCs/>
          <w:sz w:val="24"/>
          <w:szCs w:val="24"/>
          <w:lang w:val="it-IT" w:bidi="ar-SA"/>
        </w:rPr>
        <w:t xml:space="preserve"> </w:t>
      </w:r>
      <w:r w:rsidR="00891C69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ADV11</w:t>
      </w:r>
      <w:r w:rsidR="000739E2" w:rsidRPr="0037056A">
        <w:rPr>
          <w:rFonts w:ascii="Times New Roman" w:hAnsi="Times New Roman"/>
          <w:bCs/>
          <w:iCs/>
          <w:sz w:val="24"/>
          <w:szCs w:val="24"/>
          <w:lang w:val="it-IT" w:bidi="ar-SA"/>
        </w:rPr>
        <w:t>22959</w:t>
      </w:r>
    </w:p>
    <w:p w14:paraId="6DA7E37E" w14:textId="423A9E1F" w:rsidR="002236E9" w:rsidRPr="0037056A" w:rsidRDefault="002236E9" w:rsidP="002236E9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7D52DDB" w14:textId="746C3A45" w:rsidR="004F0C61" w:rsidRPr="0037056A" w:rsidRDefault="00E850DC" w:rsidP="001F4D58">
      <w:pPr>
        <w:spacing w:after="0" w:line="240" w:lineRule="auto"/>
        <w:ind w:right="555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</w:pP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Avand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in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vedere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solicitarea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de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clarificare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primita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de la </w:t>
      </w:r>
      <w:proofErr w:type="gram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un</w:t>
      </w:r>
      <w:proofErr w:type="gram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potential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ofertant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va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transmitem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raspunsul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entitatii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contractante</w:t>
      </w:r>
      <w:proofErr w:type="spellEnd"/>
      <w:r w:rsidRPr="0037056A">
        <w:rPr>
          <w:rFonts w:ascii="Times New Roman" w:hAnsi="Times New Roman"/>
          <w:color w:val="444444"/>
          <w:sz w:val="24"/>
          <w:szCs w:val="24"/>
          <w:shd w:val="clear" w:color="auto" w:fill="FFFFFF"/>
          <w:lang w:val="en-GB"/>
        </w:rPr>
        <w:t>:</w:t>
      </w:r>
    </w:p>
    <w:p w14:paraId="189D0808" w14:textId="77777777" w:rsidR="004F0C61" w:rsidRPr="0037056A" w:rsidRDefault="004F0C61" w:rsidP="004F0C61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84106AB" w14:textId="3E21AEBA" w:rsidR="00E358E2" w:rsidRPr="003C5435" w:rsidRDefault="00E358E2" w:rsidP="003C5435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37056A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Intrebare: </w:t>
      </w:r>
      <w:r w:rsidR="003C5435" w:rsidRPr="003C5435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La punctul 2.5 din caietul de sarcini ne specificati sa transmitem pe adresa de mail personala a fiecarui angajat, rezultatele investigatiilor de laborator – test Babes Papanicolau, PSA si Free PSA, examen complet de urina, examen coproparazitologic, examen coprobacteriologic. In acest caz va mentionam ca dam acces fiecarui pacient sa vizualizeze rezultatele investiogatiilor sus-mentionate pe baza de CNP si un cod unic al fiecarei investigatii, exceptie face rezultatul testului Babes Papanicolau, care se inmaneaza personal, pe baza de buletin, fiecarei paciente in parte. </w:t>
      </w:r>
    </w:p>
    <w:p w14:paraId="4496015D" w14:textId="77777777" w:rsidR="00394083" w:rsidRDefault="00394083" w:rsidP="00C713D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75F9CCE8" w14:textId="51D0B34D" w:rsidR="00E358E2" w:rsidRDefault="00E358E2" w:rsidP="00C713D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394083">
        <w:rPr>
          <w:rFonts w:ascii="Times New Roman" w:hAnsi="Times New Roman"/>
          <w:b/>
          <w:iCs/>
          <w:sz w:val="24"/>
          <w:szCs w:val="24"/>
          <w:lang w:val="ro-RO"/>
        </w:rPr>
        <w:t>Raspuns:</w:t>
      </w:r>
      <w:r w:rsidRPr="0037056A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394083">
        <w:rPr>
          <w:rFonts w:ascii="Times New Roman" w:hAnsi="Times New Roman"/>
          <w:iCs/>
          <w:sz w:val="24"/>
          <w:szCs w:val="24"/>
          <w:lang w:val="ro-RO"/>
        </w:rPr>
        <w:t>Suntem d</w:t>
      </w:r>
      <w:r w:rsidR="00170C96">
        <w:rPr>
          <w:rFonts w:ascii="Times New Roman" w:hAnsi="Times New Roman"/>
          <w:iCs/>
          <w:sz w:val="24"/>
          <w:szCs w:val="24"/>
          <w:lang w:val="ro-RO"/>
        </w:rPr>
        <w:t xml:space="preserve">e acord sa dati acces fiecarui </w:t>
      </w:r>
      <w:r w:rsidR="00394083">
        <w:rPr>
          <w:rFonts w:ascii="Times New Roman" w:hAnsi="Times New Roman"/>
          <w:iCs/>
          <w:sz w:val="24"/>
          <w:szCs w:val="24"/>
          <w:lang w:val="ro-RO"/>
        </w:rPr>
        <w:t>p</w:t>
      </w:r>
      <w:r w:rsidR="00170C96">
        <w:rPr>
          <w:rFonts w:ascii="Times New Roman" w:hAnsi="Times New Roman"/>
          <w:iCs/>
          <w:sz w:val="24"/>
          <w:szCs w:val="24"/>
          <w:lang w:val="ro-RO"/>
        </w:rPr>
        <w:t>a</w:t>
      </w:r>
      <w:r w:rsidR="00394083">
        <w:rPr>
          <w:rFonts w:ascii="Times New Roman" w:hAnsi="Times New Roman"/>
          <w:iCs/>
          <w:sz w:val="24"/>
          <w:szCs w:val="24"/>
          <w:lang w:val="ro-RO"/>
        </w:rPr>
        <w:t xml:space="preserve">cient sa-si vizualizeze rezultatele investigatiilor efectuate pe baza de CNP si codul unic. </w:t>
      </w:r>
    </w:p>
    <w:p w14:paraId="7ABD83A2" w14:textId="77777777" w:rsidR="00C713D1" w:rsidRPr="0037056A" w:rsidRDefault="00C713D1" w:rsidP="00C713D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</w:p>
    <w:p w14:paraId="7C1006C2" w14:textId="09EBDC00" w:rsidR="0037056A" w:rsidRDefault="006F4556" w:rsidP="003C5435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</w:pPr>
      <w:r w:rsidRPr="00C713D1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Intrebare: </w:t>
      </w:r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La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acelasi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punct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,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alineatul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4, conform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confidentialitatii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datelor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medicale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personale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, nu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putem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pune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la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dispozitia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angajatorului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serviciile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medicale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de care 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beneficiat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un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angajat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(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pacient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pentru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r w:rsidR="00FA10D2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..</w:t>
      </w:r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).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Putem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insa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genera </w:t>
      </w:r>
      <w:proofErr w:type="gram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un</w:t>
      </w:r>
      <w:proofErr w:type="gram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raport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care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-l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punem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la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dispozitia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Transelectrica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SA, cu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toate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investigatiile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facute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Companie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in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luna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respectiva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,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fara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mentiona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insa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numele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pacientilor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care le-au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efectuat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. Este la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latitudinea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angajatului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proofErr w:type="gram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sa</w:t>
      </w:r>
      <w:proofErr w:type="spellEnd"/>
      <w:proofErr w:type="gram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va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transmita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astfel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de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informatii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personale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si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decizia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ii </w:t>
      </w:r>
      <w:proofErr w:type="spellStart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apartine</w:t>
      </w:r>
      <w:proofErr w:type="spellEnd"/>
      <w:r w:rsidR="0037056A" w:rsidRPr="00C713D1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.</w:t>
      </w:r>
    </w:p>
    <w:p w14:paraId="0ED7BA53" w14:textId="77777777" w:rsidR="00394083" w:rsidRPr="00C713D1" w:rsidRDefault="00394083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</w:pPr>
    </w:p>
    <w:p w14:paraId="6DB39E26" w14:textId="77777777" w:rsidR="00394083" w:rsidRDefault="006F4556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394083">
        <w:rPr>
          <w:rFonts w:ascii="Times New Roman" w:hAnsi="Times New Roman"/>
          <w:b/>
          <w:iCs/>
          <w:sz w:val="24"/>
          <w:szCs w:val="24"/>
          <w:lang w:val="ro-RO"/>
        </w:rPr>
        <w:t>Raspuns:</w:t>
      </w:r>
      <w:r w:rsidRPr="00C713D1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394083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Din punct de vedere al bunelor practici, Raportul medical cu serviciile medicale prestate per persoana, este singurul care ne ajuta sa avem control asupra serviciilor medicale efectuate/facturate. Pentru Raportul medical vom adauga elemente de identificare in vederea verificarii.</w:t>
      </w:r>
    </w:p>
    <w:p w14:paraId="6A453CA3" w14:textId="6821A494" w:rsidR="006F4556" w:rsidRPr="0037056A" w:rsidRDefault="006F4556" w:rsidP="00394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val="ro-RO"/>
        </w:rPr>
      </w:pPr>
    </w:p>
    <w:p w14:paraId="2511BBA9" w14:textId="5439398B" w:rsidR="0037056A" w:rsidRDefault="006F4556" w:rsidP="003C5435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37056A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Intrebare:</w:t>
      </w:r>
      <w:r w:rsidRPr="00C713D1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 </w:t>
      </w:r>
      <w:r w:rsidR="0037056A" w:rsidRPr="00C713D1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La punctul 5.1.2 din caietul de sarcini, ne solicitati din nou un raport medical cu serviciile medicale prestate per persoana, cu tipurile de servicii medicale de care a beneficiat.  Va mentionam ca, asa cum am specificat la punctul 2 de mai sus, nu avem voie sa eliberam o astfel de informatie anagajatorului, din cauza secretului actului medical si a confidentialitatii datelor medicale ale pacientilor. Va putem anexa la factura insa, tipurile de investigatii si numarul lor, efectuate in total pe Companie.</w:t>
      </w:r>
    </w:p>
    <w:p w14:paraId="2E66D6A0" w14:textId="77777777" w:rsidR="00394083" w:rsidRDefault="00394083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</w:p>
    <w:p w14:paraId="1AEA8917" w14:textId="3A44715F" w:rsidR="00C713D1" w:rsidRDefault="00C713D1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394083">
        <w:rPr>
          <w:rFonts w:ascii="Times New Roman" w:hAnsi="Times New Roman"/>
          <w:b/>
          <w:sz w:val="24"/>
          <w:szCs w:val="24"/>
          <w:bdr w:val="dotted" w:sz="6" w:space="0" w:color="FEFEFE" w:frame="1"/>
          <w:lang w:val="it-IT"/>
        </w:rPr>
        <w:t>Raspuns:</w:t>
      </w:r>
      <w:r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 </w:t>
      </w:r>
      <w:r w:rsidR="00394083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Din punct de vedere al bunelor practici, Raportul medical cu serviciile medicale prestate per persoana, este singurul care ne ajuta sa avem control asupra serviciilor medicale efectuate/facturate. Pentru Raportul medical vom adauga elemente de identificare in vederea verificarii.</w:t>
      </w:r>
    </w:p>
    <w:p w14:paraId="0E734B6F" w14:textId="77777777" w:rsidR="001F4D58" w:rsidRPr="00C713D1" w:rsidRDefault="001F4D58" w:rsidP="00C713D1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</w:p>
    <w:p w14:paraId="085B2CB7" w14:textId="3CA12E20" w:rsidR="006F4556" w:rsidRPr="0037056A" w:rsidRDefault="001F4D58" w:rsidP="00C713D1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</w:pPr>
      <w:r w:rsidRPr="0037056A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Intrebare:</w:t>
      </w:r>
      <w:r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 xml:space="preserve"> </w:t>
      </w:r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La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punctul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8 din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caietul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de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sarcini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,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mentiunea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este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Idem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ca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la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punctul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2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si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3 de </w:t>
      </w:r>
      <w:proofErr w:type="spellStart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>mai</w:t>
      </w:r>
      <w:proofErr w:type="spellEnd"/>
      <w:r w:rsidR="0037056A" w:rsidRPr="0037056A">
        <w:rPr>
          <w:rFonts w:ascii="Times New Roman" w:eastAsia="Calibri" w:hAnsi="Times New Roman"/>
          <w:color w:val="000000"/>
          <w:sz w:val="24"/>
          <w:szCs w:val="24"/>
          <w:lang w:val="en-GB" w:eastAsia="en-GB" w:bidi="ar-SA"/>
        </w:rPr>
        <w:t xml:space="preserve"> sus.</w:t>
      </w:r>
    </w:p>
    <w:p w14:paraId="1DCE4FCA" w14:textId="77777777" w:rsidR="00394083" w:rsidRDefault="006F4556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  <w:r w:rsidRPr="00394083">
        <w:rPr>
          <w:rFonts w:ascii="Times New Roman" w:hAnsi="Times New Roman"/>
          <w:b/>
          <w:iCs/>
          <w:sz w:val="24"/>
          <w:szCs w:val="24"/>
          <w:lang w:val="ro-RO"/>
        </w:rPr>
        <w:t>Raspuns:</w:t>
      </w:r>
      <w:r w:rsidRPr="0037056A">
        <w:rPr>
          <w:rFonts w:ascii="Times New Roman" w:hAnsi="Times New Roman"/>
          <w:iCs/>
          <w:sz w:val="24"/>
          <w:szCs w:val="24"/>
          <w:lang w:val="ro-RO"/>
        </w:rPr>
        <w:t xml:space="preserve"> </w:t>
      </w:r>
      <w:r w:rsidR="00394083"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  <w:t>Din punct de vedere al bunelor practici, Raportul medical cu serviciile medicale prestate per persoana, este singurul care ne ajuta sa avem control asupra serviciilor medicale efectuate/facturate. Pentru Raportul medical vom adauga elemente de identificare in vederea verificarii.</w:t>
      </w:r>
    </w:p>
    <w:p w14:paraId="452E3A6B" w14:textId="77777777" w:rsidR="00A17035" w:rsidRDefault="00A17035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</w:p>
    <w:p w14:paraId="1983EDF8" w14:textId="77777777" w:rsidR="00A17035" w:rsidRDefault="00A17035" w:rsidP="00394083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dotted" w:sz="6" w:space="0" w:color="FEFEFE" w:frame="1"/>
          <w:lang w:val="it-IT"/>
        </w:rPr>
      </w:pPr>
    </w:p>
    <w:p w14:paraId="246028FB" w14:textId="7E1D00FA" w:rsidR="003F250A" w:rsidRDefault="005D59E3" w:rsidP="00A17035">
      <w:pPr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>Avand in vedere cele comunicate prin prezenta, in temeiul art. 62 din HG nr. 394/2016, cu modificarile si completarile ulterioare, entitatea contractanta va decala termenul limita</w:t>
      </w:r>
      <w:r w:rsidR="00A17035">
        <w:rPr>
          <w:rFonts w:ascii="Times New Roman" w:hAnsi="Times New Roman"/>
          <w:snapToGrid w:val="0"/>
          <w:sz w:val="24"/>
          <w:szCs w:val="24"/>
          <w:lang w:val="it-IT"/>
        </w:rPr>
        <w:t xml:space="preserve"> de depunere a ofertelor pana l</w:t>
      </w:r>
      <w:r>
        <w:rPr>
          <w:rFonts w:ascii="Times New Roman" w:hAnsi="Times New Roman"/>
          <w:snapToGrid w:val="0"/>
          <w:sz w:val="24"/>
          <w:szCs w:val="24"/>
          <w:lang w:val="it-IT"/>
        </w:rPr>
        <w:t>a</w:t>
      </w:r>
      <w:r w:rsidR="00A17035">
        <w:rPr>
          <w:rFonts w:ascii="Times New Roman" w:hAnsi="Times New Roman"/>
          <w:snapToGrid w:val="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val="it-IT"/>
        </w:rPr>
        <w:t>data de 10.01.2020</w:t>
      </w:r>
      <w:r w:rsidR="00A17035">
        <w:rPr>
          <w:rFonts w:ascii="Times New Roman" w:hAnsi="Times New Roman"/>
          <w:snapToGrid w:val="0"/>
          <w:sz w:val="24"/>
          <w:szCs w:val="24"/>
          <w:lang w:val="it-IT"/>
        </w:rPr>
        <w:t>.</w:t>
      </w:r>
    </w:p>
    <w:p w14:paraId="6EB882A7" w14:textId="77777777" w:rsidR="005D59E3" w:rsidRPr="006F4556" w:rsidRDefault="005D59E3" w:rsidP="00394083">
      <w:pPr>
        <w:rPr>
          <w:rFonts w:ascii="Times New Roman" w:hAnsi="Times New Roman"/>
          <w:snapToGrid w:val="0"/>
          <w:sz w:val="24"/>
          <w:szCs w:val="24"/>
          <w:lang w:val="it-IT"/>
        </w:rPr>
      </w:pPr>
    </w:p>
    <w:p w14:paraId="62551E5A" w14:textId="77777777" w:rsidR="000901F0" w:rsidRDefault="000901F0" w:rsidP="00A17035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bidi="ar-SA"/>
        </w:rPr>
      </w:pPr>
    </w:p>
    <w:tbl>
      <w:tblPr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3969"/>
        <w:gridCol w:w="3261"/>
        <w:gridCol w:w="3260"/>
      </w:tblGrid>
      <w:tr w:rsidR="000901F0" w:rsidRPr="00647A11" w14:paraId="5B976943" w14:textId="77777777" w:rsidTr="002640CF">
        <w:trPr>
          <w:jc w:val="center"/>
        </w:trPr>
        <w:tc>
          <w:tcPr>
            <w:tcW w:w="3969" w:type="dxa"/>
            <w:shd w:val="clear" w:color="auto" w:fill="auto"/>
          </w:tcPr>
          <w:p w14:paraId="760097F8" w14:textId="77777777" w:rsidR="000901F0" w:rsidRPr="00647A11" w:rsidRDefault="000901F0" w:rsidP="007B50EE">
            <w:pPr>
              <w:spacing w:after="0" w:line="240" w:lineRule="auto"/>
              <w:rPr>
                <w:rFonts w:ascii="Arial" w:hAnsi="Arial" w:cs="Arial"/>
                <w:b/>
                <w:bCs/>
                <w:lang w:bidi="ar-SA"/>
              </w:rPr>
            </w:pP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</w:tcPr>
          <w:p w14:paraId="0FD30826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3260" w:type="dxa"/>
            <w:shd w:val="clear" w:color="auto" w:fill="auto"/>
          </w:tcPr>
          <w:p w14:paraId="2DEC4171" w14:textId="77777777" w:rsidR="000901F0" w:rsidRPr="00647A11" w:rsidRDefault="000901F0" w:rsidP="002640C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b/>
                <w:bCs/>
                <w:lang w:bidi="ar-SA"/>
              </w:rPr>
            </w:pPr>
          </w:p>
        </w:tc>
      </w:tr>
    </w:tbl>
    <w:p w14:paraId="5AAE07AE" w14:textId="77777777" w:rsidR="000901F0" w:rsidRPr="00647A11" w:rsidRDefault="000901F0" w:rsidP="000901F0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lang w:bidi="ar-SA"/>
        </w:rPr>
      </w:pPr>
    </w:p>
    <w:p w14:paraId="3E5BD342" w14:textId="4C337430" w:rsidR="00E358E2" w:rsidRDefault="0072322A" w:rsidP="00C30C7D">
      <w:pPr>
        <w:autoSpaceDE w:val="0"/>
        <w:autoSpaceDN w:val="0"/>
        <w:adjustRightInd w:val="0"/>
        <w:spacing w:after="0" w:line="240" w:lineRule="atLeast"/>
        <w:ind w:hanging="709"/>
        <w:rPr>
          <w:rFonts w:ascii="Arial" w:hAnsi="Arial" w:cs="Arial"/>
          <w:i/>
          <w:iCs/>
          <w:lang w:val="ro-RO"/>
        </w:rPr>
      </w:pP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  <w:r>
        <w:rPr>
          <w:rFonts w:ascii="Times New Roman" w:hAnsi="Times New Roman"/>
          <w:snapToGrid w:val="0"/>
          <w:sz w:val="24"/>
          <w:szCs w:val="24"/>
          <w:lang w:val="it-IT"/>
        </w:rPr>
        <w:tab/>
      </w:r>
    </w:p>
    <w:p w14:paraId="00F4D0BF" w14:textId="77777777" w:rsidR="00E358E2" w:rsidRPr="005B3FC8" w:rsidRDefault="00E358E2" w:rsidP="00E358E2">
      <w:pPr>
        <w:ind w:left="720"/>
        <w:jc w:val="both"/>
        <w:rPr>
          <w:rFonts w:ascii="Arial" w:hAnsi="Arial" w:cs="Arial"/>
          <w:i/>
          <w:iCs/>
          <w:lang w:val="ro-RO"/>
        </w:rPr>
      </w:pPr>
    </w:p>
    <w:p w14:paraId="5CCF59CC" w14:textId="77777777" w:rsidR="002236E9" w:rsidRDefault="002236E9" w:rsidP="002236E9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85B7F35" w14:textId="77777777" w:rsidR="004F0C61" w:rsidRDefault="004F0C61" w:rsidP="002236E9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92BCFAD" w14:textId="77777777" w:rsidR="004F0C61" w:rsidRPr="000C1284" w:rsidRDefault="004F0C61" w:rsidP="002236E9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0F0A02D" w14:textId="77777777" w:rsidR="002236E9" w:rsidRPr="000C1284" w:rsidRDefault="002236E9" w:rsidP="002236E9">
      <w:pPr>
        <w:spacing w:after="0" w:line="240" w:lineRule="auto"/>
        <w:ind w:right="55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A3D8E61" w14:textId="77777777" w:rsidR="002236E9" w:rsidRPr="000C1284" w:rsidRDefault="002236E9" w:rsidP="002236E9">
      <w:pPr>
        <w:spacing w:after="0" w:line="240" w:lineRule="auto"/>
        <w:ind w:right="55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C723FD2" w14:textId="77777777" w:rsidR="002236E9" w:rsidRPr="009A2FB9" w:rsidRDefault="002236E9" w:rsidP="00F66554">
      <w:pPr>
        <w:spacing w:after="0" w:line="259" w:lineRule="auto"/>
        <w:jc w:val="center"/>
        <w:rPr>
          <w:rFonts w:ascii="Arial" w:eastAsia="Calibri" w:hAnsi="Arial" w:cs="Arial"/>
          <w:b/>
          <w:bCs/>
          <w:lang w:val="it-IT"/>
        </w:rPr>
      </w:pPr>
    </w:p>
    <w:sectPr w:rsidR="002236E9" w:rsidRPr="009A2FB9" w:rsidSect="007232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37642" w14:textId="77777777" w:rsidR="00074510" w:rsidRDefault="00074510" w:rsidP="00C81AFF">
      <w:pPr>
        <w:spacing w:after="0" w:line="240" w:lineRule="auto"/>
      </w:pPr>
      <w:r>
        <w:separator/>
      </w:r>
    </w:p>
  </w:endnote>
  <w:endnote w:type="continuationSeparator" w:id="0">
    <w:p w14:paraId="3B0C40E1" w14:textId="77777777" w:rsidR="00074510" w:rsidRDefault="00074510" w:rsidP="00C8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B15A" w14:textId="77777777" w:rsidR="00C81AFF" w:rsidRDefault="005F22F8" w:rsidP="00C81AFF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0379B0BA" w14:textId="77777777" w:rsidR="00C81AFF" w:rsidRPr="004B6AF2" w:rsidRDefault="005F22F8" w:rsidP="00C81AF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50E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5E15D" w14:textId="77777777" w:rsidR="00C81AFF" w:rsidRDefault="00074510" w:rsidP="00C81AFF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AE76F" w14:textId="77777777" w:rsidR="00074510" w:rsidRDefault="00074510" w:rsidP="00C81AFF">
      <w:pPr>
        <w:spacing w:after="0" w:line="240" w:lineRule="auto"/>
      </w:pPr>
      <w:r>
        <w:separator/>
      </w:r>
    </w:p>
  </w:footnote>
  <w:footnote w:type="continuationSeparator" w:id="0">
    <w:p w14:paraId="2804022F" w14:textId="77777777" w:rsidR="00074510" w:rsidRDefault="00074510" w:rsidP="00C8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E8FB6" w14:textId="77777777" w:rsidR="00C81AFF" w:rsidRDefault="00074510">
    <w:pPr>
      <w:pStyle w:val="Header"/>
    </w:pPr>
    <w:r>
      <w:rPr>
        <w:szCs w:val="20"/>
        <w:lang w:val="en-GB" w:eastAsia="en-GB" w:bidi="x-none"/>
      </w:rPr>
      <w:pict w14:anchorId="03499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8752;mso-wrap-edited:f;mso-position-horizontal:center;mso-position-horizontal-relative:margin;mso-position-vertical:center;mso-position-vertical-relative:margin" wrapcoords="-35 0 -35 21574 21600 21574 21600 0 -35 0">
          <v:imagedata r:id="rId1" o:title="antet_2019-RO"/>
          <w10:wrap anchorx="margin" anchory="margin"/>
        </v:shape>
      </w:pict>
    </w:r>
    <w:r>
      <w:rPr>
        <w:szCs w:val="20"/>
        <w:lang w:val="en-GB" w:eastAsia="en-GB" w:bidi="x-none"/>
      </w:rPr>
      <w:pict w14:anchorId="396B74E9">
        <v:shape id="WordPictureWatermark2" o:spid="_x0000_s2051" type="#_x0000_t75" style="position:absolute;margin-left:0;margin-top:0;width:453.5pt;height:641.5pt;z-index:-251659776;mso-wrap-edited:f;mso-position-horizontal:center;mso-position-horizontal-relative:margin;mso-position-vertical:center;mso-position-vertical-relative:margin" wrapcoords="-35 0 -35 21574 21600 21574 21600 0 -35 0">
          <v:imagedata r:id="rId2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E9D8A" w14:textId="77777777" w:rsidR="00C81AFF" w:rsidRDefault="00074510" w:rsidP="00C81AFF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E532" w14:textId="5A3392A9" w:rsidR="00C81AFF" w:rsidRDefault="00074510" w:rsidP="004A2ACF">
    <w:pPr>
      <w:pStyle w:val="Header"/>
      <w:tabs>
        <w:tab w:val="clear" w:pos="4536"/>
        <w:tab w:val="clear" w:pos="9072"/>
        <w:tab w:val="left" w:pos="827"/>
      </w:tabs>
      <w:ind w:left="-360" w:hanging="540"/>
    </w:pPr>
    <w:r>
      <w:rPr>
        <w:szCs w:val="20"/>
        <w:lang w:val="en-GB" w:eastAsia="en-GB" w:bidi="x-none"/>
      </w:rPr>
      <w:pict w14:anchorId="6A70D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left:0;text-align:left;margin-left:-67.65pt;margin-top:-59.4pt;width:582.15pt;height:830.05pt;z-index:-251657728;mso-wrap-edited:f;mso-position-horizontal-relative:margin;mso-position-vertical-relative:margin" wrapcoords="-35 0 -35 21574 21600 21574 21600 0 -35 0">
          <v:imagedata r:id="rId1" o:title="antet_2019-RO"/>
          <w10:wrap anchorx="margin" anchory="margin"/>
        </v:shape>
      </w:pict>
    </w:r>
    <w:r w:rsidR="004A2ACF">
      <w:tab/>
    </w:r>
    <w:r w:rsidR="004A2AC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F2C48"/>
    <w:multiLevelType w:val="hybridMultilevel"/>
    <w:tmpl w:val="BB66C00C"/>
    <w:lvl w:ilvl="0" w:tplc="C9F2C1F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B5049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118C"/>
    <w:multiLevelType w:val="hybridMultilevel"/>
    <w:tmpl w:val="4326727C"/>
    <w:lvl w:ilvl="0" w:tplc="ABD241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E44EB"/>
    <w:multiLevelType w:val="hybridMultilevel"/>
    <w:tmpl w:val="748A5768"/>
    <w:lvl w:ilvl="0" w:tplc="A912AE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47F7A"/>
    <w:multiLevelType w:val="hybridMultilevel"/>
    <w:tmpl w:val="72CEC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CE310FB"/>
    <w:multiLevelType w:val="hybridMultilevel"/>
    <w:tmpl w:val="12CA3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86BE0"/>
    <w:multiLevelType w:val="hybridMultilevel"/>
    <w:tmpl w:val="88B61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03063D9"/>
    <w:multiLevelType w:val="hybridMultilevel"/>
    <w:tmpl w:val="9AD438F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175C7"/>
    <w:multiLevelType w:val="hybridMultilevel"/>
    <w:tmpl w:val="E85CC280"/>
    <w:lvl w:ilvl="0" w:tplc="AD2AA8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13"/>
  </w:num>
  <w:num w:numId="8">
    <w:abstractNumId w:val="5"/>
  </w:num>
  <w:num w:numId="9">
    <w:abstractNumId w:val="15"/>
  </w:num>
  <w:num w:numId="10">
    <w:abstractNumId w:val="9"/>
  </w:num>
  <w:num w:numId="11">
    <w:abstractNumId w:val="1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CF"/>
    <w:rsid w:val="000300E0"/>
    <w:rsid w:val="00031642"/>
    <w:rsid w:val="00046166"/>
    <w:rsid w:val="00057F87"/>
    <w:rsid w:val="000739E2"/>
    <w:rsid w:val="00074510"/>
    <w:rsid w:val="000841E4"/>
    <w:rsid w:val="000901F0"/>
    <w:rsid w:val="000B1E2C"/>
    <w:rsid w:val="000E3A3D"/>
    <w:rsid w:val="000E3A50"/>
    <w:rsid w:val="00141022"/>
    <w:rsid w:val="00167021"/>
    <w:rsid w:val="00170C96"/>
    <w:rsid w:val="001726AD"/>
    <w:rsid w:val="0019662C"/>
    <w:rsid w:val="001B32BF"/>
    <w:rsid w:val="001E07F2"/>
    <w:rsid w:val="001F4D58"/>
    <w:rsid w:val="002228D4"/>
    <w:rsid w:val="002236E9"/>
    <w:rsid w:val="00242175"/>
    <w:rsid w:val="00261D94"/>
    <w:rsid w:val="0028172E"/>
    <w:rsid w:val="002E5C06"/>
    <w:rsid w:val="003048B2"/>
    <w:rsid w:val="003109A9"/>
    <w:rsid w:val="00340D59"/>
    <w:rsid w:val="0037056A"/>
    <w:rsid w:val="00394083"/>
    <w:rsid w:val="003C5435"/>
    <w:rsid w:val="003F250A"/>
    <w:rsid w:val="0045497D"/>
    <w:rsid w:val="004618B6"/>
    <w:rsid w:val="004A2ACF"/>
    <w:rsid w:val="004D78BE"/>
    <w:rsid w:val="004E4C1A"/>
    <w:rsid w:val="004E55AB"/>
    <w:rsid w:val="004F0C61"/>
    <w:rsid w:val="004F2317"/>
    <w:rsid w:val="005417C1"/>
    <w:rsid w:val="00557684"/>
    <w:rsid w:val="00557F66"/>
    <w:rsid w:val="00560AAC"/>
    <w:rsid w:val="005C3ECC"/>
    <w:rsid w:val="005D59E3"/>
    <w:rsid w:val="005E4373"/>
    <w:rsid w:val="005F22F8"/>
    <w:rsid w:val="0061764A"/>
    <w:rsid w:val="006267B9"/>
    <w:rsid w:val="006274EF"/>
    <w:rsid w:val="006B5EB7"/>
    <w:rsid w:val="006F4556"/>
    <w:rsid w:val="0072322A"/>
    <w:rsid w:val="00795E26"/>
    <w:rsid w:val="007B50EE"/>
    <w:rsid w:val="007F714F"/>
    <w:rsid w:val="008176D8"/>
    <w:rsid w:val="00891C69"/>
    <w:rsid w:val="008C1C0C"/>
    <w:rsid w:val="00931CF7"/>
    <w:rsid w:val="00946F63"/>
    <w:rsid w:val="00947247"/>
    <w:rsid w:val="00953A8F"/>
    <w:rsid w:val="009A35B7"/>
    <w:rsid w:val="00A17035"/>
    <w:rsid w:val="00A46B0B"/>
    <w:rsid w:val="00AB309B"/>
    <w:rsid w:val="00B066F4"/>
    <w:rsid w:val="00B07AE7"/>
    <w:rsid w:val="00B31797"/>
    <w:rsid w:val="00B46048"/>
    <w:rsid w:val="00B631BC"/>
    <w:rsid w:val="00BC0B53"/>
    <w:rsid w:val="00C30C7D"/>
    <w:rsid w:val="00C401ED"/>
    <w:rsid w:val="00C45DB3"/>
    <w:rsid w:val="00C54873"/>
    <w:rsid w:val="00C5620A"/>
    <w:rsid w:val="00C66C86"/>
    <w:rsid w:val="00C713D1"/>
    <w:rsid w:val="00C73117"/>
    <w:rsid w:val="00C92280"/>
    <w:rsid w:val="00D116E2"/>
    <w:rsid w:val="00D301BA"/>
    <w:rsid w:val="00D323EF"/>
    <w:rsid w:val="00D401BB"/>
    <w:rsid w:val="00DB3018"/>
    <w:rsid w:val="00DE0E18"/>
    <w:rsid w:val="00E13F40"/>
    <w:rsid w:val="00E358E2"/>
    <w:rsid w:val="00E401ED"/>
    <w:rsid w:val="00E60347"/>
    <w:rsid w:val="00E668ED"/>
    <w:rsid w:val="00E80E62"/>
    <w:rsid w:val="00E850DC"/>
    <w:rsid w:val="00EE6B46"/>
    <w:rsid w:val="00F66554"/>
    <w:rsid w:val="00F72001"/>
    <w:rsid w:val="00F86920"/>
    <w:rsid w:val="00F912C2"/>
    <w:rsid w:val="00F9472E"/>
    <w:rsid w:val="00FA10D2"/>
    <w:rsid w:val="00FA246C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C5F5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semiHidden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rsid w:val="00B4604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locked/>
    <w:rsid w:val="004F0C61"/>
    <w:rPr>
      <w:rFonts w:eastAsia="Times New Roman"/>
      <w:sz w:val="22"/>
      <w:szCs w:val="22"/>
      <w:lang w:val="en-US" w:eastAsia="en-US" w:bidi="en-US"/>
    </w:rPr>
  </w:style>
  <w:style w:type="character" w:customStyle="1" w:styleId="plinbdy">
    <w:name w:val="p_lin_bdy"/>
    <w:uiPriority w:val="99"/>
    <w:rsid w:val="004F0C61"/>
    <w:rPr>
      <w:rFonts w:ascii="Times New Roman" w:hAnsi="Times New Roman" w:cs="Times New Roman" w:hint="default"/>
    </w:rPr>
  </w:style>
  <w:style w:type="table" w:customStyle="1" w:styleId="TableGrid1">
    <w:name w:val="Table Grid1"/>
    <w:basedOn w:val="TableNormal"/>
    <w:next w:val="TableGrid"/>
    <w:uiPriority w:val="59"/>
    <w:rsid w:val="000901F0"/>
    <w:rPr>
      <w:rFonts w:ascii="Arial" w:eastAsiaTheme="minorHAnsi" w:hAnsi="Arial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\2019\Identitate\2019\antete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Antet_RO.dot</Template>
  <TotalTime>2340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Links>
    <vt:vector size="18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2097199</vt:i4>
      </vt:variant>
      <vt:variant>
        <vt:i4>-1</vt:i4>
      </vt:variant>
      <vt:variant>
        <vt:i4>2055</vt:i4>
      </vt:variant>
      <vt:variant>
        <vt:i4>1</vt:i4>
      </vt:variant>
      <vt:variant>
        <vt:lpwstr>antet_2019-RO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Georgiana Strutu</cp:lastModifiedBy>
  <cp:revision>45</cp:revision>
  <cp:lastPrinted>2019-12-18T08:48:00Z</cp:lastPrinted>
  <dcterms:created xsi:type="dcterms:W3CDTF">2019-10-15T12:55:00Z</dcterms:created>
  <dcterms:modified xsi:type="dcterms:W3CDTF">2019-12-20T07:37:00Z</dcterms:modified>
</cp:coreProperties>
</file>